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92DF" w14:textId="335B121E" w:rsidR="0034625E" w:rsidRDefault="0034625E" w:rsidP="0034625E">
      <w:pPr>
        <w:pStyle w:val="En-tte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UE 93 PHARMACOLOGIE 2025-2026</w:t>
      </w:r>
    </w:p>
    <w:p w14:paraId="3423FAAC" w14:textId="2E370550" w:rsidR="00ED25A4" w:rsidRPr="00ED25A4" w:rsidRDefault="00ED25A4" w:rsidP="00ED25A4">
      <w:pPr>
        <w:pStyle w:val="En-tte"/>
        <w:jc w:val="right"/>
        <w:rPr>
          <w:b/>
          <w:bCs/>
          <w:color w:val="FF0000"/>
          <w:sz w:val="32"/>
          <w:szCs w:val="32"/>
        </w:rPr>
      </w:pPr>
      <w:r w:rsidRPr="00ED25A4">
        <w:rPr>
          <w:b/>
          <w:bCs/>
          <w:color w:val="FF0000"/>
          <w:sz w:val="32"/>
          <w:szCs w:val="32"/>
        </w:rPr>
        <w:t xml:space="preserve">TOTAL / </w:t>
      </w:r>
      <w:r w:rsidR="00B13917">
        <w:rPr>
          <w:b/>
          <w:bCs/>
          <w:color w:val="FF0000"/>
          <w:sz w:val="32"/>
          <w:szCs w:val="32"/>
        </w:rPr>
        <w:t>4</w:t>
      </w:r>
      <w:r w:rsidR="0034625E">
        <w:rPr>
          <w:b/>
          <w:bCs/>
          <w:color w:val="FF0000"/>
          <w:sz w:val="32"/>
          <w:szCs w:val="32"/>
        </w:rPr>
        <w:t>0</w:t>
      </w:r>
      <w:r w:rsidRPr="00ED25A4">
        <w:rPr>
          <w:b/>
          <w:bCs/>
          <w:color w:val="FF0000"/>
          <w:sz w:val="32"/>
          <w:szCs w:val="32"/>
        </w:rPr>
        <w:t xml:space="preserve"> POINTS</w:t>
      </w:r>
    </w:p>
    <w:p w14:paraId="0411FFED" w14:textId="77777777" w:rsidR="0034625E" w:rsidRDefault="0034625E" w:rsidP="006A0C55">
      <w:pPr>
        <w:spacing w:after="120"/>
        <w:ind w:right="-284"/>
        <w:rPr>
          <w:rFonts w:cstheme="minorHAnsi"/>
          <w:b/>
          <w:u w:val="single"/>
        </w:rPr>
      </w:pPr>
    </w:p>
    <w:p w14:paraId="60014D67" w14:textId="77777777" w:rsidR="0034625E" w:rsidRDefault="0034625E" w:rsidP="006A0C55">
      <w:pPr>
        <w:spacing w:after="120"/>
        <w:ind w:right="-284"/>
        <w:rPr>
          <w:rFonts w:cstheme="minorHAnsi"/>
          <w:b/>
          <w:u w:val="single"/>
        </w:rPr>
      </w:pPr>
    </w:p>
    <w:p w14:paraId="3394C5A1" w14:textId="4193D93A" w:rsidR="00B83E54" w:rsidRPr="006A0C55" w:rsidRDefault="00B83E54" w:rsidP="006A0C55">
      <w:pPr>
        <w:spacing w:after="120"/>
        <w:ind w:right="-284"/>
        <w:rPr>
          <w:rFonts w:cstheme="minorHAnsi"/>
          <w:b/>
          <w:u w:val="single"/>
        </w:rPr>
      </w:pPr>
      <w:r w:rsidRPr="006A0C55">
        <w:rPr>
          <w:rFonts w:cstheme="minorHAnsi"/>
          <w:b/>
          <w:u w:val="single"/>
        </w:rPr>
        <w:t>QUESTION 1</w:t>
      </w:r>
    </w:p>
    <w:p w14:paraId="04BA79AC" w14:textId="33AB6881" w:rsidR="001B00FD" w:rsidRDefault="001B00FD" w:rsidP="00AC26CF">
      <w:pPr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Sans aucune autre étude au préalable, l</w:t>
      </w:r>
      <w:r w:rsidRPr="00D721A9">
        <w:rPr>
          <w:rFonts w:ascii="Calibri" w:hAnsi="Calibri" w:cs="Calibri"/>
        </w:rPr>
        <w:t xml:space="preserve">’effet de </w:t>
      </w:r>
      <w:r>
        <w:rPr>
          <w:rFonts w:ascii="Calibri" w:hAnsi="Calibri" w:cs="Calibri"/>
        </w:rPr>
        <w:t>2</w:t>
      </w:r>
      <w:r w:rsidRPr="00D721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molécules</w:t>
      </w:r>
      <w:r w:rsidRPr="00D721A9">
        <w:rPr>
          <w:rFonts w:ascii="Calibri" w:hAnsi="Calibri" w:cs="Calibri"/>
        </w:rPr>
        <w:t xml:space="preserve"> (A</w:t>
      </w:r>
      <w:r>
        <w:rPr>
          <w:rFonts w:ascii="Calibri" w:hAnsi="Calibri" w:cs="Calibri"/>
        </w:rPr>
        <w:t xml:space="preserve"> et</w:t>
      </w:r>
      <w:r w:rsidRPr="00D721A9">
        <w:rPr>
          <w:rFonts w:ascii="Calibri" w:hAnsi="Calibri" w:cs="Calibri"/>
        </w:rPr>
        <w:t xml:space="preserve"> B) sur la production d’</w:t>
      </w:r>
      <w:proofErr w:type="spellStart"/>
      <w:r w:rsidRPr="00D721A9">
        <w:rPr>
          <w:rFonts w:ascii="Calibri" w:hAnsi="Calibri" w:cs="Calibri"/>
        </w:rPr>
        <w:t>AMPc</w:t>
      </w:r>
      <w:proofErr w:type="spellEnd"/>
      <w:r w:rsidRPr="00D721A9">
        <w:rPr>
          <w:rFonts w:ascii="Calibri" w:hAnsi="Calibri" w:cs="Calibri"/>
        </w:rPr>
        <w:t xml:space="preserve"> a été évalué sur </w:t>
      </w:r>
      <w:r w:rsidR="009A4197">
        <w:rPr>
          <w:rFonts w:ascii="Calibri" w:hAnsi="Calibri" w:cs="Calibri"/>
        </w:rPr>
        <w:t>d</w:t>
      </w:r>
      <w:r w:rsidRPr="00D721A9">
        <w:rPr>
          <w:rFonts w:ascii="Calibri" w:hAnsi="Calibri" w:cs="Calibri"/>
        </w:rPr>
        <w:t>es cellules CHO exprimant les récepteurs 5-HT</w:t>
      </w:r>
      <w:r w:rsidRPr="00D721A9">
        <w:rPr>
          <w:rFonts w:ascii="Calibri" w:hAnsi="Calibri" w:cs="Calibri"/>
          <w:vertAlign w:val="subscript"/>
        </w:rPr>
        <w:t>1A</w:t>
      </w:r>
      <w:r>
        <w:rPr>
          <w:rFonts w:ascii="Calibri" w:hAnsi="Calibri" w:cs="Calibri"/>
        </w:rPr>
        <w:t xml:space="preserve"> et comparé </w:t>
      </w:r>
      <w:r w:rsidR="00D54C82">
        <w:rPr>
          <w:rFonts w:ascii="Calibri" w:hAnsi="Calibri" w:cs="Calibri"/>
        </w:rPr>
        <w:t xml:space="preserve">à l’effet du </w:t>
      </w:r>
      <w:r>
        <w:rPr>
          <w:rFonts w:ascii="Calibri" w:hAnsi="Calibri" w:cs="Calibri"/>
        </w:rPr>
        <w:t>médiateur endogène, la sérotonine (5-HT)</w:t>
      </w:r>
      <w:r w:rsidRPr="00D721A9">
        <w:rPr>
          <w:rFonts w:ascii="Calibri" w:hAnsi="Calibri" w:cs="Calibri"/>
        </w:rPr>
        <w:t xml:space="preserve">. Les résultats sont présentés dans la </w:t>
      </w:r>
      <w:r w:rsidR="00457836">
        <w:rPr>
          <w:rFonts w:ascii="Calibri" w:hAnsi="Calibri" w:cs="Calibri"/>
        </w:rPr>
        <w:t>F</w:t>
      </w:r>
      <w:r w:rsidRPr="00D721A9">
        <w:rPr>
          <w:rFonts w:ascii="Calibri" w:hAnsi="Calibri" w:cs="Calibri"/>
        </w:rPr>
        <w:t xml:space="preserve">igure </w:t>
      </w:r>
      <w:r>
        <w:rPr>
          <w:rFonts w:ascii="Calibri" w:hAnsi="Calibri" w:cs="Calibri"/>
        </w:rPr>
        <w:t>1</w:t>
      </w:r>
      <w:r w:rsidRPr="00D721A9">
        <w:rPr>
          <w:rFonts w:ascii="Calibri" w:hAnsi="Calibri" w:cs="Calibri"/>
        </w:rPr>
        <w:t>.</w:t>
      </w:r>
    </w:p>
    <w:p w14:paraId="6FEEE1DE" w14:textId="7D459A43" w:rsidR="00AC26CF" w:rsidRDefault="00AC26CF" w:rsidP="00AC26CF">
      <w:pPr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3C0A07" wp14:editId="7EB44C81">
                <wp:simplePos x="0" y="0"/>
                <wp:positionH relativeFrom="column">
                  <wp:posOffset>2052955</wp:posOffset>
                </wp:positionH>
                <wp:positionV relativeFrom="paragraph">
                  <wp:posOffset>95885</wp:posOffset>
                </wp:positionV>
                <wp:extent cx="3781425" cy="2190750"/>
                <wp:effectExtent l="0" t="0" r="9525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287093" w14:textId="5569C32C" w:rsidR="00AC26CF" w:rsidRDefault="00AC26CF">
                            <w:r w:rsidRPr="00D721A9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5571630C" wp14:editId="525E5ADB">
                                  <wp:extent cx="3563620" cy="2117398"/>
                                  <wp:effectExtent l="0" t="0" r="0" b="0"/>
                                  <wp:docPr id="128920212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920212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63620" cy="21173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C0A07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left:0;text-align:left;margin-left:161.65pt;margin-top:7.55pt;width:297.75pt;height:17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" fillcolor="white [3201]" stroked="f" strokeweight=".5pt">
                <v:textbox>
                  <w:txbxContent>
                    <w:p w14:paraId="59287093" w14:textId="5569C32C" w:rsidR="00AC26CF" w:rsidRDefault="00AC26CF">
                      <w:r w:rsidRPr="00D721A9">
                        <w:rPr>
                          <w:rFonts w:ascii="Calibri" w:hAnsi="Calibri" w:cs="Calibri"/>
                          <w:noProof/>
                        </w:rPr>
                        <w:drawing>
                          <wp:inline distT="0" distB="0" distL="0" distR="0" wp14:anchorId="5571630C" wp14:editId="525E5ADB">
                            <wp:extent cx="3563620" cy="2117398"/>
                            <wp:effectExtent l="0" t="0" r="0" b="0"/>
                            <wp:docPr id="128920212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920212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63620" cy="21173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5B9590" w14:textId="78859811" w:rsidR="00AC26CF" w:rsidRDefault="00AC26CF" w:rsidP="00AC26CF">
      <w:pPr>
        <w:ind w:right="-284"/>
        <w:jc w:val="both"/>
        <w:rPr>
          <w:rFonts w:ascii="Calibri" w:hAnsi="Calibri" w:cs="Calibri"/>
        </w:rPr>
      </w:pPr>
    </w:p>
    <w:p w14:paraId="3827AD9A" w14:textId="653BB64C" w:rsidR="00AC26CF" w:rsidRDefault="00AC26CF" w:rsidP="00AC26CF">
      <w:pPr>
        <w:ind w:right="-284"/>
        <w:jc w:val="both"/>
        <w:rPr>
          <w:rFonts w:ascii="Calibri" w:hAnsi="Calibri" w:cs="Calibri"/>
        </w:rPr>
      </w:pPr>
    </w:p>
    <w:p w14:paraId="3ECD7B25" w14:textId="6BFA05BE" w:rsidR="00AC26CF" w:rsidRDefault="00AC26CF" w:rsidP="00AC26CF">
      <w:pPr>
        <w:ind w:right="-284"/>
        <w:jc w:val="both"/>
        <w:rPr>
          <w:rFonts w:ascii="Calibri" w:hAnsi="Calibri" w:cs="Calibri"/>
        </w:rPr>
      </w:pPr>
    </w:p>
    <w:p w14:paraId="71BB38EA" w14:textId="7D0945C6" w:rsidR="00AC26CF" w:rsidRDefault="00AC26CF" w:rsidP="00AC26CF">
      <w:pPr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643FE1" wp14:editId="5A671F51">
                <wp:simplePos x="0" y="0"/>
                <wp:positionH relativeFrom="margin">
                  <wp:posOffset>714375</wp:posOffset>
                </wp:positionH>
                <wp:positionV relativeFrom="paragraph">
                  <wp:posOffset>138430</wp:posOffset>
                </wp:positionV>
                <wp:extent cx="1160145" cy="353060"/>
                <wp:effectExtent l="0" t="0" r="1905" b="8890"/>
                <wp:wrapNone/>
                <wp:docPr id="1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145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7663D5" w14:textId="62F7AC4F" w:rsidR="00AC26CF" w:rsidRPr="009A4197" w:rsidRDefault="00AC26CF" w:rsidP="00AC26CF">
                            <w:pPr>
                              <w:ind w:left="567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9A419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Figure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43FE1" id="Zone de texte 4" o:spid="_x0000_s1027" type="#_x0000_t202" style="position:absolute;left:0;text-align:left;margin-left:56.25pt;margin-top:10.9pt;width:91.35pt;height:27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" fillcolor="white [3201]" stroked="f" strokeweight=".5pt">
                <v:textbox>
                  <w:txbxContent>
                    <w:p w14:paraId="6E7663D5" w14:textId="62F7AC4F" w:rsidR="00AC26CF" w:rsidRPr="009A4197" w:rsidRDefault="00AC26CF" w:rsidP="00AC26CF">
                      <w:pPr>
                        <w:ind w:left="567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9A419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u w:val="single"/>
                        </w:rPr>
                        <w:t xml:space="preserve">Figure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u w:val="single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6B19BE" w14:textId="65197D4F" w:rsidR="00AC26CF" w:rsidRDefault="00AC26CF" w:rsidP="00AC26CF">
      <w:pPr>
        <w:ind w:right="-284"/>
        <w:jc w:val="both"/>
        <w:rPr>
          <w:rFonts w:ascii="Calibri" w:hAnsi="Calibri" w:cs="Calibri"/>
        </w:rPr>
      </w:pPr>
    </w:p>
    <w:p w14:paraId="1C7D51B4" w14:textId="6DA2B1D4" w:rsidR="00AC26CF" w:rsidRDefault="00AC26CF" w:rsidP="00AC26CF">
      <w:pPr>
        <w:ind w:right="-284"/>
        <w:jc w:val="both"/>
        <w:rPr>
          <w:rFonts w:ascii="Calibri" w:hAnsi="Calibri" w:cs="Calibri"/>
        </w:rPr>
      </w:pPr>
    </w:p>
    <w:p w14:paraId="3275DB9A" w14:textId="1E99601F" w:rsidR="00AC26CF" w:rsidRPr="00D721A9" w:rsidRDefault="00AC26CF" w:rsidP="00AC26CF">
      <w:pPr>
        <w:ind w:right="-284"/>
        <w:jc w:val="both"/>
        <w:rPr>
          <w:rFonts w:ascii="Calibri" w:hAnsi="Calibri" w:cs="Calibri"/>
        </w:rPr>
      </w:pPr>
    </w:p>
    <w:p w14:paraId="00DA7F00" w14:textId="7EDDECE7" w:rsidR="001B00FD" w:rsidRPr="00D721A9" w:rsidRDefault="001B00FD" w:rsidP="00AC26CF">
      <w:pPr>
        <w:ind w:left="1418" w:right="-284"/>
        <w:rPr>
          <w:rFonts w:ascii="Calibri" w:hAnsi="Calibri" w:cs="Calibri"/>
        </w:rPr>
      </w:pPr>
    </w:p>
    <w:p w14:paraId="0BA7CEA1" w14:textId="7233F372" w:rsidR="001B00FD" w:rsidRPr="00D721A9" w:rsidRDefault="001B00FD" w:rsidP="00AC26CF">
      <w:pPr>
        <w:ind w:right="-284"/>
        <w:jc w:val="right"/>
        <w:rPr>
          <w:rFonts w:ascii="Calibri" w:hAnsi="Calibri" w:cs="Calibri"/>
        </w:rPr>
      </w:pPr>
    </w:p>
    <w:p w14:paraId="3C17A9AD" w14:textId="77777777" w:rsidR="00AC26CF" w:rsidRDefault="00AC26CF" w:rsidP="00AC26CF">
      <w:pPr>
        <w:spacing w:after="120"/>
        <w:ind w:left="142" w:right="-284" w:hanging="142"/>
        <w:jc w:val="both"/>
        <w:rPr>
          <w:rFonts w:ascii="Calibri" w:hAnsi="Calibri" w:cs="Calibri"/>
          <w:b/>
          <w:sz w:val="22"/>
          <w:szCs w:val="22"/>
        </w:rPr>
      </w:pPr>
    </w:p>
    <w:p w14:paraId="69D30E8D" w14:textId="77777777" w:rsidR="00AC26CF" w:rsidRPr="00B2048A" w:rsidRDefault="00AC26CF" w:rsidP="00AC26CF">
      <w:pPr>
        <w:spacing w:after="120"/>
        <w:ind w:left="142" w:right="-284" w:hanging="142"/>
        <w:jc w:val="both"/>
        <w:rPr>
          <w:rFonts w:ascii="Calibri" w:hAnsi="Calibri" w:cs="Calibri"/>
          <w:b/>
          <w:sz w:val="16"/>
          <w:szCs w:val="16"/>
        </w:rPr>
      </w:pPr>
    </w:p>
    <w:p w14:paraId="6FE73D67" w14:textId="77777777" w:rsidR="00AC26CF" w:rsidRPr="00AC26CF" w:rsidRDefault="00AC26CF" w:rsidP="00AC26CF">
      <w:pPr>
        <w:spacing w:after="120"/>
        <w:ind w:left="142" w:right="-284" w:hanging="142"/>
        <w:jc w:val="both"/>
        <w:rPr>
          <w:rFonts w:ascii="Calibri" w:hAnsi="Calibri" w:cs="Calibri"/>
          <w:b/>
          <w:sz w:val="16"/>
          <w:szCs w:val="16"/>
        </w:rPr>
      </w:pPr>
    </w:p>
    <w:p w14:paraId="3FAEAD43" w14:textId="46072C7D" w:rsidR="001B00FD" w:rsidRPr="00D721A9" w:rsidRDefault="00B2048A" w:rsidP="00AC26CF">
      <w:pPr>
        <w:spacing w:after="120"/>
        <w:ind w:left="142" w:right="-284" w:hanging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1C7AF6" wp14:editId="351D98B2">
                <wp:simplePos x="0" y="0"/>
                <wp:positionH relativeFrom="margin">
                  <wp:posOffset>42729</wp:posOffset>
                </wp:positionH>
                <wp:positionV relativeFrom="paragraph">
                  <wp:posOffset>248920</wp:posOffset>
                </wp:positionV>
                <wp:extent cx="5895975" cy="952500"/>
                <wp:effectExtent l="0" t="0" r="28575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CA355" w14:textId="43773724" w:rsidR="00263216" w:rsidRPr="00B701D9" w:rsidRDefault="00263216" w:rsidP="00AC26CF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47D74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Expérience fonctionnelle</w:t>
                            </w:r>
                            <w:r w:rsidRPr="00B701D9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6350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ou </w:t>
                            </w:r>
                            <w:r w:rsidRPr="00247D74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Réponse dépendante de la concentration</w:t>
                            </w:r>
                            <w:r w:rsidRPr="00B701D9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13917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2</w:t>
                            </w:r>
                            <w:r w:rsidR="00AF6350" w:rsidRPr="00AF6350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C7AF6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8" type="#_x0000_t202" style="position:absolute;left:0;text-align:left;margin-left:3.35pt;margin-top:19.6pt;width:464.25pt;height: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" fillcolor="white [3201]" strokeweight=".5pt">
                <v:textbox>
                  <w:txbxContent>
                    <w:p w14:paraId="794CA355" w14:textId="43773724" w:rsidR="00263216" w:rsidRPr="00B701D9" w:rsidRDefault="00263216" w:rsidP="00AC26CF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247D74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Expérience fonctionnelle</w:t>
                      </w:r>
                      <w:r w:rsidRPr="00B701D9"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AF6350">
                        <w:rPr>
                          <w:color w:val="FF0000"/>
                          <w:sz w:val="22"/>
                          <w:szCs w:val="22"/>
                        </w:rPr>
                        <w:t xml:space="preserve">ou </w:t>
                      </w:r>
                      <w:r w:rsidRPr="00247D74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Réponse dépendante de la concentration</w:t>
                      </w:r>
                      <w:r w:rsidRPr="00B701D9"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B13917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2</w:t>
                      </w:r>
                      <w:r w:rsidR="00AF6350" w:rsidRPr="00AF6350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0FD" w:rsidRPr="00D721A9">
        <w:rPr>
          <w:rFonts w:ascii="Calibri" w:hAnsi="Calibri" w:cs="Calibri"/>
          <w:b/>
          <w:sz w:val="22"/>
          <w:szCs w:val="22"/>
        </w:rPr>
        <w:t>Q1-a : Indiquez le type d’expérience réalisée pour cette étude et le type de réponse obtenue.</w:t>
      </w:r>
      <w:r w:rsidR="00B701D9" w:rsidRPr="00B701D9">
        <w:rPr>
          <w:color w:val="FF0000"/>
          <w:sz w:val="22"/>
          <w:szCs w:val="22"/>
        </w:rPr>
        <w:t xml:space="preserve"> </w:t>
      </w:r>
      <w:r w:rsidR="00B13917">
        <w:rPr>
          <w:b/>
          <w:bCs/>
          <w:color w:val="FF0000"/>
          <w:sz w:val="22"/>
          <w:szCs w:val="22"/>
          <w:highlight w:val="cyan"/>
        </w:rPr>
        <w:t>2</w:t>
      </w:r>
      <w:r w:rsidR="00B701D9" w:rsidRPr="00B701D9">
        <w:rPr>
          <w:b/>
          <w:bCs/>
          <w:color w:val="FF0000"/>
          <w:sz w:val="22"/>
          <w:szCs w:val="22"/>
          <w:highlight w:val="cyan"/>
        </w:rPr>
        <w:t xml:space="preserve"> pt</w:t>
      </w:r>
      <w:r w:rsidR="00B701D9">
        <w:rPr>
          <w:b/>
          <w:bCs/>
          <w:color w:val="FF0000"/>
          <w:sz w:val="22"/>
          <w:szCs w:val="22"/>
        </w:rPr>
        <w:t xml:space="preserve"> </w:t>
      </w:r>
    </w:p>
    <w:p w14:paraId="45124E59" w14:textId="7CD6C02A" w:rsidR="001B00FD" w:rsidRDefault="001B00FD" w:rsidP="00AC26CF">
      <w:pPr>
        <w:ind w:left="142" w:right="-284" w:hanging="142"/>
        <w:jc w:val="both"/>
        <w:rPr>
          <w:rFonts w:ascii="Calibri" w:hAnsi="Calibri" w:cs="Calibri"/>
          <w:bCs/>
        </w:rPr>
      </w:pPr>
    </w:p>
    <w:p w14:paraId="454F4E17" w14:textId="7ADF5E5D" w:rsidR="00AC26CF" w:rsidRDefault="00AC26CF" w:rsidP="00AC26CF">
      <w:pPr>
        <w:ind w:left="142" w:right="-284" w:hanging="142"/>
        <w:jc w:val="both"/>
        <w:rPr>
          <w:rFonts w:ascii="Calibri" w:hAnsi="Calibri" w:cs="Calibri"/>
          <w:bCs/>
        </w:rPr>
      </w:pPr>
    </w:p>
    <w:p w14:paraId="66340367" w14:textId="74737CBA" w:rsidR="00AC26CF" w:rsidRDefault="00AC26CF" w:rsidP="00AC26CF">
      <w:pPr>
        <w:ind w:left="142" w:right="-284" w:hanging="142"/>
        <w:jc w:val="both"/>
        <w:rPr>
          <w:rFonts w:ascii="Calibri" w:hAnsi="Calibri" w:cs="Calibri"/>
          <w:bCs/>
        </w:rPr>
      </w:pPr>
    </w:p>
    <w:p w14:paraId="0D84E482" w14:textId="77777777" w:rsidR="00AC26CF" w:rsidRDefault="00AC26CF" w:rsidP="00AC26CF">
      <w:pPr>
        <w:ind w:left="142" w:right="-284" w:hanging="142"/>
        <w:jc w:val="both"/>
        <w:rPr>
          <w:rFonts w:ascii="Calibri" w:hAnsi="Calibri" w:cs="Calibri"/>
          <w:bCs/>
        </w:rPr>
      </w:pPr>
    </w:p>
    <w:p w14:paraId="75989D81" w14:textId="62546367" w:rsidR="00AC26CF" w:rsidRDefault="00AC26CF" w:rsidP="00AC26CF">
      <w:pPr>
        <w:ind w:left="142" w:right="-284" w:hanging="142"/>
        <w:jc w:val="both"/>
        <w:rPr>
          <w:rFonts w:ascii="Calibri" w:hAnsi="Calibri" w:cs="Calibri"/>
          <w:bCs/>
        </w:rPr>
      </w:pPr>
    </w:p>
    <w:p w14:paraId="7492DB34" w14:textId="77777777" w:rsidR="00AC26CF" w:rsidRPr="00B2048A" w:rsidRDefault="00AC26CF" w:rsidP="00AC26CF">
      <w:pPr>
        <w:ind w:left="142" w:right="-284" w:hanging="142"/>
        <w:jc w:val="both"/>
        <w:rPr>
          <w:rFonts w:ascii="Calibri" w:hAnsi="Calibri" w:cs="Calibri"/>
          <w:bCs/>
          <w:sz w:val="22"/>
          <w:szCs w:val="22"/>
        </w:rPr>
      </w:pPr>
    </w:p>
    <w:p w14:paraId="6A547695" w14:textId="6CA5DDC4" w:rsidR="001B00FD" w:rsidRDefault="001B00FD" w:rsidP="00AC26CF">
      <w:pPr>
        <w:spacing w:after="120"/>
        <w:ind w:right="-284"/>
        <w:jc w:val="both"/>
        <w:rPr>
          <w:rFonts w:ascii="Calibri" w:hAnsi="Calibri" w:cs="Calibri"/>
          <w:b/>
          <w:sz w:val="22"/>
          <w:szCs w:val="22"/>
        </w:rPr>
      </w:pPr>
      <w:r w:rsidRPr="00D721A9">
        <w:rPr>
          <w:rFonts w:ascii="Calibri" w:hAnsi="Calibri" w:cs="Calibri"/>
          <w:b/>
          <w:sz w:val="22"/>
          <w:szCs w:val="22"/>
        </w:rPr>
        <w:t>Q1-b : Après avoir défini et justifié la nature</w:t>
      </w:r>
      <w:r>
        <w:rPr>
          <w:rFonts w:ascii="Calibri" w:hAnsi="Calibri" w:cs="Calibri"/>
          <w:b/>
          <w:sz w:val="22"/>
          <w:szCs w:val="22"/>
        </w:rPr>
        <w:t xml:space="preserve"> pharmacologique</w:t>
      </w:r>
      <w:r w:rsidRPr="00D721A9">
        <w:rPr>
          <w:rFonts w:ascii="Calibri" w:hAnsi="Calibri" w:cs="Calibri"/>
          <w:b/>
          <w:sz w:val="22"/>
          <w:szCs w:val="22"/>
        </w:rPr>
        <w:t xml:space="preserve"> des </w:t>
      </w:r>
      <w:r>
        <w:rPr>
          <w:rFonts w:ascii="Calibri" w:hAnsi="Calibri" w:cs="Calibri"/>
          <w:b/>
          <w:sz w:val="22"/>
          <w:szCs w:val="22"/>
        </w:rPr>
        <w:t>molécules</w:t>
      </w:r>
      <w:r w:rsidRPr="00D721A9">
        <w:rPr>
          <w:rFonts w:ascii="Calibri" w:hAnsi="Calibri" w:cs="Calibri"/>
          <w:b/>
          <w:sz w:val="22"/>
          <w:szCs w:val="22"/>
        </w:rPr>
        <w:t xml:space="preserve"> A, B comparez </w:t>
      </w:r>
      <w:r>
        <w:rPr>
          <w:rFonts w:ascii="Calibri" w:hAnsi="Calibri" w:cs="Calibri"/>
          <w:b/>
          <w:sz w:val="22"/>
          <w:szCs w:val="22"/>
        </w:rPr>
        <w:t>les</w:t>
      </w:r>
      <w:r w:rsidRPr="00D721A9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à la 5-HT </w:t>
      </w:r>
      <w:r w:rsidRPr="00D721A9">
        <w:rPr>
          <w:rFonts w:ascii="Calibri" w:hAnsi="Calibri" w:cs="Calibri"/>
          <w:b/>
          <w:sz w:val="22"/>
          <w:szCs w:val="22"/>
        </w:rPr>
        <w:t xml:space="preserve">en utilisant </w:t>
      </w:r>
      <w:r>
        <w:rPr>
          <w:rFonts w:ascii="Calibri" w:hAnsi="Calibri" w:cs="Calibri"/>
          <w:b/>
          <w:sz w:val="22"/>
          <w:szCs w:val="22"/>
        </w:rPr>
        <w:t xml:space="preserve">tous </w:t>
      </w:r>
      <w:r w:rsidRPr="00D721A9">
        <w:rPr>
          <w:rFonts w:ascii="Calibri" w:hAnsi="Calibri" w:cs="Calibri"/>
          <w:b/>
          <w:sz w:val="22"/>
          <w:szCs w:val="22"/>
        </w:rPr>
        <w:t xml:space="preserve">les paramètres pharmacologiques adéquats. Vous donnerez pour chaque paramètre sa valeur ou une estimation de </w:t>
      </w:r>
      <w:r w:rsidR="00B2048A">
        <w:rPr>
          <w:rFonts w:ascii="Calibri" w:hAnsi="Calibri" w:cs="Calibri"/>
          <w:b/>
          <w:sz w:val="22"/>
          <w:szCs w:val="22"/>
        </w:rPr>
        <w:t>celle-ci</w:t>
      </w:r>
      <w:r w:rsidRPr="00D721A9">
        <w:rPr>
          <w:rFonts w:ascii="Calibri" w:hAnsi="Calibri" w:cs="Calibri"/>
          <w:b/>
          <w:sz w:val="22"/>
          <w:szCs w:val="22"/>
        </w:rPr>
        <w:t xml:space="preserve"> et vous classerez ces molécules.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D721A9">
        <w:rPr>
          <w:rFonts w:ascii="Calibri" w:hAnsi="Calibri" w:cs="Calibri"/>
          <w:b/>
          <w:sz w:val="22"/>
          <w:szCs w:val="22"/>
        </w:rPr>
        <w:t>Quelles expériences supplémentaires vous permettraient de confirmer vos hypothèses ?</w:t>
      </w:r>
      <w:r w:rsidR="00B701D9">
        <w:rPr>
          <w:rFonts w:ascii="Calibri" w:hAnsi="Calibri" w:cs="Calibri"/>
          <w:b/>
          <w:sz w:val="22"/>
          <w:szCs w:val="22"/>
        </w:rPr>
        <w:t xml:space="preserve"> </w:t>
      </w:r>
      <w:r w:rsidR="00B13917">
        <w:rPr>
          <w:b/>
          <w:bCs/>
          <w:color w:val="FF0000"/>
          <w:sz w:val="22"/>
          <w:szCs w:val="22"/>
          <w:highlight w:val="cyan"/>
        </w:rPr>
        <w:t>10</w:t>
      </w:r>
      <w:r w:rsidR="00B701D9" w:rsidRPr="00B701D9">
        <w:rPr>
          <w:b/>
          <w:bCs/>
          <w:color w:val="FF0000"/>
          <w:sz w:val="22"/>
          <w:szCs w:val="22"/>
          <w:highlight w:val="cyan"/>
        </w:rPr>
        <w:t xml:space="preserve"> pt</w:t>
      </w:r>
      <w:r w:rsidR="00AF6350">
        <w:rPr>
          <w:b/>
          <w:bCs/>
          <w:color w:val="FF0000"/>
          <w:sz w:val="22"/>
          <w:szCs w:val="22"/>
        </w:rPr>
        <w:t>s</w:t>
      </w:r>
    </w:p>
    <w:p w14:paraId="197BB59B" w14:textId="544D1808" w:rsidR="00230BF2" w:rsidRDefault="00230BF2" w:rsidP="00AC26CF">
      <w:pPr>
        <w:spacing w:after="120"/>
        <w:ind w:right="-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9FC2A6" wp14:editId="71E44F92">
                <wp:simplePos x="0" y="0"/>
                <wp:positionH relativeFrom="column">
                  <wp:posOffset>44941</wp:posOffset>
                </wp:positionH>
                <wp:positionV relativeFrom="paragraph">
                  <wp:posOffset>27040</wp:posOffset>
                </wp:positionV>
                <wp:extent cx="5857875" cy="3172231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172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178CC" w14:textId="58E3054F" w:rsidR="00B701D9" w:rsidRPr="00B701D9" w:rsidRDefault="00B701D9">
                            <w:pP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135952D1" w14:textId="67E1DC41" w:rsidR="00263216" w:rsidRPr="00AF6350" w:rsidRDefault="00263216" w:rsidP="00AF6350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5-HT = agoniste R. 5-HT</w:t>
                            </w: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 xml:space="preserve">1A </w:t>
                            </w: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avec</w:t>
                            </w:r>
                            <w:r w:rsidR="00247D74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EC50 = 10</w:t>
                            </w: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vertAlign w:val="superscript"/>
                              </w:rPr>
                              <w:t>-11</w:t>
                            </w: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M</w:t>
                            </w:r>
                            <w:r w:rsidR="00AF635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Emax = 0%</w:t>
                            </w:r>
                            <w:r w:rsidR="00B701D9"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7D74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(ou</w:t>
                            </w:r>
                            <w:r w:rsidR="00B701D9"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activité α = 1</w:t>
                            </w:r>
                            <w:r w:rsidR="00247D74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13917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2</w:t>
                            </w:r>
                            <w:r w:rsidR="00AF6350" w:rsidRPr="00AF6350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pt</w:t>
                            </w:r>
                          </w:p>
                          <w:p w14:paraId="6518C6E3" w14:textId="77777777" w:rsidR="00AF6350" w:rsidRDefault="00AF6350" w:rsidP="00263216">
                            <w:pP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10B99CFA" w14:textId="4413C18F" w:rsidR="00AF6350" w:rsidRDefault="00263216" w:rsidP="00263216">
                            <w:pP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Molécule A :</w:t>
                            </w:r>
                            <w:r w:rsidR="00AF635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13917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2</w:t>
                            </w:r>
                            <w:r w:rsidR="00AF6350" w:rsidRPr="00AF6350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pt</w:t>
                            </w:r>
                          </w:p>
                          <w:p w14:paraId="7053929A" w14:textId="0F8C5CD9" w:rsidR="00DB29A5" w:rsidRPr="00B701D9" w:rsidRDefault="00DB29A5" w:rsidP="00DB29A5">
                            <w:pP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A provoque une </w:t>
                            </w: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réponse</w:t>
                            </w: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donc </w:t>
                            </w: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agoniste R. 5-HT</w:t>
                            </w: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>1A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</w:p>
                          <w:p w14:paraId="28D43720" w14:textId="77777777" w:rsidR="00DB29A5" w:rsidRDefault="00DB29A5" w:rsidP="00AF6350">
                            <w:pP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7BF5B267" w14:textId="0309C4EC" w:rsidR="00263216" w:rsidRPr="00B701D9" w:rsidRDefault="00263216" w:rsidP="00AF6350">
                            <w:pP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EC50 = 10</w:t>
                            </w: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vertAlign w:val="superscript"/>
                              </w:rPr>
                              <w:t>-10</w:t>
                            </w: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M</w:t>
                            </w:r>
                            <w:r w:rsidR="00AF635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Emax = 0%</w:t>
                            </w:r>
                            <w:r w:rsidR="00B701D9"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7D74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(ou </w:t>
                            </w:r>
                            <w:r w:rsidR="00B701D9"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activité α = 1</w:t>
                            </w:r>
                            <w:r w:rsidR="00247D74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  <w:r w:rsid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AAAFD20" w14:textId="5D910F6E" w:rsidR="00247D74" w:rsidRDefault="00247D74" w:rsidP="00263216">
                            <w:pP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25CF56EF" w14:textId="138D5D8D" w:rsidR="00B701D9" w:rsidRPr="00AF6350" w:rsidRDefault="00B701D9" w:rsidP="00247D74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sym w:font="Wingdings" w:char="F0F0"/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Donc </w:t>
                            </w: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5-HT est plus puissante que A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Et </w:t>
                            </w: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5-HT et A ont la même efficacité</w:t>
                            </w: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agonistes entiers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13917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2</w:t>
                            </w:r>
                            <w:r w:rsidR="00AF6350" w:rsidRPr="00AF6350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pt</w:t>
                            </w:r>
                          </w:p>
                          <w:p w14:paraId="3490CED0" w14:textId="77777777" w:rsidR="00AF6350" w:rsidRDefault="00AF6350" w:rsidP="00AF6350">
                            <w:pP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74045160" w14:textId="1893368D" w:rsidR="00AF6350" w:rsidRPr="00AF6350" w:rsidRDefault="00AF6350" w:rsidP="00AF6350">
                            <w:pP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Molécule B :</w:t>
                            </w:r>
                            <w:r w:rsidRPr="00AF635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13917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2</w:t>
                            </w:r>
                            <w:r w:rsidRPr="00AF6350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pt</w:t>
                            </w:r>
                          </w:p>
                          <w:p w14:paraId="612D00C5" w14:textId="54F7B330" w:rsidR="00AF6350" w:rsidRPr="00B701D9" w:rsidRDefault="00AF6350" w:rsidP="00AF6350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B </w:t>
                            </w: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ne provoque pas de réponse</w:t>
                            </w: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, donc </w:t>
                            </w: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n’est pas agoniste du R. 5-HT</w:t>
                            </w: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>1A</w:t>
                            </w: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> </w:t>
                            </w:r>
                          </w:p>
                          <w:p w14:paraId="1040C873" w14:textId="0A163462" w:rsidR="00AF6350" w:rsidRPr="00B701D9" w:rsidRDefault="00AF6350" w:rsidP="00AF6350">
                            <w:pP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EC50 = non applicable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247D7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Emax = 100%</w:t>
                            </w: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(ou</w:t>
                            </w: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activité α = 0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  <w:p w14:paraId="50EC14F2" w14:textId="0BEC790F" w:rsidR="00B701D9" w:rsidRPr="00B701D9" w:rsidRDefault="00B701D9" w:rsidP="00B701D9">
                            <w:pP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09ECF292" w14:textId="44BB3C64" w:rsidR="00B701D9" w:rsidRPr="00B701D9" w:rsidRDefault="00B701D9" w:rsidP="00B701D9">
                            <w:pP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Pour B</w:t>
                            </w:r>
                            <w:r w:rsidR="0015756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, la question </w:t>
                            </w:r>
                            <w:r w:rsidR="00157560"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est</w:t>
                            </w:r>
                            <w:r w:rsidR="0015756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 :</w:t>
                            </w:r>
                            <w:r w:rsidR="00AF635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756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est-ce </w:t>
                            </w:r>
                            <w:r w:rsidR="00157560"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un ligand</w:t>
                            </w:r>
                            <w:r w:rsidR="0015756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7560"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du R. 5-HT</w:t>
                            </w:r>
                            <w:r w:rsidR="00157560"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>1A </w:t>
                            </w:r>
                            <w:r w:rsidR="0015756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(il pourrait alors s’agir d’un antagoniste)</w:t>
                            </w:r>
                            <w:r w:rsidR="00157560"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ou </w:t>
                            </w:r>
                            <w:r w:rsidR="0015756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ce n’est pas un ligand</w:t>
                            </w:r>
                            <w:r w:rsidR="00157560"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du R. 5-HT</w:t>
                            </w:r>
                            <w:r w:rsidR="00157560"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proofErr w:type="gramStart"/>
                            <w:r w:rsidR="00157560"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>A </w:t>
                            </w:r>
                            <w:r w:rsidR="00AF6350">
                              <w:rPr>
                                <w:color w:val="FF0000"/>
                                <w:sz w:val="22"/>
                                <w:szCs w:val="22"/>
                              </w:rPr>
                              <w:t>,</w:t>
                            </w:r>
                            <w:proofErr w:type="gramEnd"/>
                            <w:r w:rsidR="00AF6350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il faudrait </w:t>
                            </w:r>
                            <w:r w:rsidR="0015756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faire </w:t>
                            </w:r>
                            <w:r w:rsidRPr="00B701D9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étude de liaison </w:t>
                            </w:r>
                            <w:r w:rsidR="00B13917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2</w:t>
                            </w:r>
                            <w:r w:rsidR="00AF6350" w:rsidRPr="00AF6350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pt</w:t>
                            </w:r>
                          </w:p>
                          <w:p w14:paraId="10BC6084" w14:textId="77777777" w:rsidR="00B701D9" w:rsidRPr="00263216" w:rsidRDefault="00B701D9" w:rsidP="00263216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6F7F4BA" w14:textId="77777777" w:rsidR="00263216" w:rsidRPr="00263216" w:rsidRDefault="00263216" w:rsidP="00263216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020F8CE" w14:textId="77777777" w:rsidR="00263216" w:rsidRPr="00263216" w:rsidRDefault="0026321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FC2A6" id="Zone de texte 6" o:spid="_x0000_s1029" type="#_x0000_t202" style="position:absolute;left:0;text-align:left;margin-left:3.55pt;margin-top:2.15pt;width:461.25pt;height:24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" fillcolor="white [3201]" strokeweight=".5pt">
                <v:textbox>
                  <w:txbxContent>
                    <w:p w14:paraId="717178CC" w14:textId="58E3054F" w:rsidR="00B701D9" w:rsidRPr="00B701D9" w:rsidRDefault="00B701D9">
                      <w:pP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</w:pPr>
                    </w:p>
                    <w:p w14:paraId="135952D1" w14:textId="67E1DC41" w:rsidR="00263216" w:rsidRPr="00AF6350" w:rsidRDefault="00263216" w:rsidP="00AF6350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5-HT = agoniste R. 5-HT</w:t>
                      </w: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  <w:vertAlign w:val="subscript"/>
                        </w:rPr>
                        <w:t xml:space="preserve">1A </w:t>
                      </w: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avec</w:t>
                      </w:r>
                      <w:r w:rsidR="00247D74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ab/>
                      </w: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EC50 = 10</w:t>
                      </w: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  <w:vertAlign w:val="superscript"/>
                        </w:rPr>
                        <w:t>-11</w:t>
                      </w: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M</w:t>
                      </w:r>
                      <w:r w:rsidR="00AF6350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, </w:t>
                      </w: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Emax = 0%</w:t>
                      </w:r>
                      <w:r w:rsidR="00B701D9"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247D74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(ou</w:t>
                      </w:r>
                      <w:r w:rsidR="00B701D9"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activité α = 1</w:t>
                      </w:r>
                      <w:r w:rsidR="00247D74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)</w:t>
                      </w: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B13917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2</w:t>
                      </w:r>
                      <w:r w:rsidR="00AF6350" w:rsidRPr="00AF6350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pt</w:t>
                      </w:r>
                    </w:p>
                    <w:p w14:paraId="6518C6E3" w14:textId="77777777" w:rsidR="00AF6350" w:rsidRDefault="00AF6350" w:rsidP="00263216">
                      <w:pP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</w:pPr>
                    </w:p>
                    <w:p w14:paraId="10B99CFA" w14:textId="4413C18F" w:rsidR="00AF6350" w:rsidRDefault="00263216" w:rsidP="00263216">
                      <w:pP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</w:pP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Molécule A :</w:t>
                      </w:r>
                      <w:r w:rsidR="00AF6350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B13917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2</w:t>
                      </w:r>
                      <w:r w:rsidR="00AF6350" w:rsidRPr="00AF6350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pt</w:t>
                      </w:r>
                    </w:p>
                    <w:p w14:paraId="7053929A" w14:textId="0F8C5CD9" w:rsidR="00DB29A5" w:rsidRPr="00B701D9" w:rsidRDefault="00DB29A5" w:rsidP="00DB29A5">
                      <w:pP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</w:pP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A provoque une </w:t>
                      </w: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réponse</w:t>
                      </w: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donc </w:t>
                      </w: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agoniste R. 5-HT</w:t>
                      </w: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  <w:vertAlign w:val="subscript"/>
                        </w:rPr>
                        <w:t>1A</w:t>
                      </w: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</w:p>
                    <w:p w14:paraId="28D43720" w14:textId="77777777" w:rsidR="00DB29A5" w:rsidRDefault="00DB29A5" w:rsidP="00AF6350">
                      <w:pPr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</w:p>
                    <w:p w14:paraId="7BF5B267" w14:textId="0309C4EC" w:rsidR="00263216" w:rsidRPr="00B701D9" w:rsidRDefault="00263216" w:rsidP="00AF6350">
                      <w:pP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</w:pP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EC50 = 10</w:t>
                      </w: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  <w:vertAlign w:val="superscript"/>
                        </w:rPr>
                        <w:t>-10</w:t>
                      </w: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M</w:t>
                      </w:r>
                      <w:r w:rsidR="00AF6350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, </w:t>
                      </w: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Emax = 0%</w:t>
                      </w:r>
                      <w:r w:rsidR="00B701D9"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247D74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(ou </w:t>
                      </w:r>
                      <w:r w:rsidR="00B701D9"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activité α = 1</w:t>
                      </w:r>
                      <w:r w:rsidR="00247D74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)</w:t>
                      </w:r>
                      <w:r w:rsid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AAAFD20" w14:textId="5D910F6E" w:rsidR="00247D74" w:rsidRDefault="00247D74" w:rsidP="00263216">
                      <w:pP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</w:pPr>
                    </w:p>
                    <w:p w14:paraId="25CF56EF" w14:textId="138D5D8D" w:rsidR="00B701D9" w:rsidRPr="00AF6350" w:rsidRDefault="00B701D9" w:rsidP="00247D74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sym w:font="Wingdings" w:char="F0F0"/>
                      </w: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Donc </w:t>
                      </w: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5-HT est plus puissante que A</w:t>
                      </w: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Et </w:t>
                      </w: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5-HT et A ont la même efficacité</w:t>
                      </w: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 : </w:t>
                      </w: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agonistes entiers</w:t>
                      </w: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B13917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2</w:t>
                      </w:r>
                      <w:r w:rsidR="00AF6350" w:rsidRPr="00AF6350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pt</w:t>
                      </w:r>
                    </w:p>
                    <w:p w14:paraId="3490CED0" w14:textId="77777777" w:rsidR="00AF6350" w:rsidRDefault="00AF6350" w:rsidP="00AF6350">
                      <w:pP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</w:pPr>
                    </w:p>
                    <w:p w14:paraId="74045160" w14:textId="1893368D" w:rsidR="00AF6350" w:rsidRPr="00AF6350" w:rsidRDefault="00AF6350" w:rsidP="00AF6350">
                      <w:pPr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Molécule B :</w:t>
                      </w:r>
                      <w:r w:rsidRPr="00AF6350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B13917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2</w:t>
                      </w:r>
                      <w:r w:rsidRPr="00AF6350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pt</w:t>
                      </w:r>
                    </w:p>
                    <w:p w14:paraId="612D00C5" w14:textId="54F7B330" w:rsidR="00AF6350" w:rsidRPr="00B701D9" w:rsidRDefault="00AF6350" w:rsidP="00AF6350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B </w:t>
                      </w: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ne provoque pas de réponse</w:t>
                      </w: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, donc </w:t>
                      </w: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n’est pas agoniste du R. 5-HT</w:t>
                      </w: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  <w:vertAlign w:val="subscript"/>
                        </w:rPr>
                        <w:t>1A</w:t>
                      </w: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  <w:vertAlign w:val="subscript"/>
                        </w:rPr>
                        <w:t> </w:t>
                      </w:r>
                    </w:p>
                    <w:p w14:paraId="1040C873" w14:textId="0A163462" w:rsidR="00AF6350" w:rsidRPr="00B701D9" w:rsidRDefault="00AF6350" w:rsidP="00AF6350">
                      <w:pP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ab/>
                      </w: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EC50 = non applicable</w:t>
                      </w: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, </w:t>
                      </w:r>
                      <w:r w:rsidRPr="00247D7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Emax = 100%</w:t>
                      </w: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(ou</w:t>
                      </w: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activité α = 0</w:t>
                      </w: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) </w:t>
                      </w:r>
                    </w:p>
                    <w:p w14:paraId="50EC14F2" w14:textId="0BEC790F" w:rsidR="00B701D9" w:rsidRPr="00B701D9" w:rsidRDefault="00B701D9" w:rsidP="00B701D9">
                      <w:pP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</w:pPr>
                    </w:p>
                    <w:p w14:paraId="09ECF292" w14:textId="44BB3C64" w:rsidR="00B701D9" w:rsidRPr="00B701D9" w:rsidRDefault="00B701D9" w:rsidP="00B701D9">
                      <w:pP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</w:pP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Pour B</w:t>
                      </w:r>
                      <w:r w:rsidR="00157560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, la question </w:t>
                      </w:r>
                      <w:r w:rsidR="00157560"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est</w:t>
                      </w:r>
                      <w:r w:rsidR="00157560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 :</w:t>
                      </w:r>
                      <w:r w:rsidR="00AF6350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157560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est-ce </w:t>
                      </w:r>
                      <w:r w:rsidR="00157560"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un ligand</w:t>
                      </w:r>
                      <w:r w:rsidR="00157560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157560"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du R. 5-HT</w:t>
                      </w:r>
                      <w:r w:rsidR="00157560"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  <w:vertAlign w:val="subscript"/>
                        </w:rPr>
                        <w:t>1A </w:t>
                      </w:r>
                      <w:r w:rsidR="00157560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(il pourrait alors s’agir d’un antagoniste)</w:t>
                      </w:r>
                      <w:r w:rsidR="00157560"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ou </w:t>
                      </w:r>
                      <w:r w:rsidR="00157560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ce n’est pas un ligand</w:t>
                      </w:r>
                      <w:r w:rsidR="00157560"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du R. 5-HT</w:t>
                      </w:r>
                      <w:r w:rsidR="00157560"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  <w:vertAlign w:val="subscript"/>
                        </w:rPr>
                        <w:t>1</w:t>
                      </w:r>
                      <w:proofErr w:type="gramStart"/>
                      <w:r w:rsidR="00157560"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  <w:vertAlign w:val="subscript"/>
                        </w:rPr>
                        <w:t>A </w:t>
                      </w:r>
                      <w:r w:rsidR="00AF6350">
                        <w:rPr>
                          <w:color w:val="FF0000"/>
                          <w:sz w:val="22"/>
                          <w:szCs w:val="22"/>
                        </w:rPr>
                        <w:t>,</w:t>
                      </w:r>
                      <w:proofErr w:type="gramEnd"/>
                      <w:r w:rsidR="00AF6350"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il faudrait </w:t>
                      </w:r>
                      <w:r w:rsidR="00157560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faire </w:t>
                      </w:r>
                      <w:r w:rsidRPr="00B701D9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étude de liaison </w:t>
                      </w:r>
                      <w:r w:rsidR="00B13917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2</w:t>
                      </w:r>
                      <w:r w:rsidR="00AF6350" w:rsidRPr="00AF6350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pt</w:t>
                      </w:r>
                    </w:p>
                    <w:p w14:paraId="10BC6084" w14:textId="77777777" w:rsidR="00B701D9" w:rsidRPr="00263216" w:rsidRDefault="00B701D9" w:rsidP="00263216">
                      <w:pPr>
                        <w:rPr>
                          <w:color w:val="FF0000"/>
                        </w:rPr>
                      </w:pPr>
                    </w:p>
                    <w:p w14:paraId="36F7F4BA" w14:textId="77777777" w:rsidR="00263216" w:rsidRPr="00263216" w:rsidRDefault="00263216" w:rsidP="00263216">
                      <w:pPr>
                        <w:rPr>
                          <w:color w:val="FF0000"/>
                        </w:rPr>
                      </w:pPr>
                    </w:p>
                    <w:p w14:paraId="3020F8CE" w14:textId="77777777" w:rsidR="00263216" w:rsidRPr="00263216" w:rsidRDefault="0026321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8BA02B" w14:textId="1B59603D" w:rsidR="001B00FD" w:rsidRDefault="001B00FD" w:rsidP="00AC26CF">
      <w:pPr>
        <w:ind w:right="-284"/>
        <w:rPr>
          <w:rFonts w:ascii="Calibri" w:hAnsi="Calibri" w:cs="Calibri"/>
        </w:rPr>
      </w:pPr>
    </w:p>
    <w:p w14:paraId="4ECDB35D" w14:textId="4466E142" w:rsidR="00230BF2" w:rsidRDefault="00230BF2" w:rsidP="00AC26CF">
      <w:pPr>
        <w:ind w:right="-284"/>
        <w:rPr>
          <w:rFonts w:ascii="Calibri" w:hAnsi="Calibri" w:cs="Calibri"/>
        </w:rPr>
      </w:pPr>
    </w:p>
    <w:p w14:paraId="39DC7F16" w14:textId="5B044E3A" w:rsidR="00230BF2" w:rsidRDefault="00230BF2" w:rsidP="00AC26CF">
      <w:pPr>
        <w:ind w:right="-284"/>
        <w:rPr>
          <w:rFonts w:ascii="Calibri" w:hAnsi="Calibri" w:cs="Calibri"/>
        </w:rPr>
      </w:pPr>
    </w:p>
    <w:p w14:paraId="4F39DBBD" w14:textId="79AFC53D" w:rsidR="00230BF2" w:rsidRDefault="00230BF2" w:rsidP="00AC26CF">
      <w:pPr>
        <w:ind w:right="-284"/>
        <w:rPr>
          <w:rFonts w:ascii="Calibri" w:hAnsi="Calibri" w:cs="Calibri"/>
        </w:rPr>
      </w:pPr>
    </w:p>
    <w:p w14:paraId="672E9E5B" w14:textId="027E0A2A" w:rsidR="00230BF2" w:rsidRDefault="00230BF2" w:rsidP="00AC26CF">
      <w:pPr>
        <w:ind w:right="-284"/>
        <w:rPr>
          <w:rFonts w:ascii="Calibri" w:hAnsi="Calibri" w:cs="Calibri"/>
        </w:rPr>
      </w:pPr>
    </w:p>
    <w:p w14:paraId="38589F76" w14:textId="3AEA402C" w:rsidR="00230BF2" w:rsidRDefault="00230BF2" w:rsidP="00AC26CF">
      <w:pPr>
        <w:ind w:right="-284"/>
        <w:rPr>
          <w:rFonts w:ascii="Calibri" w:hAnsi="Calibri" w:cs="Calibri"/>
        </w:rPr>
      </w:pPr>
    </w:p>
    <w:p w14:paraId="47AC9B58" w14:textId="43D0641F" w:rsidR="00230BF2" w:rsidRDefault="00230BF2" w:rsidP="00AC26CF">
      <w:pPr>
        <w:ind w:right="-284"/>
        <w:rPr>
          <w:rFonts w:ascii="Calibri" w:hAnsi="Calibri" w:cs="Calibri"/>
        </w:rPr>
      </w:pPr>
    </w:p>
    <w:p w14:paraId="2C9DDB58" w14:textId="3EF48FE4" w:rsidR="00230BF2" w:rsidRDefault="00230BF2" w:rsidP="00AC26CF">
      <w:pPr>
        <w:ind w:right="-284"/>
        <w:rPr>
          <w:rFonts w:ascii="Calibri" w:hAnsi="Calibri" w:cs="Calibri"/>
        </w:rPr>
      </w:pPr>
    </w:p>
    <w:p w14:paraId="4740FE43" w14:textId="2367216A" w:rsidR="00230BF2" w:rsidRDefault="00230BF2" w:rsidP="00AC26CF">
      <w:pPr>
        <w:ind w:right="-284"/>
        <w:rPr>
          <w:rFonts w:ascii="Calibri" w:hAnsi="Calibri" w:cs="Calibri"/>
        </w:rPr>
      </w:pPr>
    </w:p>
    <w:p w14:paraId="4679A784" w14:textId="441C3BC9" w:rsidR="00230BF2" w:rsidRDefault="00230BF2" w:rsidP="001B00FD">
      <w:pPr>
        <w:rPr>
          <w:rFonts w:ascii="Calibri" w:hAnsi="Calibri" w:cs="Calibri"/>
        </w:rPr>
      </w:pPr>
    </w:p>
    <w:p w14:paraId="0A2E56C7" w14:textId="2EC3D215" w:rsidR="00230BF2" w:rsidRDefault="00230BF2" w:rsidP="001B00FD">
      <w:pPr>
        <w:rPr>
          <w:rFonts w:ascii="Calibri" w:hAnsi="Calibri" w:cs="Calibri"/>
        </w:rPr>
      </w:pPr>
    </w:p>
    <w:p w14:paraId="3A8C604C" w14:textId="723726FE" w:rsidR="001B00FD" w:rsidRPr="0016133C" w:rsidRDefault="001B00FD" w:rsidP="00AC26CF">
      <w:pPr>
        <w:ind w:right="-284"/>
        <w:jc w:val="both"/>
        <w:rPr>
          <w:rFonts w:ascii="Calibri" w:hAnsi="Calibri" w:cs="Calibri"/>
          <w:bCs/>
        </w:rPr>
      </w:pPr>
      <w:r w:rsidRPr="0016133C">
        <w:rPr>
          <w:rFonts w:ascii="Calibri" w:hAnsi="Calibri" w:cs="Calibri"/>
          <w:bCs/>
        </w:rPr>
        <w:lastRenderedPageBreak/>
        <w:t>Le</w:t>
      </w:r>
      <w:r w:rsidR="0016133C">
        <w:rPr>
          <w:rFonts w:ascii="Calibri" w:hAnsi="Calibri" w:cs="Calibri"/>
          <w:bCs/>
        </w:rPr>
        <w:t>s résultats présentés dans la Figure 2 ont été</w:t>
      </w:r>
      <w:r w:rsidRPr="0016133C">
        <w:rPr>
          <w:rFonts w:ascii="Calibri" w:hAnsi="Calibri" w:cs="Calibri"/>
          <w:bCs/>
        </w:rPr>
        <w:t xml:space="preserve"> </w:t>
      </w:r>
      <w:r w:rsidR="0016133C">
        <w:rPr>
          <w:rFonts w:ascii="Calibri" w:hAnsi="Calibri" w:cs="Calibri"/>
          <w:bCs/>
        </w:rPr>
        <w:t>obtenus</w:t>
      </w:r>
      <w:r w:rsidRPr="0016133C">
        <w:rPr>
          <w:rFonts w:ascii="Calibri" w:hAnsi="Calibri" w:cs="Calibri"/>
          <w:bCs/>
        </w:rPr>
        <w:t xml:space="preserve"> à la suite d’un</w:t>
      </w:r>
      <w:r w:rsidR="00745DB8">
        <w:rPr>
          <w:rFonts w:ascii="Calibri" w:hAnsi="Calibri" w:cs="Calibri"/>
          <w:bCs/>
        </w:rPr>
        <w:t>e</w:t>
      </w:r>
      <w:r w:rsidRPr="0016133C">
        <w:rPr>
          <w:rFonts w:ascii="Calibri" w:hAnsi="Calibri" w:cs="Calibri"/>
          <w:bCs/>
        </w:rPr>
        <w:t xml:space="preserve"> </w:t>
      </w:r>
      <w:r w:rsidR="00851CAA" w:rsidRPr="0016133C">
        <w:rPr>
          <w:rFonts w:ascii="Calibri" w:hAnsi="Calibri" w:cs="Calibri"/>
          <w:bCs/>
        </w:rPr>
        <w:t xml:space="preserve">autre </w:t>
      </w:r>
      <w:r w:rsidRPr="0016133C">
        <w:rPr>
          <w:rFonts w:ascii="Calibri" w:hAnsi="Calibri" w:cs="Calibri"/>
          <w:bCs/>
        </w:rPr>
        <w:t>expérience</w:t>
      </w:r>
      <w:r w:rsidR="00230BF2" w:rsidRPr="0016133C">
        <w:rPr>
          <w:rFonts w:ascii="Calibri" w:hAnsi="Calibri" w:cs="Calibri"/>
          <w:bCs/>
        </w:rPr>
        <w:t>,</w:t>
      </w:r>
      <w:r w:rsidRPr="0016133C">
        <w:rPr>
          <w:rFonts w:ascii="Calibri" w:hAnsi="Calibri" w:cs="Calibri"/>
          <w:bCs/>
        </w:rPr>
        <w:t xml:space="preserve"> réalisée sur </w:t>
      </w:r>
      <w:r w:rsidR="00851CAA" w:rsidRPr="0016133C">
        <w:rPr>
          <w:rFonts w:ascii="Calibri" w:hAnsi="Calibri" w:cs="Calibri"/>
          <w:bCs/>
        </w:rPr>
        <w:t>c</w:t>
      </w:r>
      <w:r w:rsidRPr="0016133C">
        <w:rPr>
          <w:rFonts w:ascii="Calibri" w:hAnsi="Calibri" w:cs="Calibri"/>
          <w:bCs/>
        </w:rPr>
        <w:t>es cellules CHO exprim</w:t>
      </w:r>
      <w:r w:rsidR="007F6A44" w:rsidRPr="0016133C">
        <w:rPr>
          <w:rFonts w:ascii="Calibri" w:hAnsi="Calibri" w:cs="Calibri"/>
          <w:bCs/>
        </w:rPr>
        <w:t>a</w:t>
      </w:r>
      <w:r w:rsidRPr="0016133C">
        <w:rPr>
          <w:rFonts w:ascii="Calibri" w:hAnsi="Calibri" w:cs="Calibri"/>
          <w:bCs/>
        </w:rPr>
        <w:t>nt les récepteurs 5-HT1A</w:t>
      </w:r>
      <w:r w:rsidR="00851CAA" w:rsidRPr="0016133C">
        <w:rPr>
          <w:rFonts w:ascii="Calibri" w:hAnsi="Calibri" w:cs="Calibri"/>
          <w:bCs/>
        </w:rPr>
        <w:t xml:space="preserve">, en utilisant de la 5-HT tritiée </w:t>
      </w:r>
      <w:r w:rsidR="00B2048A">
        <w:rPr>
          <w:rFonts w:ascii="Calibri" w:hAnsi="Calibri" w:cs="Calibri"/>
          <w:bCs/>
        </w:rPr>
        <w:t>(</w:t>
      </w:r>
      <w:r w:rsidR="00851CAA" w:rsidRPr="0016133C">
        <w:rPr>
          <w:rFonts w:ascii="Calibri" w:hAnsi="Calibri" w:cs="Calibri"/>
          <w:bCs/>
        </w:rPr>
        <w:t>[</w:t>
      </w:r>
      <w:r w:rsidR="00851CAA" w:rsidRPr="0016133C">
        <w:rPr>
          <w:rFonts w:ascii="Calibri" w:hAnsi="Calibri" w:cs="Calibri"/>
          <w:bCs/>
          <w:vertAlign w:val="superscript"/>
        </w:rPr>
        <w:t>3</w:t>
      </w:r>
      <w:r w:rsidR="00851CAA" w:rsidRPr="0016133C">
        <w:rPr>
          <w:rFonts w:ascii="Calibri" w:hAnsi="Calibri" w:cs="Calibri"/>
          <w:bCs/>
        </w:rPr>
        <w:t>H]5-HT</w:t>
      </w:r>
      <w:r w:rsidR="00B2048A">
        <w:rPr>
          <w:rFonts w:ascii="Calibri" w:hAnsi="Calibri" w:cs="Calibri"/>
          <w:bCs/>
        </w:rPr>
        <w:t>)</w:t>
      </w:r>
      <w:r w:rsidRPr="0016133C">
        <w:rPr>
          <w:rFonts w:ascii="Calibri" w:hAnsi="Calibri" w:cs="Calibri"/>
          <w:bCs/>
        </w:rPr>
        <w:t xml:space="preserve">. </w:t>
      </w:r>
    </w:p>
    <w:p w14:paraId="365712CF" w14:textId="04103A17" w:rsidR="001B00FD" w:rsidRPr="00A6104C" w:rsidRDefault="00AC26CF" w:rsidP="00AC26CF">
      <w:pPr>
        <w:ind w:left="142" w:right="-284" w:hanging="142"/>
        <w:jc w:val="right"/>
        <w:rPr>
          <w:rFonts w:cstheme="minorHAnsi"/>
        </w:rPr>
      </w:pPr>
      <w:r w:rsidRPr="00AE2790">
        <w:rPr>
          <w:rFonts w:cstheme="minorHAnsi"/>
          <w:noProof/>
        </w:rPr>
        <w:drawing>
          <wp:inline distT="0" distB="0" distL="0" distR="0" wp14:anchorId="7D9149E3" wp14:editId="0B8AB96C">
            <wp:extent cx="3782060" cy="1992500"/>
            <wp:effectExtent l="0" t="0" r="0" b="8255"/>
            <wp:docPr id="13085739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57399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20118" cy="201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11FB59" wp14:editId="5BBEB7FD">
                <wp:simplePos x="0" y="0"/>
                <wp:positionH relativeFrom="margin">
                  <wp:posOffset>400050</wp:posOffset>
                </wp:positionH>
                <wp:positionV relativeFrom="paragraph">
                  <wp:posOffset>815975</wp:posOffset>
                </wp:positionV>
                <wp:extent cx="1160145" cy="353060"/>
                <wp:effectExtent l="0" t="0" r="1905" b="8890"/>
                <wp:wrapNone/>
                <wp:docPr id="78571606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145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A6A57" w14:textId="77777777" w:rsidR="001B00FD" w:rsidRPr="009A4197" w:rsidRDefault="001B00FD" w:rsidP="001B00F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9A419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Figure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1FB59" id="_x0000_s1030" type="#_x0000_t202" style="position:absolute;left:0;text-align:left;margin-left:31.5pt;margin-top:64.25pt;width:91.35pt;height:27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" fillcolor="white [3201]" stroked="f" strokeweight=".5pt">
                <v:textbox>
                  <w:txbxContent>
                    <w:p w14:paraId="0EDA6A57" w14:textId="77777777" w:rsidR="001B00FD" w:rsidRPr="009A4197" w:rsidRDefault="001B00FD" w:rsidP="001B00FD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9A419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u w:val="single"/>
                        </w:rPr>
                        <w:t>Figure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0411" w14:textId="44C091D1" w:rsidR="00230BF2" w:rsidRPr="00BF3807" w:rsidRDefault="00230BF2" w:rsidP="00AC26CF">
      <w:pPr>
        <w:ind w:right="-284"/>
        <w:rPr>
          <w:rFonts w:ascii="Calibri" w:hAnsi="Calibri" w:cs="Calibri"/>
          <w:sz w:val="16"/>
          <w:szCs w:val="16"/>
        </w:rPr>
      </w:pPr>
    </w:p>
    <w:p w14:paraId="12074447" w14:textId="0D6A2FFA" w:rsidR="0016133C" w:rsidRPr="00D721A9" w:rsidRDefault="0016133C" w:rsidP="00AC26CF">
      <w:pPr>
        <w:ind w:right="-284"/>
        <w:jc w:val="both"/>
        <w:rPr>
          <w:rFonts w:ascii="Calibri" w:hAnsi="Calibri" w:cs="Calibri"/>
          <w:b/>
          <w:sz w:val="22"/>
          <w:szCs w:val="22"/>
        </w:rPr>
      </w:pPr>
      <w:r w:rsidRPr="00D721A9">
        <w:rPr>
          <w:rFonts w:ascii="Calibri" w:hAnsi="Calibri" w:cs="Calibri"/>
          <w:b/>
          <w:sz w:val="22"/>
          <w:szCs w:val="22"/>
        </w:rPr>
        <w:t>Q1-</w:t>
      </w:r>
      <w:r>
        <w:rPr>
          <w:rFonts w:ascii="Calibri" w:hAnsi="Calibri" w:cs="Calibri"/>
          <w:b/>
          <w:sz w:val="22"/>
          <w:szCs w:val="22"/>
        </w:rPr>
        <w:t>c</w:t>
      </w:r>
      <w:r w:rsidRPr="00D721A9">
        <w:rPr>
          <w:rFonts w:ascii="Calibri" w:hAnsi="Calibri" w:cs="Calibri"/>
          <w:b/>
          <w:sz w:val="22"/>
          <w:szCs w:val="22"/>
        </w:rPr>
        <w:t> :</w:t>
      </w:r>
      <w:r w:rsidRPr="0016133C">
        <w:rPr>
          <w:rFonts w:ascii="Calibri" w:hAnsi="Calibri" w:cs="Calibri"/>
          <w:b/>
          <w:sz w:val="22"/>
          <w:szCs w:val="22"/>
        </w:rPr>
        <w:t xml:space="preserve"> </w:t>
      </w:r>
      <w:r w:rsidRPr="00D721A9">
        <w:rPr>
          <w:rFonts w:ascii="Calibri" w:hAnsi="Calibri" w:cs="Calibri"/>
          <w:b/>
          <w:sz w:val="22"/>
          <w:szCs w:val="22"/>
        </w:rPr>
        <w:t>De quel</w:t>
      </w:r>
      <w:r w:rsidR="00745DB8">
        <w:rPr>
          <w:rFonts w:ascii="Calibri" w:hAnsi="Calibri" w:cs="Calibri"/>
          <w:b/>
          <w:sz w:val="22"/>
          <w:szCs w:val="22"/>
        </w:rPr>
        <w:t xml:space="preserve"> type d’</w:t>
      </w:r>
      <w:r>
        <w:rPr>
          <w:rFonts w:ascii="Calibri" w:hAnsi="Calibri" w:cs="Calibri"/>
          <w:b/>
          <w:sz w:val="22"/>
          <w:szCs w:val="22"/>
        </w:rPr>
        <w:t>expérience</w:t>
      </w:r>
      <w:r w:rsidRPr="00D721A9">
        <w:rPr>
          <w:rFonts w:ascii="Calibri" w:hAnsi="Calibri" w:cs="Calibri"/>
          <w:b/>
          <w:sz w:val="22"/>
          <w:szCs w:val="22"/>
        </w:rPr>
        <w:t xml:space="preserve"> s’agit-il ? Que</w:t>
      </w:r>
      <w:r w:rsidR="00745DB8">
        <w:rPr>
          <w:rFonts w:ascii="Calibri" w:hAnsi="Calibri" w:cs="Calibri"/>
          <w:b/>
          <w:sz w:val="22"/>
          <w:szCs w:val="22"/>
        </w:rPr>
        <w:t>lle propriété pharmacologique permet</w:t>
      </w:r>
      <w:r w:rsidRPr="00D721A9">
        <w:rPr>
          <w:rFonts w:ascii="Calibri" w:hAnsi="Calibri" w:cs="Calibri"/>
          <w:b/>
          <w:sz w:val="22"/>
          <w:szCs w:val="22"/>
        </w:rPr>
        <w:t>-elle de déterminer</w:t>
      </w:r>
      <w:r w:rsidR="00745DB8">
        <w:rPr>
          <w:rFonts w:ascii="Calibri" w:hAnsi="Calibri" w:cs="Calibri"/>
          <w:b/>
          <w:sz w:val="22"/>
          <w:szCs w:val="22"/>
        </w:rPr>
        <w:t> ?</w:t>
      </w:r>
      <w:r w:rsidR="00157560">
        <w:rPr>
          <w:rFonts w:ascii="Calibri" w:hAnsi="Calibri" w:cs="Calibri"/>
          <w:b/>
          <w:sz w:val="22"/>
          <w:szCs w:val="22"/>
        </w:rPr>
        <w:t xml:space="preserve"> </w:t>
      </w:r>
      <w:r w:rsidR="00B13917">
        <w:rPr>
          <w:b/>
          <w:bCs/>
          <w:color w:val="FF0000"/>
          <w:sz w:val="22"/>
          <w:szCs w:val="22"/>
          <w:highlight w:val="cyan"/>
        </w:rPr>
        <w:t>2</w:t>
      </w:r>
      <w:r w:rsidR="00157560" w:rsidRPr="00B701D9">
        <w:rPr>
          <w:b/>
          <w:bCs/>
          <w:color w:val="FF0000"/>
          <w:sz w:val="22"/>
          <w:szCs w:val="22"/>
          <w:highlight w:val="cyan"/>
        </w:rPr>
        <w:t xml:space="preserve"> pt</w:t>
      </w:r>
    </w:p>
    <w:p w14:paraId="0632ECAF" w14:textId="3525A49B" w:rsidR="0016133C" w:rsidRDefault="00745DB8" w:rsidP="00AC26CF">
      <w:pPr>
        <w:ind w:right="-284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D1E3CB" wp14:editId="59CC0DCA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5962650" cy="8572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A0ECE0" w14:textId="6C2F4353" w:rsidR="00B701D9" w:rsidRPr="00B701D9" w:rsidRDefault="00B701D9" w:rsidP="00B701D9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701D9">
                              <w:rPr>
                                <w:color w:val="FF000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tude</w:t>
                            </w:r>
                            <w:proofErr w:type="spellEnd"/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Pr="00247D74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liaison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par </w:t>
                            </w:r>
                            <w:r w:rsidRPr="00247D74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compétition</w:t>
                            </w:r>
                            <w:r w:rsidR="00AF6350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/déplacement </w:t>
                            </w:r>
                            <w:r w:rsidR="00B13917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2</w:t>
                            </w:r>
                            <w:r w:rsidR="00AF6350" w:rsidRPr="00AF6350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pt</w:t>
                            </w:r>
                          </w:p>
                          <w:p w14:paraId="34A54B00" w14:textId="77777777" w:rsidR="0016133C" w:rsidRDefault="001613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1E3CB" id="Zone de texte 8" o:spid="_x0000_s1031" type="#_x0000_t202" style="position:absolute;margin-left:0;margin-top:3.65pt;width:469.5pt;height:67.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" fillcolor="white [3201]" strokeweight=".5pt">
                <v:textbox>
                  <w:txbxContent>
                    <w:p w14:paraId="63A0ECE0" w14:textId="6C2F4353" w:rsidR="00B701D9" w:rsidRPr="00B701D9" w:rsidRDefault="00B701D9" w:rsidP="00B701D9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proofErr w:type="spellStart"/>
                      <w:r w:rsidRPr="00B701D9">
                        <w:rPr>
                          <w:color w:val="FF0000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tude</w:t>
                      </w:r>
                      <w:proofErr w:type="spellEnd"/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de </w:t>
                      </w:r>
                      <w:r w:rsidRPr="00247D74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liaison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par </w:t>
                      </w:r>
                      <w:r w:rsidRPr="00247D74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compétition</w:t>
                      </w:r>
                      <w:r w:rsidR="00AF6350">
                        <w:rPr>
                          <w:color w:val="FF0000"/>
                          <w:sz w:val="22"/>
                          <w:szCs w:val="22"/>
                        </w:rPr>
                        <w:t xml:space="preserve">/déplacement </w:t>
                      </w:r>
                      <w:r w:rsidR="00B13917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2</w:t>
                      </w:r>
                      <w:r w:rsidR="00AF6350" w:rsidRPr="00AF6350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pt</w:t>
                      </w:r>
                    </w:p>
                    <w:p w14:paraId="34A54B00" w14:textId="77777777" w:rsidR="0016133C" w:rsidRDefault="0016133C"/>
                  </w:txbxContent>
                </v:textbox>
                <w10:wrap anchorx="margin"/>
              </v:shape>
            </w:pict>
          </mc:Fallback>
        </mc:AlternateContent>
      </w:r>
    </w:p>
    <w:p w14:paraId="6AB889E9" w14:textId="449221C0" w:rsidR="00230BF2" w:rsidRDefault="00230BF2" w:rsidP="00AC26CF">
      <w:pPr>
        <w:ind w:right="-284"/>
        <w:rPr>
          <w:rFonts w:ascii="Calibri" w:hAnsi="Calibri" w:cs="Calibri"/>
        </w:rPr>
      </w:pPr>
    </w:p>
    <w:p w14:paraId="2AA26672" w14:textId="3340FD1B" w:rsidR="00230BF2" w:rsidRDefault="00230BF2" w:rsidP="00AC26CF">
      <w:pPr>
        <w:ind w:right="-284"/>
        <w:rPr>
          <w:rFonts w:ascii="Calibri" w:hAnsi="Calibri" w:cs="Calibri"/>
        </w:rPr>
      </w:pPr>
    </w:p>
    <w:p w14:paraId="5F3AB88B" w14:textId="6AC68E20" w:rsidR="00230BF2" w:rsidRDefault="00230BF2" w:rsidP="00AC26CF">
      <w:pPr>
        <w:ind w:right="-284"/>
        <w:rPr>
          <w:rFonts w:ascii="Calibri" w:hAnsi="Calibri" w:cs="Calibri"/>
        </w:rPr>
      </w:pPr>
    </w:p>
    <w:p w14:paraId="5E475576" w14:textId="77777777" w:rsidR="00230BF2" w:rsidRDefault="00230BF2" w:rsidP="00AC26CF">
      <w:pPr>
        <w:ind w:right="-284"/>
        <w:rPr>
          <w:rFonts w:ascii="Calibri" w:hAnsi="Calibri" w:cs="Calibri"/>
        </w:rPr>
      </w:pPr>
    </w:p>
    <w:p w14:paraId="457968D0" w14:textId="47C055BA" w:rsidR="001B00FD" w:rsidRPr="00B2048A" w:rsidRDefault="001B00FD" w:rsidP="00AC26CF">
      <w:pPr>
        <w:ind w:right="-284"/>
        <w:rPr>
          <w:rFonts w:ascii="Calibri" w:hAnsi="Calibri" w:cs="Calibri"/>
          <w:sz w:val="20"/>
          <w:szCs w:val="20"/>
        </w:rPr>
      </w:pPr>
    </w:p>
    <w:p w14:paraId="7084FC2E" w14:textId="07D09655" w:rsidR="00745DB8" w:rsidRPr="00D721A9" w:rsidRDefault="00745DB8" w:rsidP="00AC26CF">
      <w:pPr>
        <w:ind w:right="-284"/>
        <w:jc w:val="both"/>
        <w:rPr>
          <w:rFonts w:ascii="Calibri" w:hAnsi="Calibri" w:cs="Calibri"/>
          <w:b/>
          <w:sz w:val="22"/>
          <w:szCs w:val="22"/>
        </w:rPr>
      </w:pPr>
      <w:r w:rsidRPr="00D721A9">
        <w:rPr>
          <w:rFonts w:ascii="Calibri" w:hAnsi="Calibri" w:cs="Calibri"/>
          <w:b/>
          <w:sz w:val="22"/>
          <w:szCs w:val="22"/>
        </w:rPr>
        <w:t>Q1-</w:t>
      </w:r>
      <w:r>
        <w:rPr>
          <w:rFonts w:ascii="Calibri" w:hAnsi="Calibri" w:cs="Calibri"/>
          <w:b/>
          <w:sz w:val="22"/>
          <w:szCs w:val="22"/>
        </w:rPr>
        <w:t>d</w:t>
      </w:r>
      <w:r w:rsidRPr="00D721A9">
        <w:rPr>
          <w:rFonts w:ascii="Calibri" w:hAnsi="Calibri" w:cs="Calibri"/>
          <w:b/>
          <w:sz w:val="22"/>
          <w:szCs w:val="22"/>
        </w:rPr>
        <w:t> :</w:t>
      </w:r>
      <w:r w:rsidRPr="0016133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Définissez le paramètre pharmacologique qui peut être </w:t>
      </w:r>
      <w:r w:rsidRPr="00D721A9">
        <w:rPr>
          <w:rFonts w:ascii="Calibri" w:hAnsi="Calibri" w:cs="Calibri"/>
          <w:b/>
          <w:sz w:val="22"/>
          <w:szCs w:val="22"/>
        </w:rPr>
        <w:t xml:space="preserve">déterminé </w:t>
      </w:r>
      <w:r>
        <w:rPr>
          <w:rFonts w:ascii="Calibri" w:hAnsi="Calibri" w:cs="Calibri"/>
          <w:b/>
          <w:sz w:val="22"/>
          <w:szCs w:val="22"/>
        </w:rPr>
        <w:t>à partir de cette expérience et</w:t>
      </w:r>
      <w:r w:rsidRPr="00D721A9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d</w:t>
      </w:r>
      <w:r w:rsidRPr="00D721A9">
        <w:rPr>
          <w:rFonts w:ascii="Calibri" w:hAnsi="Calibri" w:cs="Calibri"/>
          <w:b/>
          <w:sz w:val="22"/>
          <w:szCs w:val="22"/>
        </w:rPr>
        <w:t xml:space="preserve">onnez la valeur de ce paramètre pour </w:t>
      </w:r>
      <w:r>
        <w:rPr>
          <w:rFonts w:ascii="Calibri" w:hAnsi="Calibri" w:cs="Calibri"/>
          <w:b/>
          <w:sz w:val="22"/>
          <w:szCs w:val="22"/>
        </w:rPr>
        <w:t>A</w:t>
      </w:r>
      <w:r w:rsidRPr="00D721A9">
        <w:rPr>
          <w:rFonts w:ascii="Calibri" w:hAnsi="Calibri" w:cs="Calibri"/>
          <w:b/>
          <w:sz w:val="22"/>
          <w:szCs w:val="22"/>
        </w:rPr>
        <w:t xml:space="preserve"> et </w:t>
      </w:r>
      <w:r>
        <w:rPr>
          <w:rFonts w:ascii="Calibri" w:hAnsi="Calibri" w:cs="Calibri"/>
          <w:b/>
          <w:sz w:val="22"/>
          <w:szCs w:val="22"/>
        </w:rPr>
        <w:t>B</w:t>
      </w:r>
      <w:r w:rsidRPr="00D721A9">
        <w:rPr>
          <w:rFonts w:ascii="Calibri" w:hAnsi="Calibri" w:cs="Calibri"/>
          <w:b/>
          <w:sz w:val="22"/>
          <w:szCs w:val="22"/>
        </w:rPr>
        <w:t xml:space="preserve">. </w:t>
      </w:r>
      <w:r w:rsidR="00157560">
        <w:rPr>
          <w:rFonts w:ascii="Calibri" w:hAnsi="Calibri" w:cs="Calibri"/>
          <w:b/>
          <w:sz w:val="22"/>
          <w:szCs w:val="22"/>
        </w:rPr>
        <w:t xml:space="preserve"> </w:t>
      </w:r>
      <w:r w:rsidR="00B13917">
        <w:rPr>
          <w:b/>
          <w:bCs/>
          <w:color w:val="FF0000"/>
          <w:sz w:val="22"/>
          <w:szCs w:val="22"/>
          <w:highlight w:val="cyan"/>
        </w:rPr>
        <w:t>2</w:t>
      </w:r>
      <w:r w:rsidR="00157560" w:rsidRPr="00B701D9">
        <w:rPr>
          <w:b/>
          <w:bCs/>
          <w:color w:val="FF0000"/>
          <w:sz w:val="22"/>
          <w:szCs w:val="22"/>
          <w:highlight w:val="cyan"/>
        </w:rPr>
        <w:t xml:space="preserve"> pt</w:t>
      </w:r>
      <w:r w:rsidR="00AF6350">
        <w:rPr>
          <w:b/>
          <w:bCs/>
          <w:color w:val="FF0000"/>
          <w:sz w:val="22"/>
          <w:szCs w:val="22"/>
        </w:rPr>
        <w:t>s</w:t>
      </w:r>
    </w:p>
    <w:p w14:paraId="38CB5963" w14:textId="1949510A" w:rsidR="00745DB8" w:rsidRDefault="00745DB8" w:rsidP="00AC26CF">
      <w:pPr>
        <w:ind w:right="-284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695B4A" wp14:editId="6CB96AB8">
                <wp:simplePos x="0" y="0"/>
                <wp:positionH relativeFrom="margin">
                  <wp:posOffset>14605</wp:posOffset>
                </wp:positionH>
                <wp:positionV relativeFrom="paragraph">
                  <wp:posOffset>79376</wp:posOffset>
                </wp:positionV>
                <wp:extent cx="5943600" cy="1638300"/>
                <wp:effectExtent l="0" t="0" r="12700" b="127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3FE0D" w14:textId="430F06AA" w:rsidR="00247D74" w:rsidRDefault="00B701D9" w:rsidP="00B701D9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47D74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CI50</w:t>
                            </w:r>
                            <w:r w:rsidR="00247D7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(concentration de ligand qui déplace 50% du ligand radiomarqué, </w:t>
                            </w:r>
                            <w:r w:rsidRPr="00B701D9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la </w:t>
                            </w:r>
                            <w:r w:rsidRPr="00B701D9">
                              <w:rPr>
                                <w:rFonts w:ascii="Calibri" w:hAnsi="Calibri" w:cs="Calibri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5-HT </w:t>
                            </w:r>
                            <w:proofErr w:type="gramStart"/>
                            <w:r w:rsidRPr="00B701D9">
                              <w:rPr>
                                <w:rFonts w:ascii="Calibri" w:hAnsi="Calibri" w:cs="Calibri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tritiée)</w:t>
                            </w:r>
                            <w:r w:rsidRPr="00B701D9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13917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2</w:t>
                            </w:r>
                            <w:proofErr w:type="gramEnd"/>
                            <w:r w:rsidR="00AF6350" w:rsidRPr="00AF6350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pt</w:t>
                            </w:r>
                          </w:p>
                          <w:p w14:paraId="16D95B36" w14:textId="2532AFEE" w:rsidR="00B701D9" w:rsidRPr="00B701D9" w:rsidRDefault="00B701D9" w:rsidP="00B701D9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8241F08" w14:textId="468C03DB" w:rsidR="00B701D9" w:rsidRDefault="00B701D9" w:rsidP="00B701D9">
                            <w:proofErr w:type="gramStart"/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Molécule  A</w:t>
                            </w:r>
                            <w:proofErr w:type="gramEnd"/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 :  CI50 = </w:t>
                            </w:r>
                            <w:r w:rsidR="00157560">
                              <w:rPr>
                                <w:color w:val="FF0000"/>
                                <w:sz w:val="22"/>
                                <w:szCs w:val="22"/>
                              </w:rPr>
                              <w:t>3.10-8M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01D9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6350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et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Molécule  B :  non applicable, pas de déplacement</w:t>
                            </w:r>
                            <w:r w:rsidR="00157560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EC76C92" w14:textId="77777777" w:rsidR="00745DB8" w:rsidRDefault="00745DB8" w:rsidP="00745D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95B4A" id="Zone de texte 9" o:spid="_x0000_s1032" type="#_x0000_t202" style="position:absolute;margin-left:1.15pt;margin-top:6.25pt;width:468pt;height:129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" fillcolor="white [3201]" strokeweight=".5pt">
                <v:textbox>
                  <w:txbxContent>
                    <w:p w14:paraId="2493FE0D" w14:textId="430F06AA" w:rsidR="00247D74" w:rsidRDefault="00B701D9" w:rsidP="00B701D9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247D74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CI50</w:t>
                      </w:r>
                      <w:r w:rsidR="00247D74"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(concentration de ligand qui déplace 50% du ligand radiomarqué, </w:t>
                      </w:r>
                      <w:r w:rsidRPr="00B701D9">
                        <w:rPr>
                          <w:color w:val="FF0000"/>
                          <w:sz w:val="22"/>
                          <w:szCs w:val="22"/>
                        </w:rPr>
                        <w:t xml:space="preserve">la </w:t>
                      </w:r>
                      <w:r w:rsidRPr="00B701D9">
                        <w:rPr>
                          <w:rFonts w:ascii="Calibri" w:hAnsi="Calibri" w:cs="Calibri"/>
                          <w:bCs/>
                          <w:color w:val="FF0000"/>
                          <w:sz w:val="22"/>
                          <w:szCs w:val="22"/>
                        </w:rPr>
                        <w:t xml:space="preserve">5-HT </w:t>
                      </w:r>
                      <w:proofErr w:type="gramStart"/>
                      <w:r w:rsidRPr="00B701D9">
                        <w:rPr>
                          <w:rFonts w:ascii="Calibri" w:hAnsi="Calibri" w:cs="Calibri"/>
                          <w:bCs/>
                          <w:color w:val="FF0000"/>
                          <w:sz w:val="22"/>
                          <w:szCs w:val="22"/>
                        </w:rPr>
                        <w:t>tritiée)</w:t>
                      </w:r>
                      <w:r w:rsidRPr="00B701D9">
                        <w:rPr>
                          <w:color w:val="FF0000"/>
                          <w:sz w:val="22"/>
                          <w:szCs w:val="22"/>
                        </w:rPr>
                        <w:t xml:space="preserve">  </w:t>
                      </w:r>
                      <w:r w:rsidR="00B13917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2</w:t>
                      </w:r>
                      <w:proofErr w:type="gramEnd"/>
                      <w:r w:rsidR="00AF6350" w:rsidRPr="00AF6350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pt</w:t>
                      </w:r>
                    </w:p>
                    <w:p w14:paraId="16D95B36" w14:textId="2532AFEE" w:rsidR="00B701D9" w:rsidRPr="00B701D9" w:rsidRDefault="00B701D9" w:rsidP="00B701D9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8241F08" w14:textId="468C03DB" w:rsidR="00B701D9" w:rsidRDefault="00B701D9" w:rsidP="00B701D9">
                      <w:proofErr w:type="gramStart"/>
                      <w:r>
                        <w:rPr>
                          <w:color w:val="FF0000"/>
                          <w:sz w:val="22"/>
                          <w:szCs w:val="22"/>
                        </w:rPr>
                        <w:t>Molécule  A</w:t>
                      </w:r>
                      <w:proofErr w:type="gramEnd"/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 :  CI50 = </w:t>
                      </w:r>
                      <w:r w:rsidR="00157560">
                        <w:rPr>
                          <w:color w:val="FF0000"/>
                          <w:sz w:val="22"/>
                          <w:szCs w:val="22"/>
                        </w:rPr>
                        <w:t>3.10-8M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B701D9"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AF6350">
                        <w:rPr>
                          <w:color w:val="FF0000"/>
                          <w:sz w:val="22"/>
                          <w:szCs w:val="22"/>
                        </w:rPr>
                        <w:t xml:space="preserve">et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Molécule  B :  non applicable, pas de déplacement</w:t>
                      </w:r>
                      <w:r w:rsidR="00157560"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EC76C92" w14:textId="77777777" w:rsidR="00745DB8" w:rsidRDefault="00745DB8" w:rsidP="00745DB8"/>
                  </w:txbxContent>
                </v:textbox>
                <w10:wrap anchorx="margin"/>
              </v:shape>
            </w:pict>
          </mc:Fallback>
        </mc:AlternateContent>
      </w:r>
    </w:p>
    <w:p w14:paraId="6C993200" w14:textId="6CBFE88D" w:rsidR="00745DB8" w:rsidRDefault="00745DB8" w:rsidP="00AC26CF">
      <w:pPr>
        <w:ind w:right="-284"/>
        <w:rPr>
          <w:rFonts w:ascii="Calibri" w:hAnsi="Calibri" w:cs="Calibri"/>
        </w:rPr>
      </w:pPr>
    </w:p>
    <w:p w14:paraId="05E96DAB" w14:textId="6720FFDA" w:rsidR="00745DB8" w:rsidRDefault="00745DB8" w:rsidP="00AC26CF">
      <w:pPr>
        <w:ind w:right="-284"/>
        <w:rPr>
          <w:rFonts w:ascii="Calibri" w:hAnsi="Calibri" w:cs="Calibri"/>
        </w:rPr>
      </w:pPr>
    </w:p>
    <w:p w14:paraId="78043A04" w14:textId="553293E7" w:rsidR="00745DB8" w:rsidRDefault="00745DB8" w:rsidP="00AC26CF">
      <w:pPr>
        <w:ind w:right="-284"/>
        <w:rPr>
          <w:rFonts w:ascii="Calibri" w:hAnsi="Calibri" w:cs="Calibri"/>
        </w:rPr>
      </w:pPr>
    </w:p>
    <w:p w14:paraId="1060E6DA" w14:textId="77777777" w:rsidR="00745DB8" w:rsidRDefault="00745DB8" w:rsidP="00AC26CF">
      <w:pPr>
        <w:ind w:right="-284"/>
        <w:rPr>
          <w:rFonts w:ascii="Calibri" w:hAnsi="Calibri" w:cs="Calibri"/>
        </w:rPr>
      </w:pPr>
    </w:p>
    <w:p w14:paraId="4E5DB9F7" w14:textId="10F33D83" w:rsidR="006D2F20" w:rsidRDefault="006D2F20" w:rsidP="00AC26CF">
      <w:pPr>
        <w:spacing w:after="120"/>
        <w:ind w:right="-284"/>
        <w:jc w:val="both"/>
        <w:rPr>
          <w:rFonts w:ascii="Calibri" w:hAnsi="Calibri" w:cs="Calibri"/>
          <w:b/>
          <w:sz w:val="22"/>
          <w:szCs w:val="22"/>
        </w:rPr>
      </w:pPr>
    </w:p>
    <w:p w14:paraId="5E8B80FC" w14:textId="28E03ECE" w:rsidR="00B2048A" w:rsidRDefault="00B2048A" w:rsidP="00AC26CF">
      <w:pPr>
        <w:spacing w:after="120"/>
        <w:ind w:right="-284"/>
        <w:jc w:val="both"/>
        <w:rPr>
          <w:rFonts w:ascii="Calibri" w:hAnsi="Calibri" w:cs="Calibri"/>
          <w:b/>
          <w:sz w:val="22"/>
          <w:szCs w:val="22"/>
        </w:rPr>
      </w:pPr>
    </w:p>
    <w:p w14:paraId="3DD636F5" w14:textId="77777777" w:rsidR="00B2048A" w:rsidRDefault="00B2048A" w:rsidP="00AC26CF">
      <w:pPr>
        <w:spacing w:after="120"/>
        <w:ind w:right="-284"/>
        <w:jc w:val="both"/>
        <w:rPr>
          <w:rFonts w:ascii="Calibri" w:hAnsi="Calibri" w:cs="Calibri"/>
          <w:b/>
          <w:sz w:val="22"/>
          <w:szCs w:val="22"/>
        </w:rPr>
      </w:pPr>
    </w:p>
    <w:p w14:paraId="51097064" w14:textId="77777777" w:rsidR="00745DB8" w:rsidRDefault="00745DB8" w:rsidP="00AC26CF">
      <w:pPr>
        <w:ind w:right="-284"/>
        <w:jc w:val="both"/>
        <w:rPr>
          <w:rFonts w:ascii="Calibri" w:hAnsi="Calibri" w:cs="Calibri"/>
          <w:b/>
          <w:sz w:val="22"/>
          <w:szCs w:val="22"/>
        </w:rPr>
      </w:pPr>
    </w:p>
    <w:p w14:paraId="1A704093" w14:textId="61B54F94" w:rsidR="00745DB8" w:rsidRPr="00D721A9" w:rsidRDefault="00745DB8" w:rsidP="00AC26CF">
      <w:pPr>
        <w:ind w:right="-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Q1-e : </w:t>
      </w:r>
      <w:r w:rsidRPr="00D721A9">
        <w:rPr>
          <w:rFonts w:ascii="Calibri" w:hAnsi="Calibri" w:cs="Calibri"/>
          <w:b/>
          <w:sz w:val="22"/>
          <w:szCs w:val="22"/>
        </w:rPr>
        <w:t>Par rapport à/aux hypothèse(s) émise(s) à la question Q1-</w:t>
      </w:r>
      <w:r>
        <w:rPr>
          <w:rFonts w:ascii="Calibri" w:hAnsi="Calibri" w:cs="Calibri"/>
          <w:b/>
          <w:sz w:val="22"/>
          <w:szCs w:val="22"/>
        </w:rPr>
        <w:t>b</w:t>
      </w:r>
      <w:r w:rsidRPr="00D721A9">
        <w:rPr>
          <w:rFonts w:ascii="Calibri" w:hAnsi="Calibri" w:cs="Calibri"/>
          <w:b/>
          <w:sz w:val="22"/>
          <w:szCs w:val="22"/>
        </w:rPr>
        <w:t xml:space="preserve">, que concluez-vous sur la nature de ces 2 </w:t>
      </w:r>
      <w:r>
        <w:rPr>
          <w:rFonts w:ascii="Calibri" w:hAnsi="Calibri" w:cs="Calibri"/>
          <w:b/>
          <w:sz w:val="22"/>
          <w:szCs w:val="22"/>
        </w:rPr>
        <w:t>molécules</w:t>
      </w:r>
      <w:r w:rsidR="00222F1E">
        <w:rPr>
          <w:rFonts w:ascii="Calibri" w:hAnsi="Calibri" w:cs="Calibri"/>
          <w:b/>
          <w:sz w:val="22"/>
          <w:szCs w:val="22"/>
        </w:rPr>
        <w:t xml:space="preserve"> A et B</w:t>
      </w:r>
      <w:r>
        <w:rPr>
          <w:rFonts w:ascii="Calibri" w:hAnsi="Calibri" w:cs="Calibri"/>
          <w:b/>
          <w:sz w:val="22"/>
          <w:szCs w:val="22"/>
        </w:rPr>
        <w:t> ?</w:t>
      </w:r>
      <w:r w:rsidR="00157560">
        <w:rPr>
          <w:rFonts w:ascii="Calibri" w:hAnsi="Calibri" w:cs="Calibri"/>
          <w:b/>
          <w:sz w:val="22"/>
          <w:szCs w:val="22"/>
        </w:rPr>
        <w:t xml:space="preserve"> </w:t>
      </w:r>
      <w:r w:rsidR="00B13917">
        <w:rPr>
          <w:b/>
          <w:bCs/>
          <w:color w:val="FF0000"/>
          <w:sz w:val="22"/>
          <w:szCs w:val="22"/>
          <w:highlight w:val="cyan"/>
        </w:rPr>
        <w:t>2</w:t>
      </w:r>
      <w:r w:rsidR="00157560" w:rsidRPr="00B701D9">
        <w:rPr>
          <w:b/>
          <w:bCs/>
          <w:color w:val="FF0000"/>
          <w:sz w:val="22"/>
          <w:szCs w:val="22"/>
          <w:highlight w:val="cyan"/>
        </w:rPr>
        <w:t xml:space="preserve"> pt</w:t>
      </w:r>
    </w:p>
    <w:p w14:paraId="4B33B06F" w14:textId="0D25721C" w:rsidR="00D54C82" w:rsidRDefault="00D54C82" w:rsidP="00AC26CF">
      <w:pPr>
        <w:spacing w:before="240" w:after="240" w:line="288" w:lineRule="auto"/>
        <w:ind w:right="-284"/>
        <w:rPr>
          <w:rFonts w:cstheme="minorHAnsi"/>
          <w:b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26749F" wp14:editId="19796D2A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5975350" cy="1339850"/>
                <wp:effectExtent l="0" t="0" r="25400" b="1270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0" cy="133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15DB5" w14:textId="303BFF76" w:rsidR="00745DB8" w:rsidRPr="00157560" w:rsidRDefault="00157560" w:rsidP="00745DB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57560">
                              <w:rPr>
                                <w:color w:val="FF0000"/>
                                <w:sz w:val="22"/>
                                <w:szCs w:val="22"/>
                              </w:rPr>
                              <w:t>Confirmation que A est un ligand du</w:t>
                            </w:r>
                            <w:r w:rsidRPr="0015756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R. 5-HT</w:t>
                            </w:r>
                            <w:r w:rsidRPr="0015756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proofErr w:type="gramStart"/>
                            <w:r w:rsidRPr="0015756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>A </w:t>
                            </w:r>
                            <w:r w:rsidR="00AF635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AF635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et</w:t>
                            </w:r>
                            <w:proofErr w:type="gramEnd"/>
                            <w:r w:rsidR="00DB29A5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B n’est pas un ligand </w:t>
                            </w:r>
                            <w:r w:rsidRPr="0015756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du R. 5-HT</w:t>
                            </w:r>
                            <w:r w:rsidRPr="00157560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>1A </w:t>
                            </w:r>
                            <w:r w:rsidR="00B13917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2</w:t>
                            </w:r>
                            <w:r w:rsidR="00AF6350" w:rsidRPr="00AF6350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749F" id="Zone de texte 10" o:spid="_x0000_s1033" type="#_x0000_t202" style="position:absolute;margin-left:0;margin-top:6.25pt;width:470.5pt;height:105.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" fillcolor="white [3201]" strokeweight=".5pt">
                <v:textbox>
                  <w:txbxContent>
                    <w:p w14:paraId="23215DB5" w14:textId="303BFF76" w:rsidR="00745DB8" w:rsidRPr="00157560" w:rsidRDefault="00157560" w:rsidP="00745DB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157560">
                        <w:rPr>
                          <w:color w:val="FF0000"/>
                          <w:sz w:val="22"/>
                          <w:szCs w:val="22"/>
                        </w:rPr>
                        <w:t>Confirmation que A est un ligand du</w:t>
                      </w:r>
                      <w:r w:rsidRPr="00157560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R. 5-HT</w:t>
                      </w:r>
                      <w:r w:rsidRPr="00157560">
                        <w:rPr>
                          <w:rFonts w:cstheme="minorHAnsi"/>
                          <w:color w:val="FF0000"/>
                          <w:sz w:val="22"/>
                          <w:szCs w:val="22"/>
                          <w:vertAlign w:val="subscript"/>
                        </w:rPr>
                        <w:t>1</w:t>
                      </w:r>
                      <w:proofErr w:type="gramStart"/>
                      <w:r w:rsidRPr="00157560">
                        <w:rPr>
                          <w:rFonts w:cstheme="minorHAnsi"/>
                          <w:color w:val="FF0000"/>
                          <w:sz w:val="22"/>
                          <w:szCs w:val="22"/>
                          <w:vertAlign w:val="subscript"/>
                        </w:rPr>
                        <w:t>A </w:t>
                      </w:r>
                      <w:r w:rsidR="00AF6350">
                        <w:rPr>
                          <w:rFonts w:cstheme="minorHAnsi"/>
                          <w:color w:val="FF0000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AF6350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et</w:t>
                      </w:r>
                      <w:proofErr w:type="gramEnd"/>
                      <w:r w:rsidR="00DB29A5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B n’est pas un ligand </w:t>
                      </w:r>
                      <w:r w:rsidRPr="00157560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du R. 5-HT</w:t>
                      </w:r>
                      <w:r w:rsidRPr="00157560">
                        <w:rPr>
                          <w:rFonts w:cstheme="minorHAnsi"/>
                          <w:color w:val="FF0000"/>
                          <w:sz w:val="22"/>
                          <w:szCs w:val="22"/>
                          <w:vertAlign w:val="subscript"/>
                        </w:rPr>
                        <w:t>1A </w:t>
                      </w:r>
                      <w:r w:rsidR="00B13917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2</w:t>
                      </w:r>
                      <w:r w:rsidR="00AF6350" w:rsidRPr="00AF6350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23A7A0" w14:textId="7CCF403A" w:rsidR="006D2F20" w:rsidRDefault="006D2F20" w:rsidP="00AC26CF">
      <w:pPr>
        <w:spacing w:before="240" w:after="240" w:line="288" w:lineRule="auto"/>
        <w:ind w:right="-284"/>
        <w:rPr>
          <w:rFonts w:cstheme="minorHAnsi"/>
          <w:bCs/>
        </w:rPr>
      </w:pPr>
    </w:p>
    <w:p w14:paraId="450BFEBA" w14:textId="77777777" w:rsidR="00AF6350" w:rsidRDefault="00AF6350" w:rsidP="00AC26CF">
      <w:pPr>
        <w:spacing w:before="240" w:after="240" w:line="288" w:lineRule="auto"/>
        <w:ind w:right="-284"/>
        <w:rPr>
          <w:rFonts w:cstheme="minorHAnsi"/>
          <w:bCs/>
        </w:rPr>
      </w:pPr>
    </w:p>
    <w:p w14:paraId="1493B03F" w14:textId="77777777" w:rsidR="00AF6350" w:rsidRDefault="00AF6350" w:rsidP="00AC26CF">
      <w:pPr>
        <w:spacing w:before="240" w:after="240" w:line="288" w:lineRule="auto"/>
        <w:ind w:right="-284"/>
        <w:rPr>
          <w:rFonts w:cstheme="minorHAnsi"/>
          <w:bCs/>
        </w:rPr>
      </w:pPr>
    </w:p>
    <w:p w14:paraId="3CECFF40" w14:textId="77777777" w:rsidR="00AF6350" w:rsidRDefault="00AF6350" w:rsidP="00AC26CF">
      <w:pPr>
        <w:spacing w:before="240" w:after="240" w:line="288" w:lineRule="auto"/>
        <w:ind w:right="-284"/>
        <w:rPr>
          <w:rFonts w:cstheme="minorHAnsi"/>
          <w:bCs/>
        </w:rPr>
      </w:pPr>
    </w:p>
    <w:p w14:paraId="277505B7" w14:textId="4F69136C" w:rsidR="00745DB8" w:rsidRDefault="00745DB8" w:rsidP="00AC26CF">
      <w:pPr>
        <w:spacing w:before="240" w:after="240" w:line="288" w:lineRule="auto"/>
        <w:ind w:right="-284"/>
        <w:rPr>
          <w:rFonts w:cstheme="minorHAnsi"/>
          <w:bCs/>
        </w:rPr>
      </w:pPr>
    </w:p>
    <w:p w14:paraId="409A6352" w14:textId="30DFF78D" w:rsidR="00D7752A" w:rsidRDefault="00BF3807" w:rsidP="00AC26CF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5B358B" wp14:editId="073FEC0F">
                <wp:simplePos x="0" y="0"/>
                <wp:positionH relativeFrom="margin">
                  <wp:posOffset>3272155</wp:posOffset>
                </wp:positionH>
                <wp:positionV relativeFrom="paragraph">
                  <wp:posOffset>592455</wp:posOffset>
                </wp:positionV>
                <wp:extent cx="2870200" cy="2444750"/>
                <wp:effectExtent l="0" t="0" r="635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244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9823F" w14:textId="65D99FB9" w:rsidR="00721F9D" w:rsidRDefault="00BF3807">
                            <w:r w:rsidRPr="00721F9D">
                              <w:rPr>
                                <w:noProof/>
                              </w:rPr>
                              <w:drawing>
                                <wp:inline distT="0" distB="0" distL="0" distR="0" wp14:anchorId="68D15D9D" wp14:editId="04DDBC38">
                                  <wp:extent cx="2995930" cy="2294082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4226" b="585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8221" cy="23264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B358B" id="_x0000_s1034" type="#_x0000_t202" style="position:absolute;left:0;text-align:left;margin-left:257.65pt;margin-top:46.65pt;width:226pt;height:19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" fillcolor="white [3201]" stroked="f" strokeweight=".5pt">
                <v:textbox>
                  <w:txbxContent>
                    <w:p w14:paraId="67D9823F" w14:textId="65D99FB9" w:rsidR="00721F9D" w:rsidRDefault="00BF3807">
                      <w:r w:rsidRPr="00721F9D">
                        <w:rPr>
                          <w:noProof/>
                        </w:rPr>
                        <w:drawing>
                          <wp:inline distT="0" distB="0" distL="0" distR="0" wp14:anchorId="68D15D9D" wp14:editId="04DDBC38">
                            <wp:extent cx="2995930" cy="2294082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4226" b="585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38221" cy="23264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0FD" w:rsidRPr="00745DB8">
        <w:rPr>
          <w:rFonts w:cstheme="minorHAnsi"/>
          <w:bCs/>
        </w:rPr>
        <w:t xml:space="preserve">La </w:t>
      </w:r>
      <w:r w:rsidR="00457836">
        <w:rPr>
          <w:rFonts w:cstheme="minorHAnsi"/>
          <w:bCs/>
        </w:rPr>
        <w:t>F</w:t>
      </w:r>
      <w:r w:rsidR="001B00FD" w:rsidRPr="00745DB8">
        <w:rPr>
          <w:rFonts w:cstheme="minorHAnsi"/>
          <w:bCs/>
        </w:rPr>
        <w:t xml:space="preserve">igure 3 ci-dessous représente l’activité électrique mesurée sur une culture de neurones dont l’expression des différents récepteurs sérotoninergiques n’a pas encore été identifiée. </w:t>
      </w:r>
      <w:r w:rsidR="00D7752A">
        <w:rPr>
          <w:rFonts w:cstheme="minorHAnsi"/>
          <w:bCs/>
        </w:rPr>
        <w:t>L’activité électrique est mesurée en condition contrôle et en présence des</w:t>
      </w:r>
      <w:r w:rsidR="001B00FD" w:rsidRPr="00745DB8">
        <w:rPr>
          <w:rFonts w:cstheme="minorHAnsi"/>
          <w:bCs/>
        </w:rPr>
        <w:t xml:space="preserve"> agents pharmacologiques suivants :</w:t>
      </w:r>
    </w:p>
    <w:p w14:paraId="5DB6D6B1" w14:textId="13AFA3D7" w:rsidR="001B00FD" w:rsidRPr="00C659C7" w:rsidRDefault="000608D4" w:rsidP="00AC26CF">
      <w:pPr>
        <w:ind w:right="-284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2D1EB8" wp14:editId="2950B163">
                <wp:simplePos x="0" y="0"/>
                <wp:positionH relativeFrom="column">
                  <wp:posOffset>5813028</wp:posOffset>
                </wp:positionH>
                <wp:positionV relativeFrom="paragraph">
                  <wp:posOffset>1064516</wp:posOffset>
                </wp:positionV>
                <wp:extent cx="173346" cy="437698"/>
                <wp:effectExtent l="0" t="0" r="17780" b="1968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46" cy="43769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295C1B4" w14:textId="77777777" w:rsidR="000608D4" w:rsidRDefault="00060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D1EB8" id="Zone de texte 2" o:spid="_x0000_s1035" type="#_x0000_t202" style="position:absolute;left:0;text-align:left;margin-left:457.7pt;margin-top:83.8pt;width:13.65pt;height:34.4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" fillcolor="red" strokecolor="red" strokeweight=".5pt">
                <v:textbox>
                  <w:txbxContent>
                    <w:p w14:paraId="1295C1B4" w14:textId="77777777" w:rsidR="000608D4" w:rsidRDefault="000608D4"/>
                  </w:txbxContent>
                </v:textbox>
              </v:shape>
            </w:pict>
          </mc:Fallback>
        </mc:AlternateContent>
      </w:r>
      <w:r w:rsidR="001B00FD" w:rsidRPr="00C659C7">
        <w:rPr>
          <w:rFonts w:cstheme="minorHAnsi"/>
          <w:bCs/>
          <w:sz w:val="18"/>
          <w:szCs w:val="18"/>
        </w:rPr>
        <w:t xml:space="preserve"> 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1555"/>
        <w:gridCol w:w="3402"/>
      </w:tblGrid>
      <w:tr w:rsidR="001B00FD" w:rsidRPr="00C659C7" w14:paraId="34138FC2" w14:textId="77777777" w:rsidTr="00461BCD">
        <w:trPr>
          <w:trHeight w:hRule="exact" w:val="350"/>
        </w:trPr>
        <w:tc>
          <w:tcPr>
            <w:tcW w:w="1555" w:type="dxa"/>
          </w:tcPr>
          <w:p w14:paraId="4A572A0E" w14:textId="5A225C23" w:rsidR="001B00FD" w:rsidRPr="00C659C7" w:rsidRDefault="00D7752A" w:rsidP="00BF3807">
            <w:pPr>
              <w:spacing w:after="120" w:line="288" w:lineRule="auto"/>
              <w:ind w:right="-284"/>
              <w:rPr>
                <w:rFonts w:cstheme="minorHAnsi"/>
                <w:b/>
                <w:sz w:val="18"/>
                <w:szCs w:val="18"/>
              </w:rPr>
            </w:pPr>
            <w:r w:rsidRPr="00C659C7">
              <w:rPr>
                <w:rFonts w:cstheme="minorHAnsi"/>
                <w:b/>
                <w:sz w:val="18"/>
                <w:szCs w:val="18"/>
              </w:rPr>
              <w:t xml:space="preserve">Agents </w:t>
            </w:r>
          </w:p>
        </w:tc>
        <w:tc>
          <w:tcPr>
            <w:tcW w:w="3402" w:type="dxa"/>
          </w:tcPr>
          <w:p w14:paraId="0CF52831" w14:textId="6BBCA875" w:rsidR="001B00FD" w:rsidRPr="00C659C7" w:rsidRDefault="001B00FD" w:rsidP="00AC26CF">
            <w:pPr>
              <w:spacing w:after="120" w:line="288" w:lineRule="auto"/>
              <w:ind w:right="-284"/>
              <w:rPr>
                <w:rFonts w:cstheme="minorHAnsi"/>
                <w:b/>
                <w:sz w:val="18"/>
                <w:szCs w:val="18"/>
              </w:rPr>
            </w:pPr>
            <w:r w:rsidRPr="00C659C7">
              <w:rPr>
                <w:rFonts w:cstheme="minorHAnsi"/>
                <w:b/>
                <w:sz w:val="18"/>
                <w:szCs w:val="18"/>
              </w:rPr>
              <w:t>Propriété</w:t>
            </w:r>
            <w:r w:rsidR="00BF3807" w:rsidRPr="00C659C7">
              <w:rPr>
                <w:rFonts w:cstheme="minorHAnsi"/>
                <w:b/>
                <w:sz w:val="18"/>
                <w:szCs w:val="18"/>
              </w:rPr>
              <w:t xml:space="preserve"> pharmacologique</w:t>
            </w:r>
          </w:p>
        </w:tc>
      </w:tr>
      <w:tr w:rsidR="001B00FD" w:rsidRPr="00C659C7" w14:paraId="4220DA9B" w14:textId="77777777" w:rsidTr="00461BCD">
        <w:trPr>
          <w:trHeight w:hRule="exact" w:val="540"/>
        </w:trPr>
        <w:tc>
          <w:tcPr>
            <w:tcW w:w="1555" w:type="dxa"/>
          </w:tcPr>
          <w:p w14:paraId="6D7EC28A" w14:textId="2B113AC9" w:rsidR="001B00FD" w:rsidRPr="00C659C7" w:rsidRDefault="001B00FD" w:rsidP="009528B8">
            <w:pPr>
              <w:ind w:right="-284"/>
              <w:rPr>
                <w:rFonts w:cstheme="minorHAnsi"/>
                <w:bCs/>
                <w:sz w:val="18"/>
                <w:szCs w:val="18"/>
              </w:rPr>
            </w:pPr>
            <w:r w:rsidRPr="00C659C7">
              <w:rPr>
                <w:rFonts w:cstheme="minorHAnsi"/>
                <w:bCs/>
                <w:sz w:val="18"/>
                <w:szCs w:val="18"/>
              </w:rPr>
              <w:t>Sérotonine (5-HT)</w:t>
            </w:r>
            <w:r w:rsidR="009528B8">
              <w:rPr>
                <w:rFonts w:cstheme="minorHAnsi"/>
                <w:bCs/>
                <w:sz w:val="18"/>
                <w:szCs w:val="18"/>
              </w:rPr>
              <w:t xml:space="preserve"> à 10</w:t>
            </w:r>
            <w:r w:rsidR="009528B8" w:rsidRPr="009528B8">
              <w:rPr>
                <w:rFonts w:cstheme="minorHAnsi"/>
                <w:bCs/>
                <w:sz w:val="18"/>
                <w:szCs w:val="18"/>
                <w:vertAlign w:val="superscript"/>
              </w:rPr>
              <w:t>-6</w:t>
            </w:r>
            <w:r w:rsidR="009528B8">
              <w:rPr>
                <w:rFonts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="009528B8">
              <w:rPr>
                <w:rFonts w:cstheme="minorHAnsi"/>
                <w:bCs/>
                <w:sz w:val="18"/>
                <w:szCs w:val="18"/>
              </w:rPr>
              <w:t>M</w:t>
            </w:r>
          </w:p>
        </w:tc>
        <w:tc>
          <w:tcPr>
            <w:tcW w:w="3402" w:type="dxa"/>
          </w:tcPr>
          <w:p w14:paraId="32FA29C3" w14:textId="616B689A" w:rsidR="001B00FD" w:rsidRPr="00C659C7" w:rsidRDefault="00D7752A" w:rsidP="00AC26CF">
            <w:pPr>
              <w:spacing w:after="120" w:line="288" w:lineRule="auto"/>
              <w:ind w:right="-284"/>
              <w:rPr>
                <w:rFonts w:cstheme="minorHAnsi"/>
                <w:bCs/>
                <w:sz w:val="18"/>
                <w:szCs w:val="18"/>
              </w:rPr>
            </w:pPr>
            <w:r w:rsidRPr="00C659C7">
              <w:rPr>
                <w:rFonts w:cstheme="minorHAnsi"/>
                <w:bCs/>
                <w:sz w:val="18"/>
                <w:szCs w:val="18"/>
              </w:rPr>
              <w:t>Agoniste</w:t>
            </w:r>
            <w:r w:rsidR="001B00FD" w:rsidRPr="00C659C7">
              <w:rPr>
                <w:rFonts w:cstheme="minorHAnsi"/>
                <w:bCs/>
                <w:sz w:val="18"/>
                <w:szCs w:val="18"/>
              </w:rPr>
              <w:t xml:space="preserve"> des différents récepteurs de la 5-HT</w:t>
            </w:r>
          </w:p>
        </w:tc>
      </w:tr>
      <w:tr w:rsidR="001B00FD" w:rsidRPr="00C659C7" w14:paraId="2F127354" w14:textId="77777777" w:rsidTr="00461BCD">
        <w:trPr>
          <w:trHeight w:hRule="exact" w:val="340"/>
        </w:trPr>
        <w:tc>
          <w:tcPr>
            <w:tcW w:w="1555" w:type="dxa"/>
          </w:tcPr>
          <w:p w14:paraId="016F5211" w14:textId="603125C6" w:rsidR="001B00FD" w:rsidRPr="00C659C7" w:rsidRDefault="001B00FD" w:rsidP="00AC26CF">
            <w:pPr>
              <w:spacing w:after="120" w:line="288" w:lineRule="auto"/>
              <w:ind w:right="-284"/>
              <w:rPr>
                <w:rFonts w:cstheme="minorHAnsi"/>
                <w:bCs/>
                <w:sz w:val="18"/>
                <w:szCs w:val="18"/>
              </w:rPr>
            </w:pPr>
            <w:r w:rsidRPr="00C659C7">
              <w:rPr>
                <w:rFonts w:cstheme="minorHAnsi"/>
                <w:bCs/>
                <w:sz w:val="18"/>
                <w:szCs w:val="18"/>
              </w:rPr>
              <w:t>WAY-100635</w:t>
            </w:r>
          </w:p>
        </w:tc>
        <w:tc>
          <w:tcPr>
            <w:tcW w:w="3402" w:type="dxa"/>
          </w:tcPr>
          <w:p w14:paraId="26ABFCEA" w14:textId="77777777" w:rsidR="001B00FD" w:rsidRPr="00C659C7" w:rsidRDefault="001B00FD" w:rsidP="00AC26CF">
            <w:pPr>
              <w:spacing w:after="120" w:line="288" w:lineRule="auto"/>
              <w:ind w:right="-284"/>
              <w:rPr>
                <w:rFonts w:cstheme="minorHAnsi"/>
                <w:bCs/>
                <w:sz w:val="18"/>
                <w:szCs w:val="18"/>
              </w:rPr>
            </w:pPr>
            <w:r w:rsidRPr="00C659C7">
              <w:rPr>
                <w:rFonts w:cstheme="minorHAnsi"/>
                <w:bCs/>
                <w:sz w:val="18"/>
                <w:szCs w:val="18"/>
              </w:rPr>
              <w:t>Antagoniste des récepteurs 5-HT</w:t>
            </w:r>
            <w:r w:rsidRPr="00C659C7">
              <w:rPr>
                <w:rFonts w:cstheme="minorHAnsi"/>
                <w:bCs/>
                <w:sz w:val="18"/>
                <w:szCs w:val="18"/>
                <w:vertAlign w:val="subscript"/>
              </w:rPr>
              <w:t>1A</w:t>
            </w:r>
          </w:p>
        </w:tc>
      </w:tr>
      <w:tr w:rsidR="001B00FD" w:rsidRPr="00C659C7" w14:paraId="5373DA90" w14:textId="77777777" w:rsidTr="00461BCD">
        <w:trPr>
          <w:trHeight w:hRule="exact" w:val="340"/>
        </w:trPr>
        <w:tc>
          <w:tcPr>
            <w:tcW w:w="1555" w:type="dxa"/>
          </w:tcPr>
          <w:p w14:paraId="71DF2615" w14:textId="28C9C4E1" w:rsidR="001B00FD" w:rsidRPr="00C659C7" w:rsidRDefault="001B00FD" w:rsidP="00AC26CF">
            <w:pPr>
              <w:spacing w:after="120" w:line="288" w:lineRule="auto"/>
              <w:ind w:right="-284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C659C7">
              <w:rPr>
                <w:rFonts w:cstheme="minorHAnsi"/>
                <w:bCs/>
                <w:sz w:val="18"/>
                <w:szCs w:val="18"/>
              </w:rPr>
              <w:t>Ondansetron</w:t>
            </w:r>
            <w:proofErr w:type="spellEnd"/>
          </w:p>
        </w:tc>
        <w:tc>
          <w:tcPr>
            <w:tcW w:w="3402" w:type="dxa"/>
          </w:tcPr>
          <w:p w14:paraId="18C4DD8B" w14:textId="77777777" w:rsidR="001B00FD" w:rsidRPr="00C659C7" w:rsidRDefault="001B00FD" w:rsidP="00AC26CF">
            <w:pPr>
              <w:spacing w:after="120" w:line="288" w:lineRule="auto"/>
              <w:ind w:right="-284"/>
              <w:rPr>
                <w:rFonts w:cstheme="minorHAnsi"/>
                <w:bCs/>
                <w:sz w:val="18"/>
                <w:szCs w:val="18"/>
              </w:rPr>
            </w:pPr>
            <w:r w:rsidRPr="00C659C7">
              <w:rPr>
                <w:rFonts w:cstheme="minorHAnsi"/>
                <w:bCs/>
                <w:sz w:val="18"/>
                <w:szCs w:val="18"/>
              </w:rPr>
              <w:t>Antagoniste des récepteurs 5-HT</w:t>
            </w:r>
            <w:r w:rsidRPr="00C659C7">
              <w:rPr>
                <w:rFonts w:cstheme="minorHAnsi"/>
                <w:bCs/>
                <w:sz w:val="18"/>
                <w:szCs w:val="18"/>
                <w:vertAlign w:val="subscript"/>
              </w:rPr>
              <w:t>3</w:t>
            </w:r>
          </w:p>
        </w:tc>
      </w:tr>
      <w:tr w:rsidR="001B00FD" w:rsidRPr="00C659C7" w14:paraId="0215F26C" w14:textId="77777777" w:rsidTr="00461BCD">
        <w:trPr>
          <w:trHeight w:hRule="exact" w:val="340"/>
        </w:trPr>
        <w:tc>
          <w:tcPr>
            <w:tcW w:w="1555" w:type="dxa"/>
          </w:tcPr>
          <w:p w14:paraId="1E94A194" w14:textId="4313061B" w:rsidR="001B00FD" w:rsidRPr="00C659C7" w:rsidRDefault="001B00FD" w:rsidP="00AC26CF">
            <w:pPr>
              <w:spacing w:after="120" w:line="288" w:lineRule="auto"/>
              <w:ind w:right="-284"/>
              <w:rPr>
                <w:rFonts w:cstheme="minorHAnsi"/>
                <w:bCs/>
                <w:sz w:val="18"/>
                <w:szCs w:val="18"/>
              </w:rPr>
            </w:pPr>
            <w:r w:rsidRPr="00C659C7">
              <w:rPr>
                <w:rFonts w:cstheme="minorHAnsi"/>
                <w:bCs/>
                <w:sz w:val="18"/>
                <w:szCs w:val="18"/>
              </w:rPr>
              <w:t>PTX</w:t>
            </w:r>
          </w:p>
        </w:tc>
        <w:tc>
          <w:tcPr>
            <w:tcW w:w="3402" w:type="dxa"/>
          </w:tcPr>
          <w:p w14:paraId="47076762" w14:textId="77777777" w:rsidR="001B00FD" w:rsidRPr="00C659C7" w:rsidRDefault="001B00FD" w:rsidP="00AC26CF">
            <w:pPr>
              <w:spacing w:after="120" w:line="288" w:lineRule="auto"/>
              <w:ind w:right="-284"/>
              <w:rPr>
                <w:rFonts w:cstheme="minorHAnsi"/>
                <w:bCs/>
                <w:sz w:val="18"/>
                <w:szCs w:val="18"/>
              </w:rPr>
            </w:pPr>
            <w:r w:rsidRPr="00C659C7">
              <w:rPr>
                <w:rFonts w:cstheme="minorHAnsi"/>
                <w:bCs/>
                <w:sz w:val="18"/>
                <w:szCs w:val="18"/>
              </w:rPr>
              <w:t>Toxine pertussique</w:t>
            </w:r>
          </w:p>
        </w:tc>
      </w:tr>
      <w:tr w:rsidR="001B00FD" w:rsidRPr="00C659C7" w14:paraId="73A9EB55" w14:textId="77777777" w:rsidTr="00461BCD">
        <w:trPr>
          <w:trHeight w:hRule="exact" w:val="340"/>
        </w:trPr>
        <w:tc>
          <w:tcPr>
            <w:tcW w:w="1555" w:type="dxa"/>
          </w:tcPr>
          <w:p w14:paraId="1F01C837" w14:textId="18801B79" w:rsidR="001B00FD" w:rsidRPr="00C659C7" w:rsidRDefault="001B00FD" w:rsidP="00AC26CF">
            <w:pPr>
              <w:spacing w:after="120" w:line="288" w:lineRule="auto"/>
              <w:ind w:right="-284"/>
              <w:rPr>
                <w:rFonts w:cstheme="minorHAnsi"/>
                <w:bCs/>
                <w:sz w:val="18"/>
                <w:szCs w:val="18"/>
              </w:rPr>
            </w:pPr>
            <w:r w:rsidRPr="00C659C7">
              <w:rPr>
                <w:rFonts w:cstheme="minorHAnsi"/>
                <w:bCs/>
                <w:sz w:val="18"/>
                <w:szCs w:val="18"/>
              </w:rPr>
              <w:t>CTX</w:t>
            </w:r>
          </w:p>
        </w:tc>
        <w:tc>
          <w:tcPr>
            <w:tcW w:w="3402" w:type="dxa"/>
          </w:tcPr>
          <w:p w14:paraId="226ABB8E" w14:textId="1B289E63" w:rsidR="001B00FD" w:rsidRPr="00C659C7" w:rsidRDefault="001B00FD" w:rsidP="00AC26CF">
            <w:pPr>
              <w:spacing w:after="120" w:line="288" w:lineRule="auto"/>
              <w:ind w:right="-284"/>
              <w:rPr>
                <w:rFonts w:cstheme="minorHAnsi"/>
                <w:bCs/>
                <w:sz w:val="18"/>
                <w:szCs w:val="18"/>
              </w:rPr>
            </w:pPr>
            <w:r w:rsidRPr="00C659C7">
              <w:rPr>
                <w:rFonts w:cstheme="minorHAnsi"/>
                <w:bCs/>
                <w:sz w:val="18"/>
                <w:szCs w:val="18"/>
              </w:rPr>
              <w:t xml:space="preserve">Toxine </w:t>
            </w:r>
            <w:r w:rsidR="00457836">
              <w:rPr>
                <w:rFonts w:cstheme="minorHAnsi"/>
                <w:bCs/>
                <w:sz w:val="18"/>
                <w:szCs w:val="18"/>
              </w:rPr>
              <w:t>c</w:t>
            </w:r>
            <w:r w:rsidRPr="00C659C7">
              <w:rPr>
                <w:rFonts w:cstheme="minorHAnsi"/>
                <w:bCs/>
                <w:sz w:val="18"/>
                <w:szCs w:val="18"/>
              </w:rPr>
              <w:t>holérique</w:t>
            </w:r>
          </w:p>
        </w:tc>
      </w:tr>
      <w:tr w:rsidR="001B00FD" w:rsidRPr="00C659C7" w14:paraId="3A9F813B" w14:textId="77777777" w:rsidTr="00461BCD">
        <w:trPr>
          <w:trHeight w:hRule="exact" w:val="340"/>
        </w:trPr>
        <w:tc>
          <w:tcPr>
            <w:tcW w:w="1555" w:type="dxa"/>
          </w:tcPr>
          <w:p w14:paraId="58B61749" w14:textId="347E53E8" w:rsidR="001B00FD" w:rsidRPr="00C659C7" w:rsidRDefault="001B00FD" w:rsidP="00AC26CF">
            <w:pPr>
              <w:spacing w:after="120" w:line="288" w:lineRule="auto"/>
              <w:ind w:right="-284"/>
              <w:rPr>
                <w:rFonts w:cstheme="minorHAnsi"/>
                <w:bCs/>
                <w:sz w:val="18"/>
                <w:szCs w:val="18"/>
              </w:rPr>
            </w:pPr>
            <w:r w:rsidRPr="00C659C7">
              <w:rPr>
                <w:rFonts w:cstheme="minorHAnsi"/>
                <w:bCs/>
                <w:sz w:val="18"/>
                <w:szCs w:val="18"/>
              </w:rPr>
              <w:t>A</w:t>
            </w:r>
          </w:p>
        </w:tc>
        <w:tc>
          <w:tcPr>
            <w:tcW w:w="3402" w:type="dxa"/>
          </w:tcPr>
          <w:p w14:paraId="5CA82BA7" w14:textId="2F9EE1E3" w:rsidR="001B00FD" w:rsidRPr="00C659C7" w:rsidRDefault="00721F9D" w:rsidP="00AC26CF">
            <w:pPr>
              <w:spacing w:after="120" w:line="288" w:lineRule="auto"/>
              <w:ind w:right="-284"/>
              <w:rPr>
                <w:rFonts w:cstheme="minorHAnsi"/>
                <w:bCs/>
                <w:sz w:val="18"/>
                <w:szCs w:val="18"/>
              </w:rPr>
            </w:pPr>
            <w:r w:rsidRPr="00C659C7">
              <w:rPr>
                <w:rFonts w:cstheme="minorHAnsi"/>
                <w:bCs/>
                <w:sz w:val="18"/>
                <w:szCs w:val="18"/>
              </w:rPr>
              <w:t>Molécule A</w:t>
            </w:r>
            <w:r w:rsidR="001B00FD" w:rsidRPr="00C659C7">
              <w:rPr>
                <w:rFonts w:cstheme="minorHAnsi"/>
                <w:bCs/>
                <w:sz w:val="18"/>
                <w:szCs w:val="18"/>
              </w:rPr>
              <w:t xml:space="preserve"> étudié</w:t>
            </w:r>
            <w:r w:rsidRPr="00C659C7">
              <w:rPr>
                <w:rFonts w:cstheme="minorHAnsi"/>
                <w:bCs/>
                <w:sz w:val="18"/>
                <w:szCs w:val="18"/>
              </w:rPr>
              <w:t>e</w:t>
            </w:r>
            <w:r w:rsidR="001B00FD" w:rsidRPr="00C659C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D7752A" w:rsidRPr="00C659C7">
              <w:rPr>
                <w:rFonts w:cstheme="minorHAnsi"/>
                <w:bCs/>
                <w:sz w:val="18"/>
                <w:szCs w:val="18"/>
              </w:rPr>
              <w:t>précédemment</w:t>
            </w:r>
          </w:p>
        </w:tc>
      </w:tr>
    </w:tbl>
    <w:p w14:paraId="3BBFAF04" w14:textId="28F59DE2" w:rsidR="00721F9D" w:rsidRPr="007B6840" w:rsidRDefault="00721F9D" w:rsidP="00AC26CF">
      <w:pPr>
        <w:ind w:right="-284"/>
        <w:rPr>
          <w:rFonts w:cstheme="minorHAnsi"/>
          <w:b/>
          <w:sz w:val="16"/>
          <w:szCs w:val="16"/>
        </w:rPr>
      </w:pPr>
    </w:p>
    <w:p w14:paraId="0C5BA9C7" w14:textId="77777777" w:rsidR="00BF3807" w:rsidRDefault="00BF3807" w:rsidP="00BF3807">
      <w:pPr>
        <w:ind w:left="6663" w:right="-284"/>
        <w:jc w:val="right"/>
        <w:rPr>
          <w:rFonts w:cstheme="minorHAnsi"/>
          <w:b/>
          <w:u w:val="single"/>
        </w:rPr>
      </w:pPr>
    </w:p>
    <w:p w14:paraId="7545DE93" w14:textId="77777777" w:rsidR="00BF3807" w:rsidRDefault="00BF3807" w:rsidP="00BF3807">
      <w:pPr>
        <w:ind w:left="6237" w:right="-284"/>
        <w:jc w:val="right"/>
        <w:rPr>
          <w:rFonts w:cstheme="minorHAnsi"/>
          <w:b/>
          <w:u w:val="single"/>
        </w:rPr>
      </w:pPr>
    </w:p>
    <w:p w14:paraId="18849E12" w14:textId="03B4C8BE" w:rsidR="00721F9D" w:rsidRPr="00D7752A" w:rsidRDefault="00D7752A" w:rsidP="00BF3807">
      <w:pPr>
        <w:ind w:left="5812" w:right="-284"/>
        <w:jc w:val="center"/>
        <w:rPr>
          <w:rFonts w:cstheme="minorHAnsi"/>
          <w:b/>
          <w:u w:val="single"/>
        </w:rPr>
      </w:pPr>
      <w:r w:rsidRPr="00D7752A">
        <w:rPr>
          <w:rFonts w:cstheme="minorHAnsi"/>
          <w:b/>
          <w:u w:val="single"/>
        </w:rPr>
        <w:t>Figure 3</w:t>
      </w:r>
    </w:p>
    <w:p w14:paraId="458C503C" w14:textId="6055BFBE" w:rsidR="00721F9D" w:rsidRPr="00F53C95" w:rsidRDefault="00721F9D" w:rsidP="00AC26CF">
      <w:pPr>
        <w:ind w:right="-284"/>
        <w:rPr>
          <w:rFonts w:cstheme="minorHAnsi"/>
          <w:bCs/>
          <w:sz w:val="16"/>
          <w:szCs w:val="16"/>
        </w:rPr>
      </w:pPr>
    </w:p>
    <w:p w14:paraId="228C0F52" w14:textId="66B6E87A" w:rsidR="001B00FD" w:rsidRDefault="001B00FD" w:rsidP="00AC26CF">
      <w:pPr>
        <w:ind w:right="-284"/>
        <w:jc w:val="both"/>
        <w:rPr>
          <w:rFonts w:cstheme="minorHAnsi"/>
          <w:b/>
          <w:sz w:val="22"/>
          <w:szCs w:val="22"/>
        </w:rPr>
      </w:pPr>
      <w:r w:rsidRPr="00AB0EC7">
        <w:rPr>
          <w:rFonts w:cstheme="minorHAnsi"/>
          <w:b/>
          <w:sz w:val="22"/>
          <w:szCs w:val="22"/>
        </w:rPr>
        <w:t>Q1</w:t>
      </w:r>
      <w:r w:rsidR="00E5778D">
        <w:rPr>
          <w:rFonts w:cstheme="minorHAnsi"/>
          <w:b/>
          <w:sz w:val="22"/>
          <w:szCs w:val="22"/>
        </w:rPr>
        <w:t>-</w:t>
      </w:r>
      <w:r w:rsidR="00AA0E46">
        <w:rPr>
          <w:rFonts w:cstheme="minorHAnsi"/>
          <w:b/>
          <w:sz w:val="22"/>
          <w:szCs w:val="22"/>
        </w:rPr>
        <w:t>f</w:t>
      </w:r>
      <w:r w:rsidR="00E5778D">
        <w:rPr>
          <w:rFonts w:cstheme="minorHAnsi"/>
          <w:b/>
          <w:sz w:val="22"/>
          <w:szCs w:val="22"/>
        </w:rPr>
        <w:t> :</w:t>
      </w:r>
      <w:r w:rsidRPr="00AB0EC7">
        <w:rPr>
          <w:rFonts w:cstheme="minorHAnsi"/>
          <w:b/>
          <w:sz w:val="22"/>
          <w:szCs w:val="22"/>
        </w:rPr>
        <w:t xml:space="preserve"> Décrivez brièvement les</w:t>
      </w:r>
      <w:r w:rsidR="00AB0EC7">
        <w:rPr>
          <w:rFonts w:cstheme="minorHAnsi"/>
          <w:b/>
          <w:sz w:val="22"/>
          <w:szCs w:val="22"/>
        </w:rPr>
        <w:t xml:space="preserve"> effets des</w:t>
      </w:r>
      <w:r w:rsidRPr="00AB0EC7">
        <w:rPr>
          <w:rFonts w:cstheme="minorHAnsi"/>
          <w:b/>
          <w:sz w:val="22"/>
          <w:szCs w:val="22"/>
        </w:rPr>
        <w:t xml:space="preserve"> traitements </w:t>
      </w:r>
      <w:r w:rsidRPr="00AB0EC7">
        <w:rPr>
          <w:rFonts w:cstheme="minorHAnsi"/>
          <w:b/>
          <w:sz w:val="22"/>
          <w:szCs w:val="22"/>
          <w:u w:val="single"/>
        </w:rPr>
        <w:t>5-HT, 5HT+WAY100635</w:t>
      </w:r>
      <w:r w:rsidR="00AB0EC7" w:rsidRPr="00AB0EC7">
        <w:rPr>
          <w:rFonts w:cstheme="minorHAnsi"/>
          <w:b/>
          <w:sz w:val="22"/>
          <w:szCs w:val="22"/>
          <w:u w:val="single"/>
        </w:rPr>
        <w:t xml:space="preserve"> et</w:t>
      </w:r>
      <w:r w:rsidRPr="00AB0EC7">
        <w:rPr>
          <w:rFonts w:cstheme="minorHAnsi"/>
          <w:b/>
          <w:sz w:val="22"/>
          <w:szCs w:val="22"/>
          <w:u w:val="single"/>
        </w:rPr>
        <w:t xml:space="preserve"> 5HT+Odansetron</w:t>
      </w:r>
      <w:r w:rsidRPr="00AB0EC7">
        <w:rPr>
          <w:rFonts w:cstheme="minorHAnsi"/>
          <w:b/>
          <w:sz w:val="22"/>
          <w:szCs w:val="22"/>
        </w:rPr>
        <w:t xml:space="preserve"> (vis-à-vis du contrôle)</w:t>
      </w:r>
      <w:r w:rsidR="00AB0EC7">
        <w:rPr>
          <w:rFonts w:cstheme="minorHAnsi"/>
          <w:b/>
          <w:sz w:val="22"/>
          <w:szCs w:val="22"/>
        </w:rPr>
        <w:t>,</w:t>
      </w:r>
      <w:r w:rsidR="00AB0EC7" w:rsidRPr="00AB0EC7">
        <w:rPr>
          <w:rFonts w:cstheme="minorHAnsi"/>
          <w:b/>
          <w:sz w:val="22"/>
          <w:szCs w:val="22"/>
        </w:rPr>
        <w:t xml:space="preserve"> et apportez une conclusion. </w:t>
      </w:r>
      <w:r w:rsidR="00314451">
        <w:rPr>
          <w:rFonts w:cstheme="minorHAnsi"/>
          <w:b/>
          <w:sz w:val="22"/>
          <w:szCs w:val="22"/>
        </w:rPr>
        <w:t xml:space="preserve"> </w:t>
      </w:r>
      <w:r w:rsidR="00B13917">
        <w:rPr>
          <w:rFonts w:cstheme="minorHAnsi"/>
          <w:b/>
          <w:color w:val="EE0000"/>
          <w:sz w:val="22"/>
          <w:szCs w:val="22"/>
          <w:highlight w:val="cyan"/>
        </w:rPr>
        <w:t>6</w:t>
      </w:r>
      <w:r w:rsidR="00314451" w:rsidRPr="00D26EC2">
        <w:rPr>
          <w:b/>
          <w:bCs/>
          <w:color w:val="EE0000"/>
          <w:sz w:val="22"/>
          <w:szCs w:val="22"/>
          <w:highlight w:val="cyan"/>
        </w:rPr>
        <w:t xml:space="preserve"> p</w:t>
      </w:r>
      <w:r w:rsidR="00314451" w:rsidRPr="00D26EC2">
        <w:rPr>
          <w:b/>
          <w:bCs/>
          <w:color w:val="FF0000"/>
          <w:sz w:val="22"/>
          <w:szCs w:val="22"/>
          <w:highlight w:val="cyan"/>
        </w:rPr>
        <w:t>t</w:t>
      </w:r>
    </w:p>
    <w:p w14:paraId="77D1EEC0" w14:textId="193E6C64" w:rsidR="00D7752A" w:rsidRDefault="00D7752A" w:rsidP="00AC26CF">
      <w:pPr>
        <w:ind w:right="-284"/>
        <w:jc w:val="both"/>
        <w:rPr>
          <w:rFonts w:cstheme="minorHAnsi"/>
          <w:b/>
          <w:sz w:val="22"/>
          <w:szCs w:val="22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C5838D" wp14:editId="42328B12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5953125" cy="1816100"/>
                <wp:effectExtent l="0" t="0" r="28575" b="127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81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ABFC15" w14:textId="60E4386B" w:rsidR="00314451" w:rsidRPr="00314451" w:rsidRDefault="00157560" w:rsidP="00314451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5-HT : diminue l’activité électrique</w:t>
                            </w:r>
                            <w:r w:rsidR="00314451"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à 30% du </w:t>
                            </w:r>
                            <w:proofErr w:type="gramStart"/>
                            <w:r w:rsidR="00314451"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contrôle </w:t>
                            </w:r>
                            <w:r w:rsidR="00D55C83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14451"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5</w:t>
                            </w:r>
                            <w:proofErr w:type="gramEnd"/>
                            <w:r w:rsidR="00314451"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HT+ WAY100635</w:t>
                            </w:r>
                            <w:r w:rsidR="00314451"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 :</w:t>
                            </w:r>
                            <w:r w:rsid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pas de </w:t>
                            </w:r>
                            <w:r w:rsidR="00314451"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diminu</w:t>
                            </w:r>
                            <w:r w:rsid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tion de </w:t>
                            </w:r>
                            <w:r w:rsidR="00314451"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l’activité électrique </w:t>
                            </w:r>
                            <w:r w:rsid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par rapport au</w:t>
                            </w:r>
                            <w:r w:rsidR="00314451"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contrôle</w:t>
                            </w:r>
                            <w:r w:rsidR="00314451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14451"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;</w:t>
                            </w:r>
                            <w:r w:rsid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314451"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donc </w:t>
                            </w:r>
                            <w:r w:rsid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en présence de </w:t>
                            </w:r>
                            <w:r w:rsidR="00314451"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WAY100635, l’effet de la 5-HT</w:t>
                            </w:r>
                            <w:r w:rsid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est aboli </w:t>
                            </w:r>
                            <w:r w:rsidR="00B13917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2</w:t>
                            </w:r>
                            <w:r w:rsidR="00AF6350" w:rsidRPr="00AF6350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pt</w:t>
                            </w:r>
                          </w:p>
                          <w:p w14:paraId="0284851B" w14:textId="1ACABAFA" w:rsidR="00157560" w:rsidRPr="00314451" w:rsidRDefault="00314451" w:rsidP="00157560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5HT+Odansetron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 : diminution de l’activité électrique à 30% du contrôle ; donc l’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odansetron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ne modifie pas l’effet de la 5-HT </w:t>
                            </w:r>
                            <w:r w:rsidR="00B13917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2</w:t>
                            </w:r>
                            <w:r w:rsidR="00AF6350" w:rsidRPr="00AF6350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pt</w:t>
                            </w:r>
                          </w:p>
                          <w:p w14:paraId="77060A8B" w14:textId="58E20013" w:rsidR="00D7752A" w:rsidRDefault="00D7752A" w:rsidP="00D7752A"/>
                          <w:p w14:paraId="7129B5A9" w14:textId="69A0FA8E" w:rsidR="00314451" w:rsidRPr="00314451" w:rsidRDefault="00314451" w:rsidP="00D7752A">
                            <w:r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Donc au vu des propriétés antagonistes du WAY100635 et de l’</w:t>
                            </w:r>
                            <w:proofErr w:type="spellStart"/>
                            <w:r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Odansetron</w:t>
                            </w:r>
                            <w:proofErr w:type="spellEnd"/>
                            <w:r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, cela suggère que les effets inhibiteurs de la 5-HT sur l’activité électrique implique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nt</w:t>
                            </w:r>
                            <w:r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l’activation du R. 5-HT</w:t>
                            </w:r>
                            <w:r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proofErr w:type="gramStart"/>
                            <w:r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>A </w:t>
                            </w:r>
                            <w:r w:rsidR="00F03E05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B13917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2</w:t>
                            </w:r>
                            <w:proofErr w:type="gramEnd"/>
                            <w:r w:rsidR="00F03E05" w:rsidRPr="00AF6350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pt</w:t>
                            </w:r>
                            <w:r w:rsidRPr="00314451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  MAIS pas </w:t>
                            </w:r>
                            <w:r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R. 5-HT</w:t>
                            </w:r>
                            <w:r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>3 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5838D" id="Zone de texte 11" o:spid="_x0000_s1036" type="#_x0000_t202" style="position:absolute;left:0;text-align:left;margin-left:0;margin-top:2.9pt;width:468.75pt;height:143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" fillcolor="white [3201]" strokeweight=".5pt">
                <v:textbox>
                  <w:txbxContent>
                    <w:p w14:paraId="77ABFC15" w14:textId="60E4386B" w:rsidR="00314451" w:rsidRPr="00314451" w:rsidRDefault="00157560" w:rsidP="00314451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5-HT : diminue l’activité électrique</w:t>
                      </w:r>
                      <w:r w:rsidR="00314451"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à 30% du </w:t>
                      </w:r>
                      <w:proofErr w:type="gramStart"/>
                      <w:r w:rsidR="00314451"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contrôle </w:t>
                      </w:r>
                      <w:r w:rsidR="00D55C83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314451"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  <w:u w:val="single"/>
                        </w:rPr>
                        <w:t>5</w:t>
                      </w:r>
                      <w:proofErr w:type="gramEnd"/>
                      <w:r w:rsidR="00314451"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  <w:u w:val="single"/>
                        </w:rPr>
                        <w:t>HT+ WAY100635</w:t>
                      </w:r>
                      <w:r w:rsidR="00314451"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 :</w:t>
                      </w:r>
                      <w:r w:rsid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pas de </w:t>
                      </w:r>
                      <w:r w:rsidR="00314451"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diminu</w:t>
                      </w:r>
                      <w:r w:rsid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tion de </w:t>
                      </w:r>
                      <w:r w:rsidR="00314451"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l’activité électrique </w:t>
                      </w:r>
                      <w:r w:rsid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par rapport au</w:t>
                      </w:r>
                      <w:r w:rsidR="00314451"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contrôle</w:t>
                      </w:r>
                      <w:r w:rsidR="00314451"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314451"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;</w:t>
                      </w:r>
                      <w:r w:rsidR="00314451">
                        <w:rPr>
                          <w:rFonts w:cstheme="minorHAnsi"/>
                          <w:color w:val="FF0000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314451"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donc </w:t>
                      </w:r>
                      <w:r w:rsid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en présence de </w:t>
                      </w:r>
                      <w:r w:rsidR="00314451"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WAY100635, l’effet de la 5-HT</w:t>
                      </w:r>
                      <w:r w:rsid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est aboli </w:t>
                      </w:r>
                      <w:r w:rsidR="00B13917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2</w:t>
                      </w:r>
                      <w:r w:rsidR="00AF6350" w:rsidRPr="00AF6350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pt</w:t>
                      </w:r>
                    </w:p>
                    <w:p w14:paraId="0284851B" w14:textId="1ACABAFA" w:rsidR="00157560" w:rsidRPr="00314451" w:rsidRDefault="00314451" w:rsidP="00157560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  <w:u w:val="single"/>
                        </w:rPr>
                        <w:t>5HT+Odansetron</w:t>
                      </w: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 : diminution de l’activité électrique à 30% du contrôle ; donc l’</w:t>
                      </w:r>
                      <w:proofErr w:type="spellStart"/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odansetron</w:t>
                      </w:r>
                      <w:proofErr w:type="spellEnd"/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ne modifie pas l’effet de la 5-HT </w:t>
                      </w:r>
                      <w:r w:rsidR="00B13917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2</w:t>
                      </w:r>
                      <w:r w:rsidR="00AF6350" w:rsidRPr="00AF6350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pt</w:t>
                      </w:r>
                    </w:p>
                    <w:p w14:paraId="77060A8B" w14:textId="58E20013" w:rsidR="00D7752A" w:rsidRDefault="00D7752A" w:rsidP="00D7752A"/>
                    <w:p w14:paraId="7129B5A9" w14:textId="69A0FA8E" w:rsidR="00314451" w:rsidRPr="00314451" w:rsidRDefault="00314451" w:rsidP="00D7752A">
                      <w:r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Donc au vu des propriétés antagonistes du WAY100635 et de l’</w:t>
                      </w:r>
                      <w:proofErr w:type="spellStart"/>
                      <w:r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Odansetron</w:t>
                      </w:r>
                      <w:proofErr w:type="spellEnd"/>
                      <w:r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, cela suggère que les effets inhibiteurs de la 5-HT sur l’activité électrique implique</w:t>
                      </w: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nt</w:t>
                      </w:r>
                      <w:r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l’activation du R. 5-HT</w:t>
                      </w:r>
                      <w:r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  <w:vertAlign w:val="subscript"/>
                        </w:rPr>
                        <w:t>1</w:t>
                      </w:r>
                      <w:proofErr w:type="gramStart"/>
                      <w:r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  <w:vertAlign w:val="subscript"/>
                        </w:rPr>
                        <w:t>A </w:t>
                      </w:r>
                      <w:r w:rsidR="00F03E05">
                        <w:rPr>
                          <w:rFonts w:cstheme="minorHAnsi"/>
                          <w:color w:val="FF0000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B13917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2</w:t>
                      </w:r>
                      <w:proofErr w:type="gramEnd"/>
                      <w:r w:rsidR="00F03E05" w:rsidRPr="00AF6350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pt</w:t>
                      </w:r>
                      <w:r w:rsidRPr="00314451">
                        <w:rPr>
                          <w:color w:val="FF0000"/>
                          <w:sz w:val="22"/>
                          <w:szCs w:val="22"/>
                        </w:rPr>
                        <w:t xml:space="preserve">   MAIS pas </w:t>
                      </w:r>
                      <w:r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R. 5-HT</w:t>
                      </w:r>
                      <w:r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  <w:vertAlign w:val="subscript"/>
                        </w:rPr>
                        <w:t>3 </w:t>
                      </w: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7F18E3" w14:textId="4FEB8447" w:rsidR="00D7752A" w:rsidRDefault="00D7752A" w:rsidP="00AC26CF">
      <w:pPr>
        <w:ind w:right="-284"/>
        <w:jc w:val="both"/>
        <w:rPr>
          <w:rFonts w:cstheme="minorHAnsi"/>
          <w:b/>
          <w:sz w:val="22"/>
          <w:szCs w:val="22"/>
        </w:rPr>
      </w:pPr>
    </w:p>
    <w:p w14:paraId="50E2457F" w14:textId="1390F1C8" w:rsidR="00D7752A" w:rsidRDefault="00D7752A" w:rsidP="00AC26CF">
      <w:pPr>
        <w:ind w:right="-284"/>
        <w:jc w:val="both"/>
        <w:rPr>
          <w:rFonts w:cstheme="minorHAnsi"/>
          <w:b/>
          <w:sz w:val="22"/>
          <w:szCs w:val="22"/>
        </w:rPr>
      </w:pPr>
    </w:p>
    <w:p w14:paraId="3A983490" w14:textId="7C2546E9" w:rsidR="00D7752A" w:rsidRDefault="00D7752A" w:rsidP="00AC26CF">
      <w:pPr>
        <w:ind w:right="-284"/>
        <w:jc w:val="both"/>
        <w:rPr>
          <w:rFonts w:cstheme="minorHAnsi"/>
          <w:b/>
          <w:sz w:val="22"/>
          <w:szCs w:val="22"/>
        </w:rPr>
      </w:pPr>
    </w:p>
    <w:p w14:paraId="3D1E473D" w14:textId="4D9FCCE5" w:rsidR="00D7752A" w:rsidRDefault="00D7752A" w:rsidP="00AC26CF">
      <w:pPr>
        <w:ind w:right="-284"/>
        <w:jc w:val="both"/>
        <w:rPr>
          <w:rFonts w:cstheme="minorHAnsi"/>
          <w:b/>
          <w:sz w:val="22"/>
          <w:szCs w:val="22"/>
        </w:rPr>
      </w:pPr>
    </w:p>
    <w:p w14:paraId="06844FF3" w14:textId="1CFBE031" w:rsidR="00D7752A" w:rsidRDefault="00D7752A" w:rsidP="00AC26CF">
      <w:pPr>
        <w:ind w:right="-284"/>
        <w:jc w:val="both"/>
        <w:rPr>
          <w:rFonts w:cstheme="minorHAnsi"/>
          <w:b/>
          <w:sz w:val="22"/>
          <w:szCs w:val="22"/>
        </w:rPr>
      </w:pPr>
    </w:p>
    <w:p w14:paraId="05D47326" w14:textId="425226E3" w:rsidR="00D7752A" w:rsidRDefault="00D7752A" w:rsidP="00AC26CF">
      <w:pPr>
        <w:ind w:right="-284"/>
        <w:jc w:val="both"/>
        <w:rPr>
          <w:rFonts w:cstheme="minorHAnsi"/>
          <w:b/>
          <w:sz w:val="22"/>
          <w:szCs w:val="22"/>
        </w:rPr>
      </w:pPr>
    </w:p>
    <w:p w14:paraId="64AAA123" w14:textId="77777777" w:rsidR="00D7752A" w:rsidRPr="00AB0EC7" w:rsidRDefault="00D7752A" w:rsidP="00AC26CF">
      <w:pPr>
        <w:ind w:right="-284"/>
        <w:jc w:val="both"/>
        <w:rPr>
          <w:rFonts w:cstheme="minorHAnsi"/>
          <w:b/>
          <w:sz w:val="22"/>
          <w:szCs w:val="22"/>
        </w:rPr>
      </w:pPr>
    </w:p>
    <w:p w14:paraId="0E97433D" w14:textId="77777777" w:rsidR="006D2743" w:rsidRDefault="006D2743" w:rsidP="00AC26CF">
      <w:pPr>
        <w:ind w:right="-284"/>
        <w:rPr>
          <w:rFonts w:cstheme="minorHAnsi"/>
          <w:b/>
          <w:sz w:val="22"/>
          <w:szCs w:val="22"/>
        </w:rPr>
      </w:pPr>
    </w:p>
    <w:p w14:paraId="03F5F2B2" w14:textId="77777777" w:rsidR="007B6840" w:rsidRDefault="007B6840" w:rsidP="00AC26CF">
      <w:pPr>
        <w:ind w:right="-284"/>
        <w:jc w:val="both"/>
        <w:rPr>
          <w:rFonts w:cstheme="minorHAnsi"/>
          <w:b/>
          <w:sz w:val="22"/>
          <w:szCs w:val="22"/>
        </w:rPr>
      </w:pPr>
    </w:p>
    <w:p w14:paraId="0E343AF4" w14:textId="635C90C2" w:rsidR="007B6840" w:rsidRDefault="007B6840" w:rsidP="00AC26CF">
      <w:pPr>
        <w:ind w:right="-284"/>
        <w:jc w:val="both"/>
        <w:rPr>
          <w:rFonts w:cstheme="minorHAnsi"/>
          <w:b/>
          <w:sz w:val="22"/>
          <w:szCs w:val="22"/>
        </w:rPr>
      </w:pPr>
    </w:p>
    <w:p w14:paraId="46D17ADB" w14:textId="77777777" w:rsidR="007B6840" w:rsidRPr="009528B8" w:rsidRDefault="007B6840" w:rsidP="00AC26CF">
      <w:pPr>
        <w:ind w:right="-284"/>
        <w:jc w:val="both"/>
        <w:rPr>
          <w:rFonts w:cstheme="minorHAnsi"/>
          <w:bCs/>
          <w:sz w:val="16"/>
          <w:szCs w:val="16"/>
        </w:rPr>
      </w:pPr>
    </w:p>
    <w:p w14:paraId="227A4A89" w14:textId="57B5535E" w:rsidR="001B00FD" w:rsidRPr="003A1398" w:rsidRDefault="001B00FD" w:rsidP="00C659C7">
      <w:pPr>
        <w:ind w:right="-284"/>
        <w:jc w:val="both"/>
        <w:rPr>
          <w:rFonts w:cstheme="minorHAnsi"/>
          <w:b/>
          <w:sz w:val="22"/>
          <w:szCs w:val="22"/>
        </w:rPr>
      </w:pPr>
      <w:r w:rsidRPr="00AB0EC7">
        <w:rPr>
          <w:rFonts w:cstheme="minorHAnsi"/>
          <w:b/>
          <w:sz w:val="22"/>
          <w:szCs w:val="22"/>
        </w:rPr>
        <w:t>Q1</w:t>
      </w:r>
      <w:r w:rsidR="00E5778D">
        <w:rPr>
          <w:rFonts w:cstheme="minorHAnsi"/>
          <w:b/>
          <w:sz w:val="22"/>
          <w:szCs w:val="22"/>
        </w:rPr>
        <w:t>-</w:t>
      </w:r>
      <w:r w:rsidR="007B6840">
        <w:rPr>
          <w:rFonts w:cstheme="minorHAnsi"/>
          <w:b/>
          <w:sz w:val="22"/>
          <w:szCs w:val="22"/>
        </w:rPr>
        <w:t>g</w:t>
      </w:r>
      <w:r w:rsidR="00E5778D">
        <w:rPr>
          <w:rFonts w:cstheme="minorHAnsi"/>
          <w:b/>
          <w:sz w:val="22"/>
          <w:szCs w:val="22"/>
        </w:rPr>
        <w:t> :</w:t>
      </w:r>
      <w:r w:rsidRPr="00AB0EC7">
        <w:rPr>
          <w:rFonts w:cstheme="minorHAnsi"/>
          <w:b/>
          <w:sz w:val="22"/>
          <w:szCs w:val="22"/>
        </w:rPr>
        <w:t xml:space="preserve"> </w:t>
      </w:r>
      <w:r w:rsidR="007B6840">
        <w:rPr>
          <w:rFonts w:cstheme="minorHAnsi"/>
          <w:b/>
          <w:sz w:val="22"/>
          <w:szCs w:val="22"/>
        </w:rPr>
        <w:t>Précisez</w:t>
      </w:r>
      <w:r w:rsidRPr="00AB0EC7">
        <w:rPr>
          <w:rFonts w:cstheme="minorHAnsi"/>
          <w:b/>
          <w:sz w:val="22"/>
          <w:szCs w:val="22"/>
        </w:rPr>
        <w:t xml:space="preserve"> les mécanismes d’action de la PTX et de la CTX</w:t>
      </w:r>
      <w:r w:rsidR="007B6840">
        <w:rPr>
          <w:rFonts w:cstheme="minorHAnsi"/>
          <w:b/>
          <w:sz w:val="22"/>
          <w:szCs w:val="22"/>
        </w:rPr>
        <w:t>, puis, décrivez les effets observés avec ces deux agents pharmacologiques dans la figure 3.</w:t>
      </w:r>
      <w:r w:rsidRPr="00AB0EC7">
        <w:rPr>
          <w:rFonts w:cstheme="minorHAnsi"/>
          <w:b/>
          <w:sz w:val="22"/>
          <w:szCs w:val="22"/>
        </w:rPr>
        <w:t xml:space="preserve"> </w:t>
      </w:r>
      <w:proofErr w:type="spellStart"/>
      <w:r w:rsidR="007B6840">
        <w:rPr>
          <w:rFonts w:cstheme="minorHAnsi"/>
          <w:b/>
          <w:sz w:val="22"/>
          <w:szCs w:val="22"/>
        </w:rPr>
        <w:t>Enoncez</w:t>
      </w:r>
      <w:proofErr w:type="spellEnd"/>
      <w:r w:rsidR="007B6840">
        <w:rPr>
          <w:rFonts w:cstheme="minorHAnsi"/>
          <w:b/>
          <w:sz w:val="22"/>
          <w:szCs w:val="22"/>
        </w:rPr>
        <w:t xml:space="preserve"> en une phrase la conclusion que vous tirez de ces données</w:t>
      </w:r>
      <w:r w:rsidR="00AB0EC7" w:rsidRPr="003A1398">
        <w:rPr>
          <w:rFonts w:cstheme="minorHAnsi"/>
          <w:b/>
          <w:sz w:val="22"/>
          <w:szCs w:val="22"/>
        </w:rPr>
        <w:t>.</w:t>
      </w:r>
      <w:r w:rsidR="000608D4">
        <w:rPr>
          <w:rFonts w:cstheme="minorHAnsi"/>
          <w:b/>
          <w:sz w:val="22"/>
          <w:szCs w:val="22"/>
        </w:rPr>
        <w:t xml:space="preserve"> </w:t>
      </w:r>
      <w:r w:rsidR="00B13917">
        <w:rPr>
          <w:b/>
          <w:bCs/>
          <w:color w:val="FF0000"/>
          <w:sz w:val="22"/>
          <w:szCs w:val="22"/>
          <w:highlight w:val="cyan"/>
        </w:rPr>
        <w:t>6</w:t>
      </w:r>
      <w:r w:rsidR="000608D4" w:rsidRPr="00B701D9">
        <w:rPr>
          <w:b/>
          <w:bCs/>
          <w:color w:val="FF0000"/>
          <w:sz w:val="22"/>
          <w:szCs w:val="22"/>
          <w:highlight w:val="cyan"/>
        </w:rPr>
        <w:t xml:space="preserve"> pt</w:t>
      </w:r>
    </w:p>
    <w:p w14:paraId="2352D570" w14:textId="7F2B859E" w:rsidR="001B00FD" w:rsidRDefault="007B6840" w:rsidP="00AC26CF">
      <w:pPr>
        <w:spacing w:before="240" w:after="240" w:line="288" w:lineRule="auto"/>
        <w:ind w:right="-284"/>
        <w:rPr>
          <w:rFonts w:cstheme="minorHAnsi"/>
          <w:b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5EDF3D" wp14:editId="3DE19475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5953125" cy="2667000"/>
                <wp:effectExtent l="0" t="0" r="28575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3CC186" w14:textId="1FCF4EE8" w:rsidR="00F03E05" w:rsidRDefault="000608D4" w:rsidP="000608D4">
                            <w:pPr>
                              <w:ind w:right="-137"/>
                              <w:jc w:val="both"/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0608D4">
                              <w:rPr>
                                <w:rFonts w:cstheme="minorHAns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PTX :</w:t>
                            </w:r>
                            <w:r w:rsidR="00A62E03" w:rsidRPr="00720302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13917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2</w:t>
                            </w:r>
                            <w:r w:rsidR="00F03E05" w:rsidRPr="00AF6350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pt</w:t>
                            </w:r>
                          </w:p>
                          <w:p w14:paraId="7CEEACB8" w14:textId="3D102682" w:rsidR="00A62E03" w:rsidRPr="00DB29A5" w:rsidRDefault="00DB29A5" w:rsidP="00DB29A5">
                            <w:pPr>
                              <w:ind w:right="-137"/>
                              <w:jc w:val="both"/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Toxine responsable </w:t>
                            </w:r>
                            <w:r w:rsidRPr="000608D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ADP-ribosylation</w:t>
                            </w:r>
                            <w:r w:rsidRPr="00720302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de la sous-</w:t>
                            </w:r>
                            <w:proofErr w:type="gramStart"/>
                            <w:r w:rsidRPr="00720302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unité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2E03" w:rsidRPr="000608D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αi</w:t>
                            </w:r>
                            <w:r w:rsidR="00A62E03" w:rsidRPr="00720302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de la protéine G</w:t>
                            </w:r>
                            <w:r w:rsidR="00A62E03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i</w:t>
                            </w:r>
                            <w:r w:rsidR="00A62E03" w:rsidRPr="00720302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trimérique: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08D4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ce qui </w:t>
                            </w:r>
                            <w:r w:rsidR="00721ACD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empêche</w:t>
                            </w:r>
                            <w:r w:rsidR="000608D4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son interaction avec </w:t>
                            </w:r>
                            <w:r w:rsidR="00721ACD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l’effecteur </w:t>
                            </w:r>
                            <w:r w:rsidR="000608D4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AC</w:t>
                            </w:r>
                            <w:r w:rsidR="00A62E03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2E03" w:rsidRPr="00720302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2E03" w:rsidRPr="00720302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ce qui </w:t>
                            </w:r>
                            <w:r w:rsidR="000608D4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bloque la voie Gi / AC</w:t>
                            </w:r>
                            <w:r w:rsidR="00A62E03" w:rsidRPr="00720302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A62E03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AF4857F" w14:textId="4285B974" w:rsidR="00F03E05" w:rsidRDefault="000608D4" w:rsidP="00A62E03">
                            <w:pPr>
                              <w:ind w:right="-700"/>
                              <w:jc w:val="both"/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- C</w:t>
                            </w:r>
                            <w:r w:rsidRPr="000608D4">
                              <w:rPr>
                                <w:rFonts w:cstheme="minorHAns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TX :</w:t>
                            </w:r>
                            <w:r w:rsidR="00A62E03" w:rsidRPr="00720302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13917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2</w:t>
                            </w:r>
                            <w:r w:rsidR="00F03E05" w:rsidRPr="00AF6350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pt</w:t>
                            </w:r>
                          </w:p>
                          <w:p w14:paraId="2BCFC842" w14:textId="45CB0406" w:rsidR="00A62E03" w:rsidRPr="005C4F75" w:rsidRDefault="00DB29A5" w:rsidP="00DB29A5">
                            <w:pPr>
                              <w:ind w:right="-700"/>
                              <w:jc w:val="both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Toxine responsable </w:t>
                            </w:r>
                            <w:r w:rsidRPr="000608D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ADP-ribosylation</w:t>
                            </w:r>
                            <w:r w:rsidRPr="00720302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de la sous-unité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A62E03" w:rsidRPr="000608D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αs</w:t>
                            </w:r>
                            <w:r w:rsidR="00A62E03" w:rsidRPr="00720302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de la protéine </w:t>
                            </w:r>
                            <w:proofErr w:type="spellStart"/>
                            <w:r w:rsidR="00A62E03" w:rsidRPr="00720302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Gs</w:t>
                            </w:r>
                            <w:proofErr w:type="spellEnd"/>
                            <w:r w:rsidR="00A62E03" w:rsidRPr="00720302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trimérique :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08D4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ce qui</w:t>
                            </w:r>
                            <w:r w:rsidR="00A62E03" w:rsidRPr="00720302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inhibe l’activité GTPase de la sous-unité α</w:t>
                            </w:r>
                            <w:proofErr w:type="gramStart"/>
                            <w:r w:rsidR="00A62E03" w:rsidRPr="00720302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s</w:t>
                            </w:r>
                            <w:r w:rsidR="00A62E03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2E03" w:rsidRPr="00720302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,ce</w:t>
                            </w:r>
                            <w:proofErr w:type="gramEnd"/>
                            <w:r w:rsidR="00A62E03" w:rsidRPr="00720302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qui la maintient sous forme activée. </w:t>
                            </w:r>
                            <w:r w:rsidR="00A62E03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B64FCC3" w14:textId="77777777" w:rsidR="00A62E03" w:rsidRDefault="00A62E03" w:rsidP="00A62E03"/>
                          <w:p w14:paraId="1C41B0AA" w14:textId="6F7D0817" w:rsidR="00A62E03" w:rsidRPr="00014550" w:rsidRDefault="000608D4" w:rsidP="00A62E03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PTX inhibe la réponse de la 5-HT sur l’activité électrique, alors que la CTX n’altère pas la réponse de la 5-HT</w:t>
                            </w:r>
                            <w:r w:rsidR="00F03E05">
                              <w:rPr>
                                <w:color w:val="FF0000"/>
                                <w:sz w:val="22"/>
                                <w:szCs w:val="22"/>
                              </w:rPr>
                              <w:t>, c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e qui suggère que l’effet inhibiteur de la 5-HT sur l’activité électrique implique l’activation du</w:t>
                            </w:r>
                            <w:r w:rsidR="00A62E03" w:rsidRPr="00014550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>R. 5-HT</w:t>
                            </w:r>
                            <w:r w:rsidRPr="00314451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vertAlign w:val="subscript"/>
                              </w:rPr>
                              <w:t>1A</w:t>
                            </w:r>
                            <w:r w:rsidRPr="00014550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couplé à une protéine Gi</w:t>
                            </w:r>
                            <w:r w:rsidR="00A62E03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2E03" w:rsidRPr="00720302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2E03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13917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2</w:t>
                            </w:r>
                            <w:r w:rsidR="00F03E05" w:rsidRPr="00AF6350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pt</w:t>
                            </w:r>
                          </w:p>
                          <w:p w14:paraId="3EB74B34" w14:textId="77777777" w:rsidR="007B6840" w:rsidRDefault="007B6840" w:rsidP="007B68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EDF3D" id="Zone de texte 20" o:spid="_x0000_s1037" type="#_x0000_t202" style="position:absolute;margin-left:0;margin-top:7.2pt;width:468.75pt;height:210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" fillcolor="white [3201]" strokeweight=".5pt">
                <v:textbox>
                  <w:txbxContent>
                    <w:p w14:paraId="6C3CC186" w14:textId="1FCF4EE8" w:rsidR="00F03E05" w:rsidRDefault="000608D4" w:rsidP="000608D4">
                      <w:pPr>
                        <w:ind w:right="-137"/>
                        <w:jc w:val="both"/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- </w:t>
                      </w:r>
                      <w:r w:rsidRPr="000608D4">
                        <w:rPr>
                          <w:rFonts w:cstheme="minorHAnsi"/>
                          <w:i/>
                          <w:iCs/>
                          <w:color w:val="FF0000"/>
                          <w:sz w:val="22"/>
                          <w:szCs w:val="22"/>
                        </w:rPr>
                        <w:t>PTX :</w:t>
                      </w:r>
                      <w:r w:rsidR="00A62E03" w:rsidRPr="00720302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B13917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2</w:t>
                      </w:r>
                      <w:r w:rsidR="00F03E05" w:rsidRPr="00AF6350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pt</w:t>
                      </w:r>
                    </w:p>
                    <w:p w14:paraId="7CEEACB8" w14:textId="3D102682" w:rsidR="00A62E03" w:rsidRPr="00DB29A5" w:rsidRDefault="00DB29A5" w:rsidP="00DB29A5">
                      <w:pPr>
                        <w:ind w:right="-137"/>
                        <w:jc w:val="both"/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Toxine responsable </w:t>
                      </w:r>
                      <w:r w:rsidRPr="000608D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ADP-ribosylation</w:t>
                      </w:r>
                      <w:r w:rsidRPr="00720302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de la sous-</w:t>
                      </w:r>
                      <w:proofErr w:type="gramStart"/>
                      <w:r w:rsidRPr="00720302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unité</w:t>
                      </w: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,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A62E03" w:rsidRPr="000608D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αi</w:t>
                      </w:r>
                      <w:r w:rsidR="00A62E03" w:rsidRPr="00720302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de la protéine G</w:t>
                      </w:r>
                      <w:r w:rsidR="00A62E03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i</w:t>
                      </w:r>
                      <w:r w:rsidR="00A62E03" w:rsidRPr="00720302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trimérique:</w:t>
                      </w: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0608D4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ce qui </w:t>
                      </w:r>
                      <w:r w:rsidR="00721ACD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empêche</w:t>
                      </w:r>
                      <w:r w:rsidR="000608D4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son interaction avec </w:t>
                      </w:r>
                      <w:r w:rsidR="00721ACD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l’effecteur </w:t>
                      </w:r>
                      <w:r w:rsidR="000608D4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AC</w:t>
                      </w:r>
                      <w:r w:rsidR="00A62E03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A62E03" w:rsidRPr="00720302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A62E03" w:rsidRPr="00720302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ce qui </w:t>
                      </w:r>
                      <w:r w:rsidR="000608D4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bloque la voie Gi / AC</w:t>
                      </w:r>
                      <w:r w:rsidR="00A62E03" w:rsidRPr="00720302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. </w:t>
                      </w:r>
                      <w:r w:rsidR="00A62E03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AF4857F" w14:textId="4285B974" w:rsidR="00F03E05" w:rsidRDefault="000608D4" w:rsidP="00A62E03">
                      <w:pPr>
                        <w:ind w:right="-700"/>
                        <w:jc w:val="both"/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FF0000"/>
                          <w:sz w:val="22"/>
                          <w:szCs w:val="22"/>
                        </w:rPr>
                        <w:t>- C</w:t>
                      </w:r>
                      <w:r w:rsidRPr="000608D4">
                        <w:rPr>
                          <w:rFonts w:cstheme="minorHAnsi"/>
                          <w:i/>
                          <w:iCs/>
                          <w:color w:val="FF0000"/>
                          <w:sz w:val="22"/>
                          <w:szCs w:val="22"/>
                        </w:rPr>
                        <w:t>TX :</w:t>
                      </w:r>
                      <w:r w:rsidR="00A62E03" w:rsidRPr="00720302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B13917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2</w:t>
                      </w:r>
                      <w:r w:rsidR="00F03E05" w:rsidRPr="00AF6350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pt</w:t>
                      </w:r>
                    </w:p>
                    <w:p w14:paraId="2BCFC842" w14:textId="45CB0406" w:rsidR="00A62E03" w:rsidRPr="005C4F75" w:rsidRDefault="00DB29A5" w:rsidP="00DB29A5">
                      <w:pPr>
                        <w:ind w:right="-700"/>
                        <w:jc w:val="both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Toxine responsable </w:t>
                      </w:r>
                      <w:r w:rsidRPr="000608D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ADP-ribosylation</w:t>
                      </w:r>
                      <w:r w:rsidRPr="00720302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de la sous-unité</w:t>
                      </w: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, </w:t>
                      </w:r>
                      <w:r w:rsidR="00A62E03" w:rsidRPr="000608D4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αs</w:t>
                      </w:r>
                      <w:r w:rsidR="00A62E03" w:rsidRPr="00720302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de la protéine </w:t>
                      </w:r>
                      <w:proofErr w:type="spellStart"/>
                      <w:r w:rsidR="00A62E03" w:rsidRPr="00720302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Gs</w:t>
                      </w:r>
                      <w:proofErr w:type="spellEnd"/>
                      <w:r w:rsidR="00A62E03" w:rsidRPr="00720302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trimérique :</w:t>
                      </w: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0608D4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ce qui</w:t>
                      </w:r>
                      <w:r w:rsidR="00A62E03" w:rsidRPr="00720302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inhibe l’activité GTPase de la sous-unité α</w:t>
                      </w:r>
                      <w:proofErr w:type="gramStart"/>
                      <w:r w:rsidR="00A62E03" w:rsidRPr="00720302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s</w:t>
                      </w:r>
                      <w:r w:rsidR="00A62E03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A62E03" w:rsidRPr="00720302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,ce</w:t>
                      </w:r>
                      <w:proofErr w:type="gramEnd"/>
                      <w:r w:rsidR="00A62E03" w:rsidRPr="00720302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qui la maintient sous forme activée. </w:t>
                      </w:r>
                      <w:r w:rsidR="00A62E03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B64FCC3" w14:textId="77777777" w:rsidR="00A62E03" w:rsidRDefault="00A62E03" w:rsidP="00A62E03"/>
                    <w:p w14:paraId="1C41B0AA" w14:textId="6F7D0817" w:rsidR="00A62E03" w:rsidRPr="00014550" w:rsidRDefault="000608D4" w:rsidP="00A62E03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PTX inhibe la réponse de la 5-HT sur l’activité électrique, alors que la CTX n’altère pas la réponse de la 5-HT</w:t>
                      </w:r>
                      <w:r w:rsidR="00F03E05">
                        <w:rPr>
                          <w:color w:val="FF0000"/>
                          <w:sz w:val="22"/>
                          <w:szCs w:val="22"/>
                        </w:rPr>
                        <w:t>, c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e qui suggère que l’effet inhibiteur de la 5-HT sur l’activité électrique implique l’activation du</w:t>
                      </w:r>
                      <w:r w:rsidR="00A62E03" w:rsidRPr="00014550"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>R. 5-HT</w:t>
                      </w:r>
                      <w:r w:rsidRPr="00314451">
                        <w:rPr>
                          <w:rFonts w:cstheme="minorHAnsi"/>
                          <w:color w:val="FF0000"/>
                          <w:sz w:val="22"/>
                          <w:szCs w:val="22"/>
                          <w:vertAlign w:val="subscript"/>
                        </w:rPr>
                        <w:t>1A</w:t>
                      </w:r>
                      <w:r w:rsidRPr="00014550"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couplé à une protéine Gi</w:t>
                      </w:r>
                      <w:r w:rsidR="00A62E03"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A62E03" w:rsidRPr="00720302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A62E03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B13917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2</w:t>
                      </w:r>
                      <w:r w:rsidR="00F03E05" w:rsidRPr="00AF6350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pt</w:t>
                      </w:r>
                    </w:p>
                    <w:p w14:paraId="3EB74B34" w14:textId="77777777" w:rsidR="007B6840" w:rsidRDefault="007B6840" w:rsidP="007B6840"/>
                  </w:txbxContent>
                </v:textbox>
                <w10:wrap anchorx="margin"/>
              </v:shape>
            </w:pict>
          </mc:Fallback>
        </mc:AlternateContent>
      </w:r>
    </w:p>
    <w:p w14:paraId="2922090B" w14:textId="19C1ABD0" w:rsidR="007B6840" w:rsidRDefault="007B6840" w:rsidP="00AC26CF">
      <w:pPr>
        <w:spacing w:before="240" w:after="240" w:line="288" w:lineRule="auto"/>
        <w:ind w:right="-284"/>
        <w:rPr>
          <w:rFonts w:cstheme="minorHAnsi"/>
          <w:bCs/>
        </w:rPr>
      </w:pPr>
    </w:p>
    <w:p w14:paraId="35E9029C" w14:textId="4715EF6A" w:rsidR="007B6840" w:rsidRDefault="007B6840" w:rsidP="00AC26CF">
      <w:pPr>
        <w:spacing w:before="240" w:after="240" w:line="288" w:lineRule="auto"/>
        <w:ind w:right="-284"/>
        <w:rPr>
          <w:rFonts w:cstheme="minorHAnsi"/>
          <w:bCs/>
        </w:rPr>
      </w:pPr>
    </w:p>
    <w:p w14:paraId="2F8EA00F" w14:textId="0D9F1E2B" w:rsidR="007B6840" w:rsidRDefault="007B6840" w:rsidP="00AC26CF">
      <w:pPr>
        <w:spacing w:before="240" w:after="240" w:line="288" w:lineRule="auto"/>
        <w:ind w:right="-284"/>
        <w:rPr>
          <w:rFonts w:cstheme="minorHAnsi"/>
          <w:bCs/>
        </w:rPr>
      </w:pPr>
    </w:p>
    <w:p w14:paraId="2C550C5F" w14:textId="55C86D8E" w:rsidR="007B6840" w:rsidRDefault="007B6840" w:rsidP="00AC26CF">
      <w:pPr>
        <w:spacing w:before="240" w:after="240" w:line="288" w:lineRule="auto"/>
        <w:ind w:right="-284"/>
        <w:rPr>
          <w:rFonts w:cstheme="minorHAnsi"/>
          <w:bCs/>
        </w:rPr>
      </w:pPr>
    </w:p>
    <w:p w14:paraId="706E145E" w14:textId="77777777" w:rsidR="000A3D5F" w:rsidRDefault="000A3D5F" w:rsidP="00AC26CF">
      <w:pPr>
        <w:ind w:right="-284"/>
        <w:jc w:val="both"/>
        <w:rPr>
          <w:rFonts w:cstheme="minorHAnsi"/>
          <w:b/>
          <w:sz w:val="22"/>
          <w:szCs w:val="22"/>
        </w:rPr>
      </w:pPr>
    </w:p>
    <w:p w14:paraId="70AEDD22" w14:textId="77777777" w:rsidR="000A3D5F" w:rsidRDefault="000A3D5F" w:rsidP="00AC26CF">
      <w:pPr>
        <w:ind w:right="-284"/>
        <w:jc w:val="both"/>
        <w:rPr>
          <w:rFonts w:cstheme="minorHAnsi"/>
          <w:b/>
          <w:sz w:val="22"/>
          <w:szCs w:val="22"/>
        </w:rPr>
      </w:pPr>
    </w:p>
    <w:p w14:paraId="3BD2FDD5" w14:textId="3193AC44" w:rsidR="001B00FD" w:rsidRPr="007B6840" w:rsidRDefault="001B00FD" w:rsidP="00AC26CF">
      <w:pPr>
        <w:ind w:right="-284"/>
        <w:jc w:val="both"/>
        <w:rPr>
          <w:rFonts w:cstheme="minorHAnsi"/>
          <w:b/>
          <w:sz w:val="22"/>
          <w:szCs w:val="22"/>
        </w:rPr>
      </w:pPr>
      <w:r w:rsidRPr="007B6840">
        <w:rPr>
          <w:rFonts w:cstheme="minorHAnsi"/>
          <w:b/>
          <w:sz w:val="22"/>
          <w:szCs w:val="22"/>
        </w:rPr>
        <w:lastRenderedPageBreak/>
        <w:t>Q1</w:t>
      </w:r>
      <w:r w:rsidR="006A0C55">
        <w:rPr>
          <w:rFonts w:cstheme="minorHAnsi"/>
          <w:b/>
          <w:sz w:val="22"/>
          <w:szCs w:val="22"/>
        </w:rPr>
        <w:t>-</w:t>
      </w:r>
      <w:r w:rsidR="007B6840">
        <w:rPr>
          <w:rFonts w:cstheme="minorHAnsi"/>
          <w:b/>
          <w:sz w:val="22"/>
          <w:szCs w:val="22"/>
        </w:rPr>
        <w:t>h</w:t>
      </w:r>
      <w:r w:rsidR="006A0C55">
        <w:rPr>
          <w:rFonts w:cstheme="minorHAnsi"/>
          <w:b/>
          <w:sz w:val="22"/>
          <w:szCs w:val="22"/>
        </w:rPr>
        <w:t> :</w:t>
      </w:r>
      <w:r w:rsidRPr="007B6840">
        <w:rPr>
          <w:rFonts w:cstheme="minorHAnsi"/>
          <w:b/>
          <w:sz w:val="22"/>
          <w:szCs w:val="22"/>
        </w:rPr>
        <w:t xml:space="preserve"> Représente</w:t>
      </w:r>
      <w:r w:rsidR="00A1666F" w:rsidRPr="007B6840">
        <w:rPr>
          <w:rFonts w:cstheme="minorHAnsi"/>
          <w:b/>
          <w:sz w:val="22"/>
          <w:szCs w:val="22"/>
        </w:rPr>
        <w:t>z</w:t>
      </w:r>
      <w:r w:rsidRPr="007B6840">
        <w:rPr>
          <w:rFonts w:cstheme="minorHAnsi"/>
          <w:b/>
          <w:sz w:val="22"/>
          <w:szCs w:val="22"/>
        </w:rPr>
        <w:t xml:space="preserve"> </w:t>
      </w:r>
      <w:r w:rsidRPr="007B6840">
        <w:rPr>
          <w:rFonts w:cstheme="minorHAnsi"/>
          <w:b/>
          <w:sz w:val="22"/>
          <w:szCs w:val="22"/>
          <w:u w:val="single"/>
        </w:rPr>
        <w:t>sous forme d’un schéma</w:t>
      </w:r>
      <w:r w:rsidRPr="007B6840">
        <w:rPr>
          <w:rFonts w:cstheme="minorHAnsi"/>
          <w:b/>
          <w:sz w:val="22"/>
          <w:szCs w:val="22"/>
        </w:rPr>
        <w:t xml:space="preserve"> la voie </w:t>
      </w:r>
      <w:r w:rsidR="000A3D5F">
        <w:rPr>
          <w:rFonts w:cstheme="minorHAnsi"/>
          <w:b/>
          <w:sz w:val="22"/>
          <w:szCs w:val="22"/>
        </w:rPr>
        <w:t>de signalisation (du récepteur</w:t>
      </w:r>
      <w:r w:rsidR="00C659C7">
        <w:rPr>
          <w:rFonts w:cstheme="minorHAnsi"/>
          <w:b/>
          <w:sz w:val="22"/>
          <w:szCs w:val="22"/>
        </w:rPr>
        <w:t xml:space="preserve"> </w:t>
      </w:r>
      <w:r w:rsidR="000A3D5F">
        <w:rPr>
          <w:rFonts w:cstheme="minorHAnsi"/>
          <w:b/>
          <w:sz w:val="22"/>
          <w:szCs w:val="22"/>
        </w:rPr>
        <w:t>à l’effet</w:t>
      </w:r>
      <w:r w:rsidR="0013775A">
        <w:rPr>
          <w:rFonts w:cstheme="minorHAnsi"/>
          <w:b/>
          <w:sz w:val="22"/>
          <w:szCs w:val="22"/>
        </w:rPr>
        <w:t xml:space="preserve"> cellulaire</w:t>
      </w:r>
      <w:r w:rsidR="000A3D5F">
        <w:rPr>
          <w:rFonts w:cstheme="minorHAnsi"/>
          <w:b/>
          <w:sz w:val="22"/>
          <w:szCs w:val="22"/>
        </w:rPr>
        <w:t xml:space="preserve">) </w:t>
      </w:r>
      <w:r w:rsidR="00A1666F" w:rsidRPr="007B6840">
        <w:rPr>
          <w:rFonts w:cstheme="minorHAnsi"/>
          <w:b/>
          <w:sz w:val="22"/>
          <w:szCs w:val="22"/>
        </w:rPr>
        <w:t xml:space="preserve">impliquée dans les effets de la 5-HT </w:t>
      </w:r>
      <w:r w:rsidRPr="007B6840">
        <w:rPr>
          <w:rFonts w:cstheme="minorHAnsi"/>
          <w:b/>
          <w:sz w:val="22"/>
          <w:szCs w:val="22"/>
        </w:rPr>
        <w:t>que vous avez identifié</w:t>
      </w:r>
      <w:r w:rsidR="00A1666F" w:rsidRPr="007B6840">
        <w:rPr>
          <w:rFonts w:cstheme="minorHAnsi"/>
          <w:b/>
          <w:sz w:val="22"/>
          <w:szCs w:val="22"/>
        </w:rPr>
        <w:t>e</w:t>
      </w:r>
      <w:r w:rsidRPr="007B6840">
        <w:rPr>
          <w:rFonts w:cstheme="minorHAnsi"/>
          <w:b/>
          <w:sz w:val="22"/>
          <w:szCs w:val="22"/>
        </w:rPr>
        <w:t xml:space="preserve"> grâce aux questions 1</w:t>
      </w:r>
      <w:r w:rsidR="006D2743" w:rsidRPr="007B6840">
        <w:rPr>
          <w:rFonts w:cstheme="minorHAnsi"/>
          <w:b/>
          <w:sz w:val="22"/>
          <w:szCs w:val="22"/>
        </w:rPr>
        <w:t>d</w:t>
      </w:r>
      <w:r w:rsidRPr="007B6840">
        <w:rPr>
          <w:rFonts w:cstheme="minorHAnsi"/>
          <w:b/>
          <w:sz w:val="22"/>
          <w:szCs w:val="22"/>
        </w:rPr>
        <w:t xml:space="preserve"> et 1</w:t>
      </w:r>
      <w:r w:rsidR="000A3D5F">
        <w:rPr>
          <w:rFonts w:cstheme="minorHAnsi"/>
          <w:b/>
          <w:sz w:val="22"/>
          <w:szCs w:val="22"/>
        </w:rPr>
        <w:t>g</w:t>
      </w:r>
      <w:r w:rsidRPr="007B6840">
        <w:rPr>
          <w:rFonts w:cstheme="minorHAnsi"/>
          <w:b/>
          <w:sz w:val="22"/>
          <w:szCs w:val="22"/>
        </w:rPr>
        <w:t>.</w:t>
      </w:r>
      <w:r w:rsidR="00F75D14">
        <w:rPr>
          <w:rFonts w:cstheme="minorHAnsi"/>
          <w:b/>
          <w:sz w:val="22"/>
          <w:szCs w:val="22"/>
        </w:rPr>
        <w:t xml:space="preserve"> </w:t>
      </w:r>
      <w:r w:rsidR="00B13917">
        <w:rPr>
          <w:b/>
          <w:bCs/>
          <w:color w:val="FF0000"/>
          <w:sz w:val="22"/>
          <w:szCs w:val="22"/>
          <w:highlight w:val="cyan"/>
        </w:rPr>
        <w:t>4</w:t>
      </w:r>
      <w:r w:rsidR="00F75D14">
        <w:rPr>
          <w:b/>
          <w:bCs/>
          <w:color w:val="FF0000"/>
          <w:sz w:val="22"/>
          <w:szCs w:val="22"/>
          <w:highlight w:val="cyan"/>
        </w:rPr>
        <w:t>.</w:t>
      </w:r>
      <w:r w:rsidR="00F75D14" w:rsidRPr="00B701D9">
        <w:rPr>
          <w:b/>
          <w:bCs/>
          <w:color w:val="FF0000"/>
          <w:sz w:val="22"/>
          <w:szCs w:val="22"/>
          <w:highlight w:val="cyan"/>
        </w:rPr>
        <w:t xml:space="preserve"> </w:t>
      </w:r>
      <w:proofErr w:type="gramStart"/>
      <w:r w:rsidR="00F75D14" w:rsidRPr="00B701D9">
        <w:rPr>
          <w:b/>
          <w:bCs/>
          <w:color w:val="FF0000"/>
          <w:sz w:val="22"/>
          <w:szCs w:val="22"/>
          <w:highlight w:val="cyan"/>
        </w:rPr>
        <w:t>pt</w:t>
      </w:r>
      <w:proofErr w:type="gramEnd"/>
    </w:p>
    <w:p w14:paraId="2B2B1F2A" w14:textId="5595E8D7" w:rsidR="004A32F3" w:rsidRDefault="007B6840" w:rsidP="004A32F3">
      <w:pPr>
        <w:rPr>
          <w:rFonts w:cstheme="minorHAnsi"/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44C548" wp14:editId="54A7C8DD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5953125" cy="3505200"/>
                <wp:effectExtent l="0" t="0" r="28575" b="1905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50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4E858" w14:textId="3149C1E3" w:rsidR="007B6840" w:rsidRDefault="00F75D14" w:rsidP="007B6840">
                            <w:r w:rsidRPr="00F75D14">
                              <w:rPr>
                                <w:noProof/>
                              </w:rPr>
                              <w:drawing>
                                <wp:inline distT="0" distB="0" distL="0" distR="0" wp14:anchorId="6ABE3861" wp14:editId="3952C141">
                                  <wp:extent cx="5763895" cy="2776855"/>
                                  <wp:effectExtent l="0" t="0" r="825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3895" cy="2776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6621E5" w14:textId="3E1FC503" w:rsidR="00B13917" w:rsidRPr="00B13917" w:rsidRDefault="00B13917" w:rsidP="007B6840">
                            <w:pPr>
                              <w:rPr>
                                <w:color w:val="FF0000"/>
                              </w:rPr>
                            </w:pPr>
                            <w:r w:rsidRPr="00B13917">
                              <w:rPr>
                                <w:color w:val="FF0000"/>
                              </w:rPr>
                              <w:t>X2 pour chaque item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4C548" id="Zone de texte 21" o:spid="_x0000_s1038" type="#_x0000_t202" style="position:absolute;margin-left:0;margin-top:4.95pt;width:468.75pt;height:276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" fillcolor="white [3201]" strokeweight=".5pt">
                <v:textbox>
                  <w:txbxContent>
                    <w:p w14:paraId="5954E858" w14:textId="3149C1E3" w:rsidR="007B6840" w:rsidRDefault="00F75D14" w:rsidP="007B6840">
                      <w:r w:rsidRPr="00F75D14">
                        <w:rPr>
                          <w:noProof/>
                        </w:rPr>
                        <w:drawing>
                          <wp:inline distT="0" distB="0" distL="0" distR="0" wp14:anchorId="6ABE3861" wp14:editId="3952C141">
                            <wp:extent cx="5763895" cy="2776855"/>
                            <wp:effectExtent l="0" t="0" r="825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3895" cy="2776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6621E5" w14:textId="3E1FC503" w:rsidR="00B13917" w:rsidRPr="00B13917" w:rsidRDefault="00B13917" w:rsidP="007B6840">
                      <w:pPr>
                        <w:rPr>
                          <w:color w:val="FF0000"/>
                        </w:rPr>
                      </w:pPr>
                      <w:r w:rsidRPr="00B13917">
                        <w:rPr>
                          <w:color w:val="FF0000"/>
                        </w:rPr>
                        <w:t>X2 pour chaque item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8BF384" w14:textId="1B2E2D8B" w:rsidR="007B6840" w:rsidRDefault="007B6840" w:rsidP="004A32F3">
      <w:pPr>
        <w:rPr>
          <w:rFonts w:cstheme="minorHAnsi"/>
          <w:b/>
        </w:rPr>
      </w:pPr>
    </w:p>
    <w:p w14:paraId="63DC6E7C" w14:textId="1A877F1D" w:rsidR="007B6840" w:rsidRDefault="007B6840" w:rsidP="004A32F3">
      <w:pPr>
        <w:rPr>
          <w:rFonts w:cstheme="minorHAnsi"/>
          <w:b/>
        </w:rPr>
      </w:pPr>
    </w:p>
    <w:p w14:paraId="5B243CDF" w14:textId="18401FD7" w:rsidR="007B6840" w:rsidRDefault="007B6840" w:rsidP="004A32F3">
      <w:pPr>
        <w:rPr>
          <w:rFonts w:cstheme="minorHAnsi"/>
          <w:b/>
        </w:rPr>
      </w:pPr>
    </w:p>
    <w:p w14:paraId="6F123300" w14:textId="283B742C" w:rsidR="007B6840" w:rsidRDefault="007B6840" w:rsidP="004A32F3">
      <w:pPr>
        <w:rPr>
          <w:rFonts w:cstheme="minorHAnsi"/>
          <w:b/>
        </w:rPr>
      </w:pPr>
    </w:p>
    <w:p w14:paraId="0BE4887D" w14:textId="77777777" w:rsidR="007B6840" w:rsidRDefault="007B6840" w:rsidP="004A32F3">
      <w:pPr>
        <w:rPr>
          <w:rFonts w:cstheme="minorHAnsi"/>
          <w:b/>
        </w:rPr>
      </w:pPr>
    </w:p>
    <w:p w14:paraId="5EC84476" w14:textId="43F756A2" w:rsidR="007B6840" w:rsidRDefault="007B6840" w:rsidP="004A32F3">
      <w:pPr>
        <w:rPr>
          <w:rFonts w:cstheme="minorHAnsi"/>
          <w:b/>
        </w:rPr>
      </w:pPr>
    </w:p>
    <w:p w14:paraId="02C350AF" w14:textId="19FAF629" w:rsidR="007B6840" w:rsidRDefault="007B6840" w:rsidP="004A32F3">
      <w:pPr>
        <w:rPr>
          <w:rFonts w:cstheme="minorHAnsi"/>
          <w:b/>
        </w:rPr>
      </w:pPr>
    </w:p>
    <w:p w14:paraId="4BC2394B" w14:textId="751CDE24" w:rsidR="007B6840" w:rsidRDefault="007B6840" w:rsidP="004A32F3">
      <w:pPr>
        <w:rPr>
          <w:rFonts w:cstheme="minorHAnsi"/>
          <w:b/>
        </w:rPr>
      </w:pPr>
    </w:p>
    <w:p w14:paraId="6F82FA7E" w14:textId="0ED0B7E0" w:rsidR="007B6840" w:rsidRDefault="007B6840" w:rsidP="004A32F3">
      <w:pPr>
        <w:rPr>
          <w:rFonts w:cstheme="minorHAnsi"/>
          <w:b/>
        </w:rPr>
      </w:pPr>
    </w:p>
    <w:p w14:paraId="782AC8D7" w14:textId="1C67D05A" w:rsidR="007B6840" w:rsidRDefault="007B6840" w:rsidP="004A32F3">
      <w:pPr>
        <w:rPr>
          <w:rFonts w:cstheme="minorHAnsi"/>
          <w:b/>
        </w:rPr>
      </w:pPr>
    </w:p>
    <w:p w14:paraId="55B0C411" w14:textId="795EA2EE" w:rsidR="007B6840" w:rsidRDefault="007B6840" w:rsidP="004A32F3">
      <w:pPr>
        <w:rPr>
          <w:rFonts w:cstheme="minorHAnsi"/>
          <w:b/>
        </w:rPr>
      </w:pPr>
    </w:p>
    <w:p w14:paraId="3E9D6DBC" w14:textId="3887A714" w:rsidR="007B6840" w:rsidRDefault="007B6840" w:rsidP="004A32F3">
      <w:pPr>
        <w:rPr>
          <w:rFonts w:cstheme="minorHAnsi"/>
          <w:b/>
        </w:rPr>
      </w:pPr>
    </w:p>
    <w:p w14:paraId="472185AE" w14:textId="6C122EC3" w:rsidR="007B6840" w:rsidRDefault="007B6840" w:rsidP="004A32F3">
      <w:pPr>
        <w:rPr>
          <w:rFonts w:cstheme="minorHAnsi"/>
          <w:b/>
        </w:rPr>
      </w:pPr>
    </w:p>
    <w:p w14:paraId="1098E4C8" w14:textId="79FA3E42" w:rsidR="007B6840" w:rsidRDefault="007B6840" w:rsidP="004A32F3">
      <w:pPr>
        <w:rPr>
          <w:rFonts w:cstheme="minorHAnsi"/>
          <w:b/>
        </w:rPr>
      </w:pPr>
    </w:p>
    <w:p w14:paraId="103357D3" w14:textId="1CBCF838" w:rsidR="007B6840" w:rsidRDefault="007B6840" w:rsidP="004A32F3">
      <w:pPr>
        <w:rPr>
          <w:rFonts w:cstheme="minorHAnsi"/>
          <w:b/>
        </w:rPr>
      </w:pPr>
    </w:p>
    <w:p w14:paraId="188B4986" w14:textId="3290509A" w:rsidR="007B6840" w:rsidRDefault="007B6840" w:rsidP="004A32F3">
      <w:pPr>
        <w:rPr>
          <w:rFonts w:cstheme="minorHAnsi"/>
          <w:b/>
        </w:rPr>
      </w:pPr>
    </w:p>
    <w:p w14:paraId="65710341" w14:textId="3B96B040" w:rsidR="007B6840" w:rsidRDefault="007B6840" w:rsidP="004A32F3">
      <w:pPr>
        <w:rPr>
          <w:rFonts w:cstheme="minorHAnsi"/>
          <w:b/>
        </w:rPr>
      </w:pPr>
    </w:p>
    <w:p w14:paraId="1EF466B6" w14:textId="21151755" w:rsidR="007B6840" w:rsidRDefault="007B6840" w:rsidP="004A32F3">
      <w:pPr>
        <w:rPr>
          <w:rFonts w:cstheme="minorHAnsi"/>
          <w:b/>
        </w:rPr>
      </w:pPr>
    </w:p>
    <w:p w14:paraId="412CC8BB" w14:textId="2C9543D2" w:rsidR="007B6840" w:rsidRDefault="007B6840" w:rsidP="004A32F3">
      <w:pPr>
        <w:rPr>
          <w:rFonts w:cstheme="minorHAnsi"/>
          <w:b/>
        </w:rPr>
      </w:pPr>
    </w:p>
    <w:p w14:paraId="42A590DF" w14:textId="1EAA0565" w:rsidR="001B00FD" w:rsidRPr="000A3D5F" w:rsidRDefault="001B00FD" w:rsidP="000A3D5F">
      <w:pPr>
        <w:ind w:right="-284"/>
        <w:jc w:val="both"/>
        <w:rPr>
          <w:rFonts w:cstheme="minorHAnsi"/>
          <w:b/>
          <w:sz w:val="22"/>
          <w:szCs w:val="22"/>
        </w:rPr>
      </w:pPr>
      <w:r w:rsidRPr="000A3D5F">
        <w:rPr>
          <w:rFonts w:cstheme="minorHAnsi"/>
          <w:b/>
          <w:sz w:val="22"/>
          <w:szCs w:val="22"/>
        </w:rPr>
        <w:t>Q1</w:t>
      </w:r>
      <w:r w:rsidR="007B6840" w:rsidRPr="000A3D5F">
        <w:rPr>
          <w:rFonts w:cstheme="minorHAnsi"/>
          <w:b/>
          <w:sz w:val="22"/>
          <w:szCs w:val="22"/>
        </w:rPr>
        <w:t>i</w:t>
      </w:r>
      <w:r w:rsidR="004A32F3" w:rsidRPr="000A3D5F">
        <w:rPr>
          <w:rFonts w:cstheme="minorHAnsi"/>
          <w:b/>
          <w:sz w:val="22"/>
          <w:szCs w:val="22"/>
        </w:rPr>
        <w:t>-</w:t>
      </w:r>
      <w:r w:rsidRPr="000A3D5F">
        <w:rPr>
          <w:rFonts w:cstheme="minorHAnsi"/>
          <w:b/>
          <w:sz w:val="22"/>
          <w:szCs w:val="22"/>
        </w:rPr>
        <w:t xml:space="preserve"> Quel serait </w:t>
      </w:r>
      <w:r w:rsidR="000A3D5F" w:rsidRPr="000A3D5F">
        <w:rPr>
          <w:rFonts w:cstheme="minorHAnsi"/>
          <w:b/>
          <w:sz w:val="22"/>
          <w:szCs w:val="22"/>
        </w:rPr>
        <w:t>l’effet</w:t>
      </w:r>
      <w:r w:rsidRPr="000A3D5F">
        <w:rPr>
          <w:rFonts w:cstheme="minorHAnsi"/>
          <w:b/>
          <w:sz w:val="22"/>
          <w:szCs w:val="22"/>
        </w:rPr>
        <w:t xml:space="preserve"> du traitement des cellules de la figure 3 avec </w:t>
      </w:r>
      <w:r w:rsidR="000A3D5F" w:rsidRPr="000A3D5F">
        <w:rPr>
          <w:rFonts w:cstheme="minorHAnsi"/>
          <w:b/>
          <w:sz w:val="22"/>
          <w:szCs w:val="22"/>
        </w:rPr>
        <w:t>la molécule</w:t>
      </w:r>
      <w:r w:rsidRPr="000A3D5F">
        <w:rPr>
          <w:rFonts w:cstheme="minorHAnsi"/>
          <w:b/>
          <w:sz w:val="22"/>
          <w:szCs w:val="22"/>
        </w:rPr>
        <w:t xml:space="preserve"> A</w:t>
      </w:r>
      <w:r w:rsidR="00F53C95">
        <w:rPr>
          <w:rFonts w:cstheme="minorHAnsi"/>
          <w:b/>
          <w:sz w:val="22"/>
          <w:szCs w:val="22"/>
        </w:rPr>
        <w:t xml:space="preserve"> à la concentration de 10</w:t>
      </w:r>
      <w:r w:rsidR="00F53C95" w:rsidRPr="00F53C95">
        <w:rPr>
          <w:rFonts w:cstheme="minorHAnsi"/>
          <w:b/>
          <w:sz w:val="22"/>
          <w:szCs w:val="22"/>
          <w:vertAlign w:val="superscript"/>
        </w:rPr>
        <w:t>-6</w:t>
      </w:r>
      <w:r w:rsidR="00F53C95">
        <w:rPr>
          <w:rFonts w:cstheme="minorHAnsi"/>
          <w:b/>
          <w:sz w:val="22"/>
          <w:szCs w:val="22"/>
          <w:vertAlign w:val="superscript"/>
        </w:rPr>
        <w:t xml:space="preserve"> </w:t>
      </w:r>
      <w:r w:rsidR="00F53C95">
        <w:rPr>
          <w:rFonts w:cstheme="minorHAnsi"/>
          <w:b/>
          <w:sz w:val="22"/>
          <w:szCs w:val="22"/>
        </w:rPr>
        <w:t xml:space="preserve">M </w:t>
      </w:r>
      <w:r w:rsidRPr="000A3D5F">
        <w:rPr>
          <w:rFonts w:cstheme="minorHAnsi"/>
          <w:b/>
          <w:sz w:val="22"/>
          <w:szCs w:val="22"/>
        </w:rPr>
        <w:t>: dessinez la barre d’histogramme attendue directement sur la figure 3</w:t>
      </w:r>
      <w:r w:rsidR="000A3D5F">
        <w:rPr>
          <w:rFonts w:cstheme="minorHAnsi"/>
          <w:b/>
          <w:sz w:val="22"/>
          <w:szCs w:val="22"/>
        </w:rPr>
        <w:t>.</w:t>
      </w:r>
      <w:r w:rsidR="000608D4">
        <w:rPr>
          <w:rFonts w:cstheme="minorHAnsi"/>
          <w:b/>
          <w:sz w:val="22"/>
          <w:szCs w:val="22"/>
        </w:rPr>
        <w:t xml:space="preserve"> </w:t>
      </w:r>
      <w:r w:rsidR="00AF6350">
        <w:rPr>
          <w:rFonts w:cstheme="minorHAnsi"/>
          <w:b/>
          <w:sz w:val="22"/>
          <w:szCs w:val="22"/>
        </w:rPr>
        <w:t>1</w:t>
      </w:r>
      <w:r w:rsidR="000608D4" w:rsidRPr="00B701D9">
        <w:rPr>
          <w:b/>
          <w:bCs/>
          <w:color w:val="FF0000"/>
          <w:sz w:val="22"/>
          <w:szCs w:val="22"/>
          <w:highlight w:val="cyan"/>
        </w:rPr>
        <w:t xml:space="preserve"> </w:t>
      </w:r>
      <w:r w:rsidR="00B13917">
        <w:rPr>
          <w:b/>
          <w:bCs/>
          <w:color w:val="FF0000"/>
          <w:sz w:val="22"/>
          <w:szCs w:val="22"/>
          <w:highlight w:val="cyan"/>
        </w:rPr>
        <w:t>2</w:t>
      </w:r>
      <w:r w:rsidR="000608D4" w:rsidRPr="00B701D9">
        <w:rPr>
          <w:b/>
          <w:bCs/>
          <w:color w:val="FF0000"/>
          <w:sz w:val="22"/>
          <w:szCs w:val="22"/>
          <w:highlight w:val="cyan"/>
        </w:rPr>
        <w:t>pt</w:t>
      </w:r>
    </w:p>
    <w:p w14:paraId="7A2ECA52" w14:textId="72F4F086" w:rsidR="001B00FD" w:rsidRDefault="00E5778D" w:rsidP="001B00FD">
      <w:pPr>
        <w:spacing w:before="240" w:after="240" w:line="288" w:lineRule="auto"/>
        <w:rPr>
          <w:rFonts w:cstheme="minorHAnsi"/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04CD23" wp14:editId="5F0C1651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5994400" cy="457200"/>
                <wp:effectExtent l="0" t="0" r="25400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9B0D2" w14:textId="6B4DE0D7" w:rsidR="00E5778D" w:rsidRDefault="000608D4" w:rsidP="00E5778D">
                            <w:pPr>
                              <w:spacing w:before="240" w:after="240" w:line="288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0608D4">
                              <w:rPr>
                                <w:rFonts w:cstheme="minorHAnsi"/>
                                <w:bCs/>
                                <w:i/>
                                <w:iCs/>
                                <w:color w:val="FF0000"/>
                              </w:rPr>
                              <w:t>Cf</w:t>
                            </w:r>
                            <w:r w:rsidR="00E5778D" w:rsidRPr="000608D4">
                              <w:rPr>
                                <w:rFonts w:cstheme="minorHAnsi"/>
                                <w:bCs/>
                                <w:i/>
                                <w:iCs/>
                                <w:color w:val="FF0000"/>
                              </w:rPr>
                              <w:t xml:space="preserve"> graphique de la figure 3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 : effet </w:t>
                            </w:r>
                            <w:r w:rsidRPr="00721AC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inhibiteur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Pr="00721AC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m</w:t>
                            </w:r>
                            <w:r w:rsidR="00BB19F3" w:rsidRPr="00721AC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ê</w:t>
                            </w:r>
                            <w:r w:rsidRPr="00721AC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me </w:t>
                            </w:r>
                            <w:r w:rsidR="00BB19F3" w:rsidRPr="00721AC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efficacité que 5-HT</w:t>
                            </w:r>
                            <w:r w:rsidR="00BB19F3"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13917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2</w:t>
                            </w:r>
                            <w:r w:rsidR="00AF6350" w:rsidRPr="00AF6350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pt</w:t>
                            </w:r>
                            <w:r>
                              <w:rPr>
                                <w:rFonts w:cstheme="minorHAnsi"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0843FF35" w14:textId="77777777" w:rsidR="00E5778D" w:rsidRDefault="00E5778D" w:rsidP="00E577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4CD23" id="Zone de texte 22" o:spid="_x0000_s1039" type="#_x0000_t202" style="position:absolute;margin-left:0;margin-top:3.95pt;width:472pt;height:36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" fillcolor="white [3201]" strokeweight=".5pt">
                <v:textbox>
                  <w:txbxContent>
                    <w:p w14:paraId="1299B0D2" w14:textId="6B4DE0D7" w:rsidR="00E5778D" w:rsidRDefault="000608D4" w:rsidP="00E5778D">
                      <w:pPr>
                        <w:spacing w:before="240" w:after="240" w:line="288" w:lineRule="auto"/>
                        <w:rPr>
                          <w:rFonts w:cstheme="minorHAnsi"/>
                          <w:b/>
                        </w:rPr>
                      </w:pPr>
                      <w:r w:rsidRPr="000608D4">
                        <w:rPr>
                          <w:rFonts w:cstheme="minorHAnsi"/>
                          <w:bCs/>
                          <w:i/>
                          <w:iCs/>
                          <w:color w:val="FF0000"/>
                        </w:rPr>
                        <w:t>Cf</w:t>
                      </w:r>
                      <w:r w:rsidR="00E5778D" w:rsidRPr="000608D4">
                        <w:rPr>
                          <w:rFonts w:cstheme="minorHAnsi"/>
                          <w:bCs/>
                          <w:i/>
                          <w:iCs/>
                          <w:color w:val="FF0000"/>
                        </w:rPr>
                        <w:t xml:space="preserve"> graphique de la figure 3</w:t>
                      </w: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 : effet </w:t>
                      </w:r>
                      <w:r w:rsidRPr="00721ACD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inhibiteur</w:t>
                      </w:r>
                      <w:r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de </w:t>
                      </w:r>
                      <w:r w:rsidRPr="00721ACD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m</w:t>
                      </w:r>
                      <w:r w:rsidR="00BB19F3" w:rsidRPr="00721ACD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ê</w:t>
                      </w:r>
                      <w:r w:rsidRPr="00721ACD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me </w:t>
                      </w:r>
                      <w:r w:rsidR="00BB19F3" w:rsidRPr="00721ACD">
                        <w:rPr>
                          <w:rFonts w:cs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efficacité que 5-HT</w:t>
                      </w:r>
                      <w:r w:rsidR="00BB19F3">
                        <w:rPr>
                          <w:rFonts w:cstheme="minorHAnsi"/>
                          <w:color w:val="FF0000"/>
                          <w:sz w:val="22"/>
                          <w:szCs w:val="22"/>
                        </w:rPr>
                        <w:t xml:space="preserve">  </w:t>
                      </w:r>
                      <w:r w:rsidR="00B13917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2</w:t>
                      </w:r>
                      <w:r w:rsidR="00AF6350" w:rsidRPr="00AF6350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pt</w:t>
                      </w:r>
                      <w:r>
                        <w:rPr>
                          <w:rFonts w:cstheme="minorHAnsi"/>
                          <w:bCs/>
                          <w:i/>
                          <w:iCs/>
                        </w:rPr>
                        <w:t xml:space="preserve"> </w:t>
                      </w:r>
                    </w:p>
                    <w:p w14:paraId="0843FF35" w14:textId="77777777" w:rsidR="00E5778D" w:rsidRDefault="00E5778D" w:rsidP="00E5778D"/>
                  </w:txbxContent>
                </v:textbox>
                <w10:wrap anchorx="margin"/>
              </v:shape>
            </w:pict>
          </mc:Fallback>
        </mc:AlternateContent>
      </w:r>
    </w:p>
    <w:p w14:paraId="0CBF088F" w14:textId="77777777" w:rsidR="00C659C7" w:rsidRDefault="00C659C7" w:rsidP="006A0C55">
      <w:pPr>
        <w:spacing w:after="120"/>
        <w:rPr>
          <w:rFonts w:cstheme="minorHAnsi"/>
          <w:b/>
          <w:u w:val="single"/>
        </w:rPr>
      </w:pPr>
    </w:p>
    <w:p w14:paraId="5857D8E9" w14:textId="77777777" w:rsidR="0059641C" w:rsidRDefault="0059641C" w:rsidP="0059641C">
      <w:pPr>
        <w:ind w:right="-284"/>
        <w:jc w:val="both"/>
        <w:rPr>
          <w:rFonts w:cstheme="minorHAnsi"/>
          <w:b/>
          <w:sz w:val="22"/>
          <w:szCs w:val="22"/>
        </w:rPr>
      </w:pPr>
    </w:p>
    <w:p w14:paraId="079E8293" w14:textId="77777777" w:rsidR="00102DB5" w:rsidRDefault="00102DB5" w:rsidP="006A0C55">
      <w:pPr>
        <w:spacing w:after="120"/>
        <w:rPr>
          <w:rFonts w:cstheme="minorHAnsi"/>
          <w:b/>
          <w:u w:val="single"/>
        </w:rPr>
      </w:pPr>
    </w:p>
    <w:p w14:paraId="7014ABB0" w14:textId="216C56F3" w:rsidR="001B00FD" w:rsidRPr="00BD750C" w:rsidRDefault="001B00FD" w:rsidP="006A0C55">
      <w:pPr>
        <w:spacing w:after="120"/>
        <w:rPr>
          <w:rFonts w:cstheme="minorHAnsi"/>
          <w:b/>
        </w:rPr>
      </w:pPr>
      <w:r w:rsidRPr="00B75782">
        <w:rPr>
          <w:rFonts w:cstheme="minorHAnsi"/>
          <w:b/>
          <w:u w:val="single"/>
        </w:rPr>
        <w:t>Q</w:t>
      </w:r>
      <w:r w:rsidR="006A0C55" w:rsidRPr="00B75782">
        <w:rPr>
          <w:rFonts w:cstheme="minorHAnsi"/>
          <w:b/>
          <w:u w:val="single"/>
        </w:rPr>
        <w:t>UESTION</w:t>
      </w:r>
      <w:r w:rsidRPr="00B75782">
        <w:rPr>
          <w:rFonts w:cstheme="minorHAnsi"/>
          <w:b/>
          <w:u w:val="single"/>
        </w:rPr>
        <w:t xml:space="preserve"> </w:t>
      </w:r>
      <w:r w:rsidR="00102DB5">
        <w:rPr>
          <w:rFonts w:cstheme="minorHAnsi"/>
          <w:b/>
          <w:u w:val="single"/>
        </w:rPr>
        <w:t>3</w:t>
      </w:r>
      <w:r w:rsidR="00B75782">
        <w:rPr>
          <w:rFonts w:cstheme="minorHAnsi"/>
          <w:b/>
        </w:rPr>
        <w:t> :</w:t>
      </w:r>
    </w:p>
    <w:p w14:paraId="38651083" w14:textId="70D2ABF9" w:rsidR="001B00FD" w:rsidRDefault="001B00FD" w:rsidP="006A0C55">
      <w:pPr>
        <w:ind w:right="-284"/>
        <w:jc w:val="both"/>
        <w:rPr>
          <w:rFonts w:cstheme="minorHAnsi"/>
        </w:rPr>
      </w:pPr>
      <w:r>
        <w:rPr>
          <w:rFonts w:cstheme="minorHAnsi"/>
        </w:rPr>
        <w:t xml:space="preserve">Une équipe de pharmacologues se propose de caractériser </w:t>
      </w:r>
      <w:r w:rsidR="00B75782">
        <w:rPr>
          <w:rFonts w:cstheme="minorHAnsi"/>
        </w:rPr>
        <w:t>l</w:t>
      </w:r>
      <w:r>
        <w:rPr>
          <w:rFonts w:cstheme="minorHAnsi"/>
        </w:rPr>
        <w:t>es composés</w:t>
      </w:r>
      <w:r w:rsidRPr="003F5506">
        <w:t xml:space="preserve"> </w:t>
      </w:r>
      <w:r w:rsidRPr="003F5506">
        <w:rPr>
          <w:rFonts w:cstheme="minorHAnsi"/>
        </w:rPr>
        <w:t xml:space="preserve">UPS1, UPS2, UPS3, </w:t>
      </w:r>
      <w:r>
        <w:rPr>
          <w:rFonts w:cstheme="minorHAnsi"/>
        </w:rPr>
        <w:t xml:space="preserve">vis-à-vis de leurs propriétés sur les récepteurs </w:t>
      </w:r>
      <w:r w:rsidR="00E5778D">
        <w:rPr>
          <w:rFonts w:cstheme="minorHAnsi"/>
        </w:rPr>
        <w:sym w:font="Symbol" w:char="F062"/>
      </w:r>
      <w:r>
        <w:rPr>
          <w:rFonts w:cstheme="minorHAnsi"/>
        </w:rPr>
        <w:t>-adrénergiques de type 1 (</w:t>
      </w:r>
      <w:r>
        <w:rPr>
          <w:rFonts w:cstheme="minorHAnsi"/>
        </w:rPr>
        <w:sym w:font="Symbol" w:char="F062"/>
      </w:r>
      <w:r>
        <w:rPr>
          <w:rFonts w:cstheme="minorHAnsi"/>
        </w:rPr>
        <w:t>1) et de type 2 (</w:t>
      </w:r>
      <w:r>
        <w:rPr>
          <w:rFonts w:cstheme="minorHAnsi"/>
        </w:rPr>
        <w:sym w:font="Symbol" w:char="F062"/>
      </w:r>
      <w:r>
        <w:rPr>
          <w:rFonts w:cstheme="minorHAnsi"/>
        </w:rPr>
        <w:t>2).</w:t>
      </w:r>
      <w:r w:rsidR="00E5778D">
        <w:rPr>
          <w:rFonts w:cstheme="minorHAnsi"/>
        </w:rPr>
        <w:t xml:space="preserve"> </w:t>
      </w:r>
      <w:r>
        <w:rPr>
          <w:rFonts w:cstheme="minorHAnsi"/>
        </w:rPr>
        <w:t xml:space="preserve">Des expériences </w:t>
      </w:r>
      <w:r w:rsidR="00E5778D">
        <w:rPr>
          <w:rFonts w:cstheme="minorHAnsi"/>
        </w:rPr>
        <w:t>ont permis de déterminer les valeurs de pA2 suivantes</w:t>
      </w:r>
      <w:r>
        <w:rPr>
          <w:rFonts w:cstheme="minorHAnsi"/>
        </w:rPr>
        <w:t> :</w:t>
      </w:r>
    </w:p>
    <w:p w14:paraId="11303054" w14:textId="77777777" w:rsidR="00E5778D" w:rsidRPr="006A0C55" w:rsidRDefault="001B00FD" w:rsidP="006A0C55">
      <w:pPr>
        <w:spacing w:line="288" w:lineRule="auto"/>
        <w:ind w:right="-284"/>
        <w:jc w:val="both"/>
        <w:rPr>
          <w:rFonts w:cstheme="minorHAnsi"/>
          <w:sz w:val="16"/>
          <w:szCs w:val="16"/>
        </w:rPr>
      </w:pPr>
      <w:r w:rsidRPr="006A0C55">
        <w:rPr>
          <w:rFonts w:cstheme="minorHAnsi"/>
          <w:sz w:val="16"/>
          <w:szCs w:val="16"/>
        </w:rPr>
        <w:t xml:space="preserve">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34625E" w:rsidRPr="006A0C55" w14:paraId="31BB9AF2" w14:textId="77777777" w:rsidTr="006A0C55">
        <w:trPr>
          <w:jc w:val="center"/>
        </w:trPr>
        <w:tc>
          <w:tcPr>
            <w:tcW w:w="1812" w:type="dxa"/>
          </w:tcPr>
          <w:p w14:paraId="5DC7BDB7" w14:textId="77777777" w:rsidR="0034625E" w:rsidRPr="006A0C55" w:rsidRDefault="0034625E" w:rsidP="006A0C55">
            <w:pPr>
              <w:spacing w:line="288" w:lineRule="auto"/>
              <w:ind w:right="-284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2C5FB28" w14:textId="7FF48580" w:rsidR="0034625E" w:rsidRPr="006A0C55" w:rsidRDefault="0034625E" w:rsidP="006A0C55">
            <w:pPr>
              <w:spacing w:line="288" w:lineRule="auto"/>
              <w:ind w:right="-284"/>
              <w:jc w:val="center"/>
              <w:rPr>
                <w:rFonts w:cstheme="minorHAnsi"/>
                <w:sz w:val="22"/>
                <w:szCs w:val="22"/>
              </w:rPr>
            </w:pPr>
            <w:r w:rsidRPr="006A0C55">
              <w:rPr>
                <w:rFonts w:cstheme="minorHAnsi"/>
                <w:sz w:val="22"/>
                <w:szCs w:val="22"/>
              </w:rPr>
              <w:t>UPS1</w:t>
            </w:r>
          </w:p>
        </w:tc>
        <w:tc>
          <w:tcPr>
            <w:tcW w:w="1812" w:type="dxa"/>
          </w:tcPr>
          <w:p w14:paraId="10411A08" w14:textId="33D82B64" w:rsidR="0034625E" w:rsidRPr="006A0C55" w:rsidRDefault="0034625E" w:rsidP="006A0C55">
            <w:pPr>
              <w:spacing w:line="288" w:lineRule="auto"/>
              <w:ind w:right="-284"/>
              <w:jc w:val="center"/>
              <w:rPr>
                <w:rFonts w:cstheme="minorHAnsi"/>
                <w:sz w:val="22"/>
                <w:szCs w:val="22"/>
              </w:rPr>
            </w:pPr>
            <w:r w:rsidRPr="006A0C55">
              <w:rPr>
                <w:rFonts w:cstheme="minorHAnsi"/>
                <w:sz w:val="22"/>
                <w:szCs w:val="22"/>
              </w:rPr>
              <w:t>UPS2</w:t>
            </w:r>
          </w:p>
        </w:tc>
        <w:tc>
          <w:tcPr>
            <w:tcW w:w="1813" w:type="dxa"/>
          </w:tcPr>
          <w:p w14:paraId="2C9058FC" w14:textId="19773EED" w:rsidR="0034625E" w:rsidRPr="006A0C55" w:rsidRDefault="0034625E" w:rsidP="006A0C55">
            <w:pPr>
              <w:spacing w:line="288" w:lineRule="auto"/>
              <w:ind w:right="-284"/>
              <w:jc w:val="center"/>
              <w:rPr>
                <w:rFonts w:cstheme="minorHAnsi"/>
                <w:sz w:val="22"/>
                <w:szCs w:val="22"/>
              </w:rPr>
            </w:pPr>
            <w:r w:rsidRPr="006A0C55">
              <w:rPr>
                <w:rFonts w:cstheme="minorHAnsi"/>
                <w:sz w:val="22"/>
                <w:szCs w:val="22"/>
              </w:rPr>
              <w:t>UPS3</w:t>
            </w:r>
          </w:p>
        </w:tc>
      </w:tr>
      <w:tr w:rsidR="0034625E" w:rsidRPr="006A0C55" w14:paraId="1A5E3871" w14:textId="77777777" w:rsidTr="006A0C55">
        <w:trPr>
          <w:jc w:val="center"/>
        </w:trPr>
        <w:tc>
          <w:tcPr>
            <w:tcW w:w="1812" w:type="dxa"/>
          </w:tcPr>
          <w:p w14:paraId="05340724" w14:textId="378621FD" w:rsidR="0034625E" w:rsidRPr="006A0C55" w:rsidRDefault="0034625E" w:rsidP="006A0C55">
            <w:pPr>
              <w:spacing w:line="288" w:lineRule="auto"/>
              <w:ind w:right="-28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Récepteur </w:t>
            </w:r>
            <w:r w:rsidRPr="006A0C55">
              <w:rPr>
                <w:rFonts w:cstheme="minorHAnsi"/>
                <w:sz w:val="22"/>
                <w:szCs w:val="22"/>
                <w:lang w:val="el-GR"/>
              </w:rPr>
              <w:t>β</w:t>
            </w:r>
            <w:r w:rsidRPr="006A0C55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812" w:type="dxa"/>
          </w:tcPr>
          <w:p w14:paraId="38029FA9" w14:textId="0454B244" w:rsidR="0034625E" w:rsidRPr="006A0C55" w:rsidRDefault="0034625E" w:rsidP="006A0C55">
            <w:pPr>
              <w:spacing w:line="288" w:lineRule="auto"/>
              <w:ind w:right="-284"/>
              <w:jc w:val="center"/>
              <w:rPr>
                <w:rFonts w:cstheme="minorHAnsi"/>
                <w:sz w:val="22"/>
                <w:szCs w:val="22"/>
              </w:rPr>
            </w:pPr>
            <w:r w:rsidRPr="006A0C55">
              <w:rPr>
                <w:rFonts w:cstheme="minorHAnsi"/>
                <w:sz w:val="22"/>
                <w:szCs w:val="22"/>
              </w:rPr>
              <w:t>7,5</w:t>
            </w:r>
          </w:p>
        </w:tc>
        <w:tc>
          <w:tcPr>
            <w:tcW w:w="1812" w:type="dxa"/>
          </w:tcPr>
          <w:p w14:paraId="57B3D6FB" w14:textId="291AD10E" w:rsidR="0034625E" w:rsidRPr="006A0C55" w:rsidRDefault="0034625E" w:rsidP="006A0C55">
            <w:pPr>
              <w:spacing w:line="288" w:lineRule="auto"/>
              <w:ind w:right="-284"/>
              <w:jc w:val="center"/>
              <w:rPr>
                <w:rFonts w:cstheme="minorHAnsi"/>
                <w:sz w:val="22"/>
                <w:szCs w:val="22"/>
              </w:rPr>
            </w:pPr>
            <w:r w:rsidRPr="006A0C55">
              <w:rPr>
                <w:rFonts w:cstheme="minorHAnsi"/>
                <w:sz w:val="22"/>
                <w:szCs w:val="22"/>
              </w:rPr>
              <w:t>8,9</w:t>
            </w:r>
          </w:p>
        </w:tc>
        <w:tc>
          <w:tcPr>
            <w:tcW w:w="1813" w:type="dxa"/>
          </w:tcPr>
          <w:p w14:paraId="294B4B0E" w14:textId="5CC6E5D8" w:rsidR="0034625E" w:rsidRPr="006A0C55" w:rsidRDefault="0034625E" w:rsidP="006A0C55">
            <w:pPr>
              <w:spacing w:line="288" w:lineRule="auto"/>
              <w:ind w:right="-284"/>
              <w:jc w:val="center"/>
              <w:rPr>
                <w:rFonts w:cstheme="minorHAnsi"/>
                <w:sz w:val="22"/>
                <w:szCs w:val="22"/>
              </w:rPr>
            </w:pPr>
            <w:r w:rsidRPr="006A0C55">
              <w:rPr>
                <w:rFonts w:cstheme="minorHAnsi"/>
                <w:sz w:val="22"/>
                <w:szCs w:val="22"/>
              </w:rPr>
              <w:t>9,1</w:t>
            </w:r>
          </w:p>
        </w:tc>
      </w:tr>
      <w:tr w:rsidR="0034625E" w:rsidRPr="006A0C55" w14:paraId="7EDA15E8" w14:textId="77777777" w:rsidTr="006A0C55">
        <w:trPr>
          <w:jc w:val="center"/>
        </w:trPr>
        <w:tc>
          <w:tcPr>
            <w:tcW w:w="1812" w:type="dxa"/>
          </w:tcPr>
          <w:p w14:paraId="2BA81055" w14:textId="5EF462FE" w:rsidR="0034625E" w:rsidRPr="006A0C55" w:rsidRDefault="0034625E" w:rsidP="006A0C55">
            <w:pPr>
              <w:spacing w:line="288" w:lineRule="auto"/>
              <w:ind w:right="-28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Récepteur </w:t>
            </w:r>
            <w:r w:rsidRPr="006A0C55">
              <w:rPr>
                <w:rFonts w:cstheme="minorHAnsi"/>
                <w:sz w:val="22"/>
                <w:szCs w:val="22"/>
                <w:lang w:val="el-GR"/>
              </w:rPr>
              <w:t>β</w:t>
            </w:r>
            <w:r w:rsidRPr="006A0C55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812" w:type="dxa"/>
          </w:tcPr>
          <w:p w14:paraId="69875914" w14:textId="3320A791" w:rsidR="0034625E" w:rsidRPr="006A0C55" w:rsidRDefault="0034625E" w:rsidP="006A0C55">
            <w:pPr>
              <w:spacing w:line="288" w:lineRule="auto"/>
              <w:ind w:right="-284"/>
              <w:jc w:val="center"/>
              <w:rPr>
                <w:rFonts w:cstheme="minorHAnsi"/>
                <w:sz w:val="22"/>
                <w:szCs w:val="22"/>
              </w:rPr>
            </w:pPr>
            <w:r w:rsidRPr="006A0C55">
              <w:rPr>
                <w:rFonts w:cstheme="minorHAnsi"/>
                <w:sz w:val="22"/>
                <w:szCs w:val="22"/>
              </w:rPr>
              <w:t>6,3</w:t>
            </w:r>
          </w:p>
        </w:tc>
        <w:tc>
          <w:tcPr>
            <w:tcW w:w="1812" w:type="dxa"/>
          </w:tcPr>
          <w:p w14:paraId="08714A0E" w14:textId="35D50E2E" w:rsidR="0034625E" w:rsidRPr="006A0C55" w:rsidRDefault="0034625E" w:rsidP="006A0C55">
            <w:pPr>
              <w:spacing w:line="288" w:lineRule="auto"/>
              <w:ind w:right="-284"/>
              <w:jc w:val="center"/>
              <w:rPr>
                <w:rFonts w:cstheme="minorHAnsi"/>
                <w:sz w:val="22"/>
                <w:szCs w:val="22"/>
              </w:rPr>
            </w:pPr>
            <w:r w:rsidRPr="006A0C55">
              <w:rPr>
                <w:rFonts w:cstheme="minorHAnsi"/>
                <w:sz w:val="22"/>
                <w:szCs w:val="22"/>
              </w:rPr>
              <w:t>6,7</w:t>
            </w:r>
          </w:p>
        </w:tc>
        <w:tc>
          <w:tcPr>
            <w:tcW w:w="1813" w:type="dxa"/>
          </w:tcPr>
          <w:p w14:paraId="7D32C33D" w14:textId="591BC835" w:rsidR="0034625E" w:rsidRPr="006A0C55" w:rsidRDefault="0034625E" w:rsidP="006A0C55">
            <w:pPr>
              <w:spacing w:line="288" w:lineRule="auto"/>
              <w:ind w:right="-284"/>
              <w:jc w:val="center"/>
              <w:rPr>
                <w:rFonts w:cstheme="minorHAnsi"/>
                <w:sz w:val="22"/>
                <w:szCs w:val="22"/>
              </w:rPr>
            </w:pPr>
            <w:r w:rsidRPr="006A0C55">
              <w:rPr>
                <w:rFonts w:cstheme="minorHAnsi"/>
                <w:sz w:val="22"/>
                <w:szCs w:val="22"/>
              </w:rPr>
              <w:t>9,3</w:t>
            </w:r>
          </w:p>
        </w:tc>
      </w:tr>
    </w:tbl>
    <w:p w14:paraId="1A9ECAF9" w14:textId="77777777" w:rsidR="006A0C55" w:rsidRDefault="006A0C55" w:rsidP="006A0C55">
      <w:pPr>
        <w:ind w:right="-284"/>
        <w:jc w:val="both"/>
        <w:rPr>
          <w:rFonts w:cstheme="minorHAnsi"/>
          <w:b/>
          <w:sz w:val="22"/>
          <w:szCs w:val="22"/>
        </w:rPr>
      </w:pPr>
    </w:p>
    <w:p w14:paraId="02F23B76" w14:textId="0E526C59" w:rsidR="001B00FD" w:rsidRPr="006A0C55" w:rsidRDefault="001B00FD" w:rsidP="006A0C55">
      <w:pPr>
        <w:ind w:right="-284"/>
        <w:jc w:val="both"/>
        <w:rPr>
          <w:rFonts w:cstheme="minorHAnsi"/>
          <w:b/>
          <w:sz w:val="22"/>
          <w:szCs w:val="22"/>
        </w:rPr>
      </w:pPr>
      <w:r w:rsidRPr="006A0C55">
        <w:rPr>
          <w:rFonts w:cstheme="minorHAnsi"/>
          <w:b/>
          <w:sz w:val="22"/>
          <w:szCs w:val="22"/>
        </w:rPr>
        <w:t>Q</w:t>
      </w:r>
      <w:r w:rsidR="00102DB5">
        <w:rPr>
          <w:rFonts w:cstheme="minorHAnsi"/>
          <w:b/>
          <w:sz w:val="22"/>
          <w:szCs w:val="22"/>
        </w:rPr>
        <w:t>3</w:t>
      </w:r>
      <w:r w:rsidR="006A0C55">
        <w:rPr>
          <w:rFonts w:cstheme="minorHAnsi"/>
          <w:b/>
          <w:sz w:val="22"/>
          <w:szCs w:val="22"/>
        </w:rPr>
        <w:t>-a :</w:t>
      </w:r>
      <w:r w:rsidRPr="006A0C55">
        <w:rPr>
          <w:rFonts w:cstheme="minorHAnsi"/>
          <w:b/>
          <w:sz w:val="22"/>
          <w:szCs w:val="22"/>
        </w:rPr>
        <w:t xml:space="preserve"> Définir le paramètre pA2. </w:t>
      </w:r>
      <w:r w:rsidR="003B2DB1">
        <w:rPr>
          <w:rFonts w:cstheme="minorHAnsi"/>
          <w:b/>
          <w:sz w:val="22"/>
          <w:szCs w:val="22"/>
        </w:rPr>
        <w:t xml:space="preserve"> </w:t>
      </w:r>
      <w:r w:rsidR="00B13917">
        <w:rPr>
          <w:b/>
          <w:bCs/>
          <w:color w:val="FF0000"/>
          <w:sz w:val="22"/>
          <w:szCs w:val="22"/>
          <w:highlight w:val="cyan"/>
        </w:rPr>
        <w:t>2</w:t>
      </w:r>
      <w:r w:rsidR="003B2DB1" w:rsidRPr="00B701D9">
        <w:rPr>
          <w:b/>
          <w:bCs/>
          <w:color w:val="FF0000"/>
          <w:sz w:val="22"/>
          <w:szCs w:val="22"/>
          <w:highlight w:val="cyan"/>
        </w:rPr>
        <w:t xml:space="preserve"> pt</w:t>
      </w:r>
    </w:p>
    <w:p w14:paraId="21DFDC96" w14:textId="6A43F003" w:rsidR="001B00FD" w:rsidRDefault="006A0C55" w:rsidP="001B00FD">
      <w:pPr>
        <w:spacing w:before="240" w:line="288" w:lineRule="auto"/>
        <w:jc w:val="both"/>
        <w:rPr>
          <w:rFonts w:ascii="Arial" w:hAnsi="Arial" w:cs="Arial"/>
          <w:b/>
          <w:szCs w:val="16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64173C" wp14:editId="6DDA93D7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5924550" cy="676275"/>
                <wp:effectExtent l="0" t="0" r="19050" b="2857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D0B1B" w14:textId="32C0C61E" w:rsidR="006A0C55" w:rsidRPr="00F03E05" w:rsidRDefault="003B2DB1" w:rsidP="00F03E05">
                            <w:pPr>
                              <w:spacing w:line="288" w:lineRule="auto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-</w:t>
                            </w:r>
                            <w:r w:rsidRPr="00375035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log de la concentration d’antagoniste en présence de laquelle il faut doubler la concentration d’agoniste pour obtenir le même effet qu’en l’absence d’antagoniste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 </w:t>
                            </w:r>
                            <w:r w:rsidR="00B13917" w:rsidRPr="00B13917">
                              <w:rPr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2pt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4173C" id="Zone de texte 23" o:spid="_x0000_s1040" type="#_x0000_t202" style="position:absolute;left:0;text-align:left;margin-left:0;margin-top:3.9pt;width:466.5pt;height:53.2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" fillcolor="white [3201]" strokeweight=".5pt">
                <v:textbox>
                  <w:txbxContent>
                    <w:p w14:paraId="773D0B1B" w14:textId="32C0C61E" w:rsidR="006A0C55" w:rsidRPr="00F03E05" w:rsidRDefault="003B2DB1" w:rsidP="00F03E05">
                      <w:pPr>
                        <w:spacing w:line="288" w:lineRule="auto"/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-</w:t>
                      </w:r>
                      <w:r w:rsidRPr="00375035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log de la concentration d’antagoniste en présence de laquelle il faut doubler la concentration d’agoniste pour obtenir le même effet qu’en l’absence d’antagoniste</w:t>
                      </w:r>
                      <w:r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 </w:t>
                      </w:r>
                      <w:r w:rsidR="00B13917" w:rsidRPr="00B13917">
                        <w:rPr>
                          <w:color w:val="FF0000"/>
                          <w:sz w:val="22"/>
                          <w:szCs w:val="22"/>
                          <w:highlight w:val="yellow"/>
                        </w:rPr>
                        <w:t>2pt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C45397" w14:textId="3608F9AF" w:rsidR="006A0C55" w:rsidRDefault="006A0C55" w:rsidP="001B00FD">
      <w:pPr>
        <w:spacing w:before="240" w:line="288" w:lineRule="auto"/>
        <w:jc w:val="both"/>
        <w:rPr>
          <w:rFonts w:ascii="Arial" w:hAnsi="Arial" w:cs="Arial"/>
          <w:b/>
          <w:szCs w:val="16"/>
        </w:rPr>
      </w:pPr>
    </w:p>
    <w:p w14:paraId="2D765FDF" w14:textId="77777777" w:rsidR="006A0C55" w:rsidRDefault="006A0C55" w:rsidP="006A0C55">
      <w:pPr>
        <w:jc w:val="both"/>
        <w:rPr>
          <w:rFonts w:cstheme="minorHAnsi"/>
          <w:sz w:val="22"/>
          <w:szCs w:val="22"/>
        </w:rPr>
      </w:pPr>
    </w:p>
    <w:p w14:paraId="45AEA4D0" w14:textId="77777777" w:rsidR="00F03E05" w:rsidRPr="00B75782" w:rsidRDefault="00F03E05" w:rsidP="006A0C55">
      <w:pPr>
        <w:jc w:val="both"/>
        <w:rPr>
          <w:rFonts w:cstheme="minorHAnsi"/>
          <w:sz w:val="22"/>
          <w:szCs w:val="22"/>
        </w:rPr>
      </w:pPr>
    </w:p>
    <w:p w14:paraId="241E1B3F" w14:textId="69F2A81D" w:rsidR="001B00FD" w:rsidRPr="006A0C55" w:rsidRDefault="006A0C55" w:rsidP="006A0C55">
      <w:pPr>
        <w:ind w:right="-284"/>
        <w:jc w:val="both"/>
        <w:rPr>
          <w:rFonts w:cstheme="minorHAnsi"/>
          <w:b/>
          <w:sz w:val="22"/>
          <w:szCs w:val="22"/>
        </w:rPr>
      </w:pPr>
      <w:r w:rsidRPr="006A0C55">
        <w:rPr>
          <w:rFonts w:cstheme="minorHAnsi"/>
          <w:b/>
          <w:sz w:val="22"/>
          <w:szCs w:val="22"/>
        </w:rPr>
        <w:lastRenderedPageBreak/>
        <w:t>Q</w:t>
      </w:r>
      <w:r w:rsidR="00102DB5">
        <w:rPr>
          <w:rFonts w:cstheme="minorHAnsi"/>
          <w:b/>
          <w:sz w:val="22"/>
          <w:szCs w:val="22"/>
        </w:rPr>
        <w:t>3</w:t>
      </w:r>
      <w:r w:rsidRPr="006A0C55">
        <w:rPr>
          <w:rFonts w:cstheme="minorHAnsi"/>
          <w:b/>
          <w:sz w:val="22"/>
          <w:szCs w:val="22"/>
        </w:rPr>
        <w:t xml:space="preserve">-b : </w:t>
      </w:r>
      <w:r w:rsidR="0034625E">
        <w:rPr>
          <w:rFonts w:cstheme="minorHAnsi"/>
          <w:b/>
          <w:sz w:val="22"/>
          <w:szCs w:val="22"/>
        </w:rPr>
        <w:t>L’équipe s</w:t>
      </w:r>
      <w:r w:rsidR="0034625E" w:rsidRPr="0034625E">
        <w:rPr>
          <w:rFonts w:cstheme="minorHAnsi"/>
          <w:b/>
          <w:sz w:val="22"/>
          <w:szCs w:val="22"/>
        </w:rPr>
        <w:t xml:space="preserve">ouhaite développer une molécule qui cible préférentiellement le cœur, où le Récepteur </w:t>
      </w:r>
      <w:r w:rsidR="0034625E" w:rsidRPr="0034625E">
        <w:rPr>
          <w:rFonts w:cstheme="minorHAnsi"/>
          <w:b/>
          <w:sz w:val="22"/>
          <w:szCs w:val="22"/>
        </w:rPr>
        <w:sym w:font="Symbol" w:char="F062"/>
      </w:r>
      <w:r w:rsidR="0034625E" w:rsidRPr="0034625E">
        <w:rPr>
          <w:rFonts w:cstheme="minorHAnsi"/>
          <w:b/>
          <w:sz w:val="22"/>
          <w:szCs w:val="22"/>
        </w:rPr>
        <w:t xml:space="preserve">1 est </w:t>
      </w:r>
      <w:proofErr w:type="spellStart"/>
      <w:proofErr w:type="gramStart"/>
      <w:r w:rsidR="0034625E" w:rsidRPr="0034625E">
        <w:rPr>
          <w:rFonts w:cstheme="minorHAnsi"/>
          <w:b/>
          <w:sz w:val="22"/>
          <w:szCs w:val="22"/>
        </w:rPr>
        <w:t>exprimé</w:t>
      </w:r>
      <w:r w:rsidR="0034625E">
        <w:rPr>
          <w:rFonts w:cstheme="minorHAnsi"/>
        </w:rPr>
        <w:t>.Quel</w:t>
      </w:r>
      <w:proofErr w:type="spellEnd"/>
      <w:proofErr w:type="gramEnd"/>
      <w:r w:rsidR="0034625E">
        <w:rPr>
          <w:rFonts w:cstheme="minorHAnsi"/>
        </w:rPr>
        <w:t xml:space="preserve"> candidat médicament choisiriez-vous, justifiez votre réponse</w:t>
      </w:r>
      <w:r w:rsidR="00DB29A5">
        <w:rPr>
          <w:rFonts w:cstheme="minorHAnsi"/>
        </w:rPr>
        <w:t xml:space="preserve"> </w:t>
      </w:r>
      <w:r w:rsidR="00B13917">
        <w:rPr>
          <w:b/>
          <w:bCs/>
          <w:color w:val="FF0000"/>
          <w:sz w:val="22"/>
          <w:szCs w:val="22"/>
          <w:highlight w:val="cyan"/>
        </w:rPr>
        <w:t>2</w:t>
      </w:r>
      <w:r w:rsidR="00465822" w:rsidRPr="00B701D9">
        <w:rPr>
          <w:b/>
          <w:bCs/>
          <w:color w:val="FF0000"/>
          <w:sz w:val="22"/>
          <w:szCs w:val="22"/>
          <w:highlight w:val="cyan"/>
        </w:rPr>
        <w:t xml:space="preserve"> pt</w:t>
      </w:r>
    </w:p>
    <w:p w14:paraId="5CF65B6A" w14:textId="19BF6DC5" w:rsidR="00B75782" w:rsidRDefault="00B75782" w:rsidP="001B00FD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E39AFE" wp14:editId="0FECBED7">
                <wp:simplePos x="0" y="0"/>
                <wp:positionH relativeFrom="margin">
                  <wp:posOffset>23151</wp:posOffset>
                </wp:positionH>
                <wp:positionV relativeFrom="paragraph">
                  <wp:posOffset>67933</wp:posOffset>
                </wp:positionV>
                <wp:extent cx="5924550" cy="1179320"/>
                <wp:effectExtent l="0" t="0" r="19050" b="1460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0EE08" w14:textId="226A25B5" w:rsidR="00DB44D5" w:rsidRPr="00DB44D5" w:rsidRDefault="00DB44D5" w:rsidP="00DB44D5">
                            <w:pPr>
                              <w:spacing w:line="288" w:lineRule="auto"/>
                              <w:rPr>
                                <w:rFonts w:cstheme="minorHAnsi"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65822">
                              <w:rPr>
                                <w:rFonts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Plus pA2 est grand</w:t>
                            </w:r>
                            <w:r w:rsidR="00721ACD">
                              <w:rPr>
                                <w:rFonts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,</w:t>
                            </w:r>
                            <w:r w:rsidRPr="00465822">
                              <w:rPr>
                                <w:rFonts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plus </w:t>
                            </w:r>
                            <w:r w:rsidR="00721ACD">
                              <w:rPr>
                                <w:rFonts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la </w:t>
                            </w:r>
                            <w:r w:rsidRPr="00465822">
                              <w:rPr>
                                <w:rFonts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puissance de l’antagoniste est élevée</w:t>
                            </w:r>
                            <w:r w:rsidRPr="00DB44D5">
                              <w:rPr>
                                <w:rFonts w:cstheme="minorHAnsi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 </w:t>
                            </w:r>
                            <w:r w:rsidR="00465822">
                              <w:rPr>
                                <w:rFonts w:cstheme="minorHAnsi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65822">
                              <w:rPr>
                                <w:color w:val="FF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0811B9E" w14:textId="078829E8" w:rsidR="006A0C55" w:rsidRDefault="00DB44D5" w:rsidP="00DB44D5">
                            <w:pPr>
                              <w:spacing w:line="288" w:lineRule="auto"/>
                              <w:rPr>
                                <w:rFonts w:cstheme="minorHAnsi"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B44D5">
                              <w:rPr>
                                <w:rFonts w:cstheme="minorHAnsi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Donc </w:t>
                            </w:r>
                            <w:r w:rsidRPr="00465822">
                              <w:rPr>
                                <w:rFonts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ordre de puissance pour  </w:t>
                            </w:r>
                            <w:r w:rsidRPr="00465822">
                              <w:rPr>
                                <w:rFonts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sym w:font="Symbol" w:char="F062"/>
                            </w:r>
                            <w:r w:rsidRPr="00465822">
                              <w:rPr>
                                <w:rFonts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1 : UPS3 &gt; UPS2 &gt; UPS1</w:t>
                            </w:r>
                            <w:r w:rsidR="00465822">
                              <w:rPr>
                                <w:rFonts w:cstheme="minorHAnsi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B301D1F" w14:textId="37C95216" w:rsidR="00DB44D5" w:rsidRPr="00DB44D5" w:rsidRDefault="00DB44D5" w:rsidP="00DB44D5">
                            <w:pPr>
                              <w:spacing w:line="288" w:lineRule="auto"/>
                              <w:rPr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Donc </w:t>
                            </w:r>
                            <w:r w:rsidRPr="00465822">
                              <w:rPr>
                                <w:rFonts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la molécule la plus intéressante est UPS2</w:t>
                            </w:r>
                            <w:r>
                              <w:rPr>
                                <w:rFonts w:cstheme="minorHAnsi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625E">
                              <w:rPr>
                                <w:rFonts w:cstheme="minorHAnsi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puisque la dif</w:t>
                            </w:r>
                            <w:r w:rsidR="00DB29A5">
                              <w:rPr>
                                <w:rFonts w:cstheme="minorHAnsi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f</w:t>
                            </w:r>
                            <w:r w:rsidR="0034625E">
                              <w:rPr>
                                <w:rFonts w:cstheme="minorHAnsi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érence de pA2 est importante entre </w:t>
                            </w:r>
                            <w:r w:rsidR="0034625E" w:rsidRPr="00465822">
                              <w:rPr>
                                <w:rFonts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sym w:font="Symbol" w:char="F062"/>
                            </w:r>
                            <w:r w:rsidR="0034625E">
                              <w:rPr>
                                <w:rFonts w:cstheme="minorHAnsi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1 et </w:t>
                            </w:r>
                            <w:r w:rsidR="0034625E" w:rsidRPr="00465822">
                              <w:rPr>
                                <w:rFonts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sym w:font="Symbol" w:char="F062"/>
                            </w:r>
                            <w:r w:rsidR="0034625E">
                              <w:rPr>
                                <w:rFonts w:cstheme="minorHAnsi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2 tout en gardant une bonne pA2 pour </w:t>
                            </w:r>
                            <w:r w:rsidR="0034625E" w:rsidRPr="00465822">
                              <w:rPr>
                                <w:rFonts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sym w:font="Symbol" w:char="F062"/>
                            </w:r>
                            <w:r w:rsidR="0034625E">
                              <w:rPr>
                                <w:rFonts w:cstheme="minorHAnsi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1.</w:t>
                            </w:r>
                            <w:r w:rsidR="00465822">
                              <w:rPr>
                                <w:color w:val="FF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39AFE" id="Zone de texte 24" o:spid="_x0000_s1041" type="#_x0000_t202" style="position:absolute;margin-left:1.8pt;margin-top:5.35pt;width:466.5pt;height:92.8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" fillcolor="white [3201]" strokeweight=".5pt">
                <v:textbox>
                  <w:txbxContent>
                    <w:p w14:paraId="39B0EE08" w14:textId="226A25B5" w:rsidR="00DB44D5" w:rsidRPr="00DB44D5" w:rsidRDefault="00DB44D5" w:rsidP="00DB44D5">
                      <w:pPr>
                        <w:spacing w:line="288" w:lineRule="auto"/>
                        <w:rPr>
                          <w:rFonts w:cstheme="minorHAnsi"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465822">
                        <w:rPr>
                          <w:rFonts w:cstheme="minorHAnsi"/>
                          <w:b/>
                          <w:color w:val="FF0000"/>
                          <w:sz w:val="22"/>
                          <w:szCs w:val="22"/>
                        </w:rPr>
                        <w:t>Plus pA2 est grand</w:t>
                      </w:r>
                      <w:r w:rsidR="00721ACD">
                        <w:rPr>
                          <w:rFonts w:cstheme="minorHAnsi"/>
                          <w:b/>
                          <w:color w:val="FF0000"/>
                          <w:sz w:val="22"/>
                          <w:szCs w:val="22"/>
                        </w:rPr>
                        <w:t>,</w:t>
                      </w:r>
                      <w:r w:rsidRPr="00465822">
                        <w:rPr>
                          <w:rFonts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 plus </w:t>
                      </w:r>
                      <w:r w:rsidR="00721ACD">
                        <w:rPr>
                          <w:rFonts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la </w:t>
                      </w:r>
                      <w:r w:rsidRPr="00465822">
                        <w:rPr>
                          <w:rFonts w:cstheme="minorHAnsi"/>
                          <w:b/>
                          <w:color w:val="FF0000"/>
                          <w:sz w:val="22"/>
                          <w:szCs w:val="22"/>
                        </w:rPr>
                        <w:t>puissance de l’antagoniste est élevée</w:t>
                      </w:r>
                      <w:r w:rsidRPr="00DB44D5">
                        <w:rPr>
                          <w:rFonts w:cstheme="minorHAnsi"/>
                          <w:bCs/>
                          <w:color w:val="FF0000"/>
                          <w:sz w:val="22"/>
                          <w:szCs w:val="22"/>
                        </w:rPr>
                        <w:t> </w:t>
                      </w:r>
                      <w:r w:rsidR="00465822">
                        <w:rPr>
                          <w:rFonts w:cstheme="minorHAnsi"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465822">
                        <w:rPr>
                          <w:color w:val="FF0000"/>
                          <w:sz w:val="22"/>
                          <w:szCs w:val="22"/>
                        </w:rPr>
                        <w:t> </w:t>
                      </w:r>
                    </w:p>
                    <w:p w14:paraId="00811B9E" w14:textId="078829E8" w:rsidR="006A0C55" w:rsidRDefault="00DB44D5" w:rsidP="00DB44D5">
                      <w:pPr>
                        <w:spacing w:line="288" w:lineRule="auto"/>
                        <w:rPr>
                          <w:rFonts w:cstheme="minorHAnsi"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DB44D5">
                        <w:rPr>
                          <w:rFonts w:cstheme="minorHAnsi"/>
                          <w:bCs/>
                          <w:color w:val="FF0000"/>
                          <w:sz w:val="22"/>
                          <w:szCs w:val="22"/>
                        </w:rPr>
                        <w:t xml:space="preserve">Donc </w:t>
                      </w:r>
                      <w:r w:rsidRPr="00465822">
                        <w:rPr>
                          <w:rFonts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ordre de puissance pour  </w:t>
                      </w:r>
                      <w:r w:rsidRPr="00465822">
                        <w:rPr>
                          <w:rFonts w:cstheme="minorHAnsi"/>
                          <w:b/>
                          <w:color w:val="FF0000"/>
                          <w:sz w:val="22"/>
                          <w:szCs w:val="22"/>
                        </w:rPr>
                        <w:sym w:font="Symbol" w:char="F062"/>
                      </w:r>
                      <w:r w:rsidRPr="00465822">
                        <w:rPr>
                          <w:rFonts w:cstheme="minorHAnsi"/>
                          <w:b/>
                          <w:color w:val="FF0000"/>
                          <w:sz w:val="22"/>
                          <w:szCs w:val="22"/>
                        </w:rPr>
                        <w:t>1 : UPS3 &gt; UPS2 &gt; UPS1</w:t>
                      </w:r>
                      <w:r w:rsidR="00465822">
                        <w:rPr>
                          <w:rFonts w:cstheme="minorHAnsi"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B301D1F" w14:textId="37C95216" w:rsidR="00DB44D5" w:rsidRPr="00DB44D5" w:rsidRDefault="00DB44D5" w:rsidP="00DB44D5">
                      <w:pPr>
                        <w:spacing w:line="288" w:lineRule="auto"/>
                        <w:rPr>
                          <w:bC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Cs/>
                          <w:color w:val="FF0000"/>
                          <w:sz w:val="22"/>
                          <w:szCs w:val="22"/>
                        </w:rPr>
                        <w:t xml:space="preserve">Donc </w:t>
                      </w:r>
                      <w:r w:rsidRPr="00465822">
                        <w:rPr>
                          <w:rFonts w:cstheme="minorHAnsi"/>
                          <w:b/>
                          <w:color w:val="FF0000"/>
                          <w:sz w:val="22"/>
                          <w:szCs w:val="22"/>
                        </w:rPr>
                        <w:t>la molécule la plus intéressante est UPS2</w:t>
                      </w:r>
                      <w:r>
                        <w:rPr>
                          <w:rFonts w:cstheme="minorHAnsi"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34625E">
                        <w:rPr>
                          <w:rFonts w:cstheme="minorHAnsi"/>
                          <w:bCs/>
                          <w:color w:val="FF0000"/>
                          <w:sz w:val="22"/>
                          <w:szCs w:val="22"/>
                        </w:rPr>
                        <w:t>puisque la dif</w:t>
                      </w:r>
                      <w:r w:rsidR="00DB29A5">
                        <w:rPr>
                          <w:rFonts w:cstheme="minorHAnsi"/>
                          <w:bCs/>
                          <w:color w:val="FF0000"/>
                          <w:sz w:val="22"/>
                          <w:szCs w:val="22"/>
                        </w:rPr>
                        <w:t>f</w:t>
                      </w:r>
                      <w:r w:rsidR="0034625E">
                        <w:rPr>
                          <w:rFonts w:cstheme="minorHAnsi"/>
                          <w:bCs/>
                          <w:color w:val="FF0000"/>
                          <w:sz w:val="22"/>
                          <w:szCs w:val="22"/>
                        </w:rPr>
                        <w:t xml:space="preserve">érence de pA2 est importante entre </w:t>
                      </w:r>
                      <w:r w:rsidR="0034625E" w:rsidRPr="00465822">
                        <w:rPr>
                          <w:rFonts w:cstheme="minorHAnsi"/>
                          <w:b/>
                          <w:color w:val="FF0000"/>
                          <w:sz w:val="22"/>
                          <w:szCs w:val="22"/>
                        </w:rPr>
                        <w:sym w:font="Symbol" w:char="F062"/>
                      </w:r>
                      <w:r w:rsidR="0034625E">
                        <w:rPr>
                          <w:rFonts w:cstheme="minorHAnsi"/>
                          <w:bCs/>
                          <w:color w:val="FF0000"/>
                          <w:sz w:val="22"/>
                          <w:szCs w:val="22"/>
                        </w:rPr>
                        <w:t xml:space="preserve">1 et </w:t>
                      </w:r>
                      <w:r w:rsidR="0034625E" w:rsidRPr="00465822">
                        <w:rPr>
                          <w:rFonts w:cstheme="minorHAnsi"/>
                          <w:b/>
                          <w:color w:val="FF0000"/>
                          <w:sz w:val="22"/>
                          <w:szCs w:val="22"/>
                        </w:rPr>
                        <w:sym w:font="Symbol" w:char="F062"/>
                      </w:r>
                      <w:r w:rsidR="0034625E">
                        <w:rPr>
                          <w:rFonts w:cstheme="minorHAnsi"/>
                          <w:bCs/>
                          <w:color w:val="FF0000"/>
                          <w:sz w:val="22"/>
                          <w:szCs w:val="22"/>
                        </w:rPr>
                        <w:t xml:space="preserve">2 tout en gardant une bonne pA2 pour </w:t>
                      </w:r>
                      <w:r w:rsidR="0034625E" w:rsidRPr="00465822">
                        <w:rPr>
                          <w:rFonts w:cstheme="minorHAnsi"/>
                          <w:b/>
                          <w:color w:val="FF0000"/>
                          <w:sz w:val="22"/>
                          <w:szCs w:val="22"/>
                        </w:rPr>
                        <w:sym w:font="Symbol" w:char="F062"/>
                      </w:r>
                      <w:r w:rsidR="0034625E">
                        <w:rPr>
                          <w:rFonts w:cstheme="minorHAnsi"/>
                          <w:bCs/>
                          <w:color w:val="FF0000"/>
                          <w:sz w:val="22"/>
                          <w:szCs w:val="22"/>
                        </w:rPr>
                        <w:t>1.</w:t>
                      </w:r>
                      <w:r w:rsidR="00465822">
                        <w:rPr>
                          <w:color w:val="FF0000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E8AF24" w14:textId="0DF78B0E" w:rsidR="00B75782" w:rsidRDefault="00B75782" w:rsidP="001B00FD">
      <w:pPr>
        <w:rPr>
          <w:rFonts w:ascii="Calibri" w:hAnsi="Calibri" w:cs="Calibri"/>
        </w:rPr>
      </w:pPr>
    </w:p>
    <w:p w14:paraId="2EC7D3AD" w14:textId="3DEE7C9E" w:rsidR="00B75782" w:rsidRDefault="00B75782" w:rsidP="001B00FD">
      <w:pPr>
        <w:rPr>
          <w:rFonts w:ascii="Calibri" w:hAnsi="Calibri" w:cs="Calibri"/>
        </w:rPr>
      </w:pPr>
    </w:p>
    <w:p w14:paraId="68A8C678" w14:textId="77FC0809" w:rsidR="00B75782" w:rsidRDefault="00B75782" w:rsidP="001B00FD">
      <w:pPr>
        <w:rPr>
          <w:rFonts w:ascii="Calibri" w:hAnsi="Calibri" w:cs="Calibri"/>
        </w:rPr>
      </w:pPr>
    </w:p>
    <w:p w14:paraId="0CCAE688" w14:textId="46B52307" w:rsidR="00B75782" w:rsidRDefault="00B75782" w:rsidP="001B00FD">
      <w:pPr>
        <w:rPr>
          <w:rFonts w:ascii="Calibri" w:hAnsi="Calibri" w:cs="Calibri"/>
        </w:rPr>
      </w:pPr>
    </w:p>
    <w:p w14:paraId="4E871DF3" w14:textId="1D6968A1" w:rsidR="00B75782" w:rsidRDefault="00B75782" w:rsidP="001B00FD">
      <w:pPr>
        <w:rPr>
          <w:rFonts w:ascii="Calibri" w:hAnsi="Calibri" w:cs="Calibri"/>
        </w:rPr>
      </w:pPr>
    </w:p>
    <w:p w14:paraId="56181A62" w14:textId="39D17BD0" w:rsidR="00B75782" w:rsidRDefault="00B75782" w:rsidP="001B00FD">
      <w:pPr>
        <w:rPr>
          <w:rFonts w:ascii="Calibri" w:hAnsi="Calibri" w:cs="Calibri"/>
        </w:rPr>
      </w:pPr>
    </w:p>
    <w:p w14:paraId="544DF2D3" w14:textId="74449D87" w:rsidR="00B75782" w:rsidRDefault="00B75782" w:rsidP="001B00FD">
      <w:pPr>
        <w:rPr>
          <w:rFonts w:ascii="Calibri" w:hAnsi="Calibri" w:cs="Calibri"/>
        </w:rPr>
      </w:pPr>
    </w:p>
    <w:p w14:paraId="623BA7AE" w14:textId="77777777" w:rsidR="00B75782" w:rsidRDefault="00B75782" w:rsidP="001B00FD">
      <w:pPr>
        <w:rPr>
          <w:rFonts w:ascii="Calibri" w:hAnsi="Calibri" w:cs="Calibri"/>
        </w:rPr>
      </w:pPr>
    </w:p>
    <w:p w14:paraId="07141346" w14:textId="77777777" w:rsidR="00B75782" w:rsidRDefault="00B75782" w:rsidP="001B00FD">
      <w:pPr>
        <w:rPr>
          <w:rFonts w:ascii="Calibri" w:hAnsi="Calibri" w:cs="Calibri"/>
        </w:rPr>
      </w:pPr>
    </w:p>
    <w:p w14:paraId="7088FC55" w14:textId="1F587FB7" w:rsidR="00B75782" w:rsidRDefault="00B75782" w:rsidP="001B00FD">
      <w:pPr>
        <w:rPr>
          <w:rFonts w:ascii="Calibri" w:hAnsi="Calibri" w:cs="Calibri"/>
        </w:rPr>
      </w:pPr>
    </w:p>
    <w:p w14:paraId="43DB615D" w14:textId="77777777" w:rsidR="00B75782" w:rsidRDefault="00B75782" w:rsidP="001B00FD">
      <w:pPr>
        <w:rPr>
          <w:rFonts w:ascii="Calibri" w:hAnsi="Calibri" w:cs="Calibri"/>
        </w:rPr>
      </w:pPr>
    </w:p>
    <w:p w14:paraId="0CF7CD54" w14:textId="25A0829C" w:rsidR="001B00FD" w:rsidRPr="00D721A9" w:rsidRDefault="001B00FD" w:rsidP="001B00FD">
      <w:pPr>
        <w:rPr>
          <w:rFonts w:ascii="Calibri" w:hAnsi="Calibri" w:cs="Calibri"/>
        </w:rPr>
      </w:pPr>
    </w:p>
    <w:p w14:paraId="431B7168" w14:textId="5FE2E2E6" w:rsidR="001B00FD" w:rsidRDefault="001B00FD" w:rsidP="00B83E54">
      <w:pPr>
        <w:spacing w:line="360" w:lineRule="auto"/>
        <w:rPr>
          <w:rFonts w:cstheme="minorHAnsi"/>
          <w:b/>
          <w:sz w:val="22"/>
          <w:szCs w:val="22"/>
          <w:u w:val="single"/>
        </w:rPr>
      </w:pPr>
    </w:p>
    <w:sectPr w:rsidR="001B00F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8F35" w14:textId="77777777" w:rsidR="006B6AD6" w:rsidRDefault="006B6AD6" w:rsidP="00306AAB">
      <w:r>
        <w:separator/>
      </w:r>
    </w:p>
  </w:endnote>
  <w:endnote w:type="continuationSeparator" w:id="0">
    <w:p w14:paraId="5E9743AD" w14:textId="77777777" w:rsidR="006B6AD6" w:rsidRDefault="006B6AD6" w:rsidP="0030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015871"/>
      <w:docPartObj>
        <w:docPartGallery w:val="Page Numbers (Bottom of Page)"/>
        <w:docPartUnique/>
      </w:docPartObj>
    </w:sdtPr>
    <w:sdtContent>
      <w:p w14:paraId="73BF5158" w14:textId="233B4F50" w:rsidR="00306AAB" w:rsidRDefault="00306AAB">
        <w:pPr>
          <w:pStyle w:val="Pieddepage"/>
          <w:jc w:val="right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17D7A">
          <w:rPr>
            <w:noProof/>
          </w:rPr>
          <w:t>6</w:t>
        </w:r>
        <w:r>
          <w:fldChar w:fldCharType="end"/>
        </w:r>
        <w:r>
          <w:t xml:space="preserve"> </w:t>
        </w:r>
      </w:p>
    </w:sdtContent>
  </w:sdt>
  <w:p w14:paraId="5483633A" w14:textId="77777777" w:rsidR="00306AAB" w:rsidRDefault="00306A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4D3B" w14:textId="77777777" w:rsidR="006B6AD6" w:rsidRDefault="006B6AD6" w:rsidP="00306AAB">
      <w:r>
        <w:separator/>
      </w:r>
    </w:p>
  </w:footnote>
  <w:footnote w:type="continuationSeparator" w:id="0">
    <w:p w14:paraId="7093CFFE" w14:textId="77777777" w:rsidR="006B6AD6" w:rsidRDefault="006B6AD6" w:rsidP="00306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9102A7A"/>
    <w:lvl w:ilvl="0">
      <w:numFmt w:val="decimal"/>
      <w:lvlText w:val="*"/>
      <w:lvlJc w:val="left"/>
    </w:lvl>
  </w:abstractNum>
  <w:abstractNum w:abstractNumId="1" w15:restartNumberingAfterBreak="0">
    <w:nsid w:val="13F25CB8"/>
    <w:multiLevelType w:val="hybridMultilevel"/>
    <w:tmpl w:val="9A7E4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97037"/>
    <w:multiLevelType w:val="hybridMultilevel"/>
    <w:tmpl w:val="569CF61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6306795">
    <w:abstractNumId w:val="1"/>
  </w:num>
  <w:num w:numId="2" w16cid:durableId="101333853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56571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6D"/>
    <w:rsid w:val="000018A9"/>
    <w:rsid w:val="00007ED6"/>
    <w:rsid w:val="00015FA2"/>
    <w:rsid w:val="000178E9"/>
    <w:rsid w:val="0004239F"/>
    <w:rsid w:val="000608D4"/>
    <w:rsid w:val="00067990"/>
    <w:rsid w:val="00082FDF"/>
    <w:rsid w:val="000A3D5F"/>
    <w:rsid w:val="000D57C4"/>
    <w:rsid w:val="000E6C4D"/>
    <w:rsid w:val="000F0998"/>
    <w:rsid w:val="000F19ED"/>
    <w:rsid w:val="00102DB5"/>
    <w:rsid w:val="00105EB6"/>
    <w:rsid w:val="00110C2E"/>
    <w:rsid w:val="001151E3"/>
    <w:rsid w:val="00135DBB"/>
    <w:rsid w:val="0013775A"/>
    <w:rsid w:val="00150FBB"/>
    <w:rsid w:val="00157560"/>
    <w:rsid w:val="0016133C"/>
    <w:rsid w:val="001B00FD"/>
    <w:rsid w:val="001D1D96"/>
    <w:rsid w:val="001D3193"/>
    <w:rsid w:val="001D4771"/>
    <w:rsid w:val="001D5A13"/>
    <w:rsid w:val="001E349C"/>
    <w:rsid w:val="001E581B"/>
    <w:rsid w:val="001F256C"/>
    <w:rsid w:val="0020540A"/>
    <w:rsid w:val="00211EFE"/>
    <w:rsid w:val="00222F1E"/>
    <w:rsid w:val="00230BF2"/>
    <w:rsid w:val="00247D74"/>
    <w:rsid w:val="00260C1D"/>
    <w:rsid w:val="00263216"/>
    <w:rsid w:val="00270202"/>
    <w:rsid w:val="002712A0"/>
    <w:rsid w:val="00273EBA"/>
    <w:rsid w:val="002C12EC"/>
    <w:rsid w:val="002C18CB"/>
    <w:rsid w:val="002E12DA"/>
    <w:rsid w:val="003012DE"/>
    <w:rsid w:val="0030283D"/>
    <w:rsid w:val="00306AAB"/>
    <w:rsid w:val="00314451"/>
    <w:rsid w:val="00340855"/>
    <w:rsid w:val="0034625E"/>
    <w:rsid w:val="00347C68"/>
    <w:rsid w:val="003511CB"/>
    <w:rsid w:val="00383627"/>
    <w:rsid w:val="003A1398"/>
    <w:rsid w:val="003A1993"/>
    <w:rsid w:val="003A3007"/>
    <w:rsid w:val="003A3A8E"/>
    <w:rsid w:val="003A680C"/>
    <w:rsid w:val="003B2DB1"/>
    <w:rsid w:val="003C6E39"/>
    <w:rsid w:val="003D27DB"/>
    <w:rsid w:val="003D3C2B"/>
    <w:rsid w:val="003E4842"/>
    <w:rsid w:val="003E60DE"/>
    <w:rsid w:val="003F0ED7"/>
    <w:rsid w:val="004065AC"/>
    <w:rsid w:val="00444FD0"/>
    <w:rsid w:val="0045033B"/>
    <w:rsid w:val="00457836"/>
    <w:rsid w:val="00461BCD"/>
    <w:rsid w:val="00465822"/>
    <w:rsid w:val="00473C4B"/>
    <w:rsid w:val="00474CF5"/>
    <w:rsid w:val="00495CDA"/>
    <w:rsid w:val="004A32F3"/>
    <w:rsid w:val="004B18E4"/>
    <w:rsid w:val="004C4A53"/>
    <w:rsid w:val="004D2AE0"/>
    <w:rsid w:val="004D56FB"/>
    <w:rsid w:val="004D5D98"/>
    <w:rsid w:val="004F08F4"/>
    <w:rsid w:val="004F455B"/>
    <w:rsid w:val="004F7060"/>
    <w:rsid w:val="00501F6D"/>
    <w:rsid w:val="00545AA7"/>
    <w:rsid w:val="005628CD"/>
    <w:rsid w:val="0059641C"/>
    <w:rsid w:val="005C4786"/>
    <w:rsid w:val="005D7B0E"/>
    <w:rsid w:val="005E45FC"/>
    <w:rsid w:val="005F1E11"/>
    <w:rsid w:val="005F4189"/>
    <w:rsid w:val="00613752"/>
    <w:rsid w:val="00616A1D"/>
    <w:rsid w:val="00617368"/>
    <w:rsid w:val="006175D6"/>
    <w:rsid w:val="00633379"/>
    <w:rsid w:val="006401C8"/>
    <w:rsid w:val="006562BE"/>
    <w:rsid w:val="0068410F"/>
    <w:rsid w:val="006949C4"/>
    <w:rsid w:val="006A0C55"/>
    <w:rsid w:val="006A1651"/>
    <w:rsid w:val="006A2043"/>
    <w:rsid w:val="006A2BC5"/>
    <w:rsid w:val="006B3140"/>
    <w:rsid w:val="006B6AD6"/>
    <w:rsid w:val="006D2743"/>
    <w:rsid w:val="006D2F20"/>
    <w:rsid w:val="006E2CB8"/>
    <w:rsid w:val="006F250A"/>
    <w:rsid w:val="006F3E85"/>
    <w:rsid w:val="007009C2"/>
    <w:rsid w:val="00711034"/>
    <w:rsid w:val="00721ACD"/>
    <w:rsid w:val="00721F9D"/>
    <w:rsid w:val="00745DB8"/>
    <w:rsid w:val="00777417"/>
    <w:rsid w:val="007809F1"/>
    <w:rsid w:val="007877E4"/>
    <w:rsid w:val="00787A5A"/>
    <w:rsid w:val="007A3718"/>
    <w:rsid w:val="007B6840"/>
    <w:rsid w:val="007C3EE2"/>
    <w:rsid w:val="007E682A"/>
    <w:rsid w:val="007F6A44"/>
    <w:rsid w:val="007F7685"/>
    <w:rsid w:val="008267A7"/>
    <w:rsid w:val="00837D80"/>
    <w:rsid w:val="00850EE1"/>
    <w:rsid w:val="00851CAA"/>
    <w:rsid w:val="008554F6"/>
    <w:rsid w:val="008576A6"/>
    <w:rsid w:val="008764C0"/>
    <w:rsid w:val="00883003"/>
    <w:rsid w:val="008956BD"/>
    <w:rsid w:val="008A79FD"/>
    <w:rsid w:val="008A7AF6"/>
    <w:rsid w:val="008C248E"/>
    <w:rsid w:val="008D5508"/>
    <w:rsid w:val="00902527"/>
    <w:rsid w:val="00914613"/>
    <w:rsid w:val="00934735"/>
    <w:rsid w:val="009528B8"/>
    <w:rsid w:val="00954600"/>
    <w:rsid w:val="009640C5"/>
    <w:rsid w:val="00974B18"/>
    <w:rsid w:val="00984209"/>
    <w:rsid w:val="00991EA9"/>
    <w:rsid w:val="009A4197"/>
    <w:rsid w:val="009A425F"/>
    <w:rsid w:val="009C6BA4"/>
    <w:rsid w:val="009E5EB0"/>
    <w:rsid w:val="009E6BE9"/>
    <w:rsid w:val="009F2F6F"/>
    <w:rsid w:val="00A07A53"/>
    <w:rsid w:val="00A1666F"/>
    <w:rsid w:val="00A62E03"/>
    <w:rsid w:val="00A823D0"/>
    <w:rsid w:val="00AA0E46"/>
    <w:rsid w:val="00AB0EC7"/>
    <w:rsid w:val="00AC26CF"/>
    <w:rsid w:val="00AD1005"/>
    <w:rsid w:val="00AD334A"/>
    <w:rsid w:val="00AE15F2"/>
    <w:rsid w:val="00AF6350"/>
    <w:rsid w:val="00B04279"/>
    <w:rsid w:val="00B13917"/>
    <w:rsid w:val="00B2048A"/>
    <w:rsid w:val="00B213AA"/>
    <w:rsid w:val="00B701D9"/>
    <w:rsid w:val="00B75782"/>
    <w:rsid w:val="00B83E54"/>
    <w:rsid w:val="00B9024E"/>
    <w:rsid w:val="00BB19F3"/>
    <w:rsid w:val="00BB394E"/>
    <w:rsid w:val="00BC474F"/>
    <w:rsid w:val="00BD2258"/>
    <w:rsid w:val="00BE2B98"/>
    <w:rsid w:val="00BE78B6"/>
    <w:rsid w:val="00BF2389"/>
    <w:rsid w:val="00BF3807"/>
    <w:rsid w:val="00C024B1"/>
    <w:rsid w:val="00C04F93"/>
    <w:rsid w:val="00C32265"/>
    <w:rsid w:val="00C3599F"/>
    <w:rsid w:val="00C45935"/>
    <w:rsid w:val="00C45A28"/>
    <w:rsid w:val="00C46DD6"/>
    <w:rsid w:val="00C659C7"/>
    <w:rsid w:val="00C740F3"/>
    <w:rsid w:val="00C7558C"/>
    <w:rsid w:val="00CA3BEF"/>
    <w:rsid w:val="00CB2114"/>
    <w:rsid w:val="00CB5042"/>
    <w:rsid w:val="00CB5963"/>
    <w:rsid w:val="00CF093F"/>
    <w:rsid w:val="00D17D7A"/>
    <w:rsid w:val="00D26EC2"/>
    <w:rsid w:val="00D3547C"/>
    <w:rsid w:val="00D36569"/>
    <w:rsid w:val="00D54C82"/>
    <w:rsid w:val="00D55C83"/>
    <w:rsid w:val="00D744FF"/>
    <w:rsid w:val="00D7752A"/>
    <w:rsid w:val="00D855B0"/>
    <w:rsid w:val="00D94C65"/>
    <w:rsid w:val="00DA7168"/>
    <w:rsid w:val="00DB083F"/>
    <w:rsid w:val="00DB29A5"/>
    <w:rsid w:val="00DB44D5"/>
    <w:rsid w:val="00DC0D95"/>
    <w:rsid w:val="00DD246D"/>
    <w:rsid w:val="00DD4D7D"/>
    <w:rsid w:val="00DD69D0"/>
    <w:rsid w:val="00DF36D4"/>
    <w:rsid w:val="00E006E7"/>
    <w:rsid w:val="00E06FB1"/>
    <w:rsid w:val="00E32316"/>
    <w:rsid w:val="00E33C28"/>
    <w:rsid w:val="00E40A1B"/>
    <w:rsid w:val="00E5778D"/>
    <w:rsid w:val="00E92FF9"/>
    <w:rsid w:val="00E97217"/>
    <w:rsid w:val="00EA281F"/>
    <w:rsid w:val="00ED25A4"/>
    <w:rsid w:val="00EE0175"/>
    <w:rsid w:val="00EE0DA0"/>
    <w:rsid w:val="00EE70FE"/>
    <w:rsid w:val="00F018F2"/>
    <w:rsid w:val="00F03E05"/>
    <w:rsid w:val="00F22133"/>
    <w:rsid w:val="00F52E20"/>
    <w:rsid w:val="00F53C95"/>
    <w:rsid w:val="00F75D14"/>
    <w:rsid w:val="00F907E5"/>
    <w:rsid w:val="00FA190F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AF899"/>
  <w15:chartTrackingRefBased/>
  <w15:docId w15:val="{4E0109B5-BE0B-4947-B7AB-9546D979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F6D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F08F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eastAsia="Times New Roman" w:hAnsi="Arial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1F6D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0540A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fr-FR"/>
    </w:rPr>
  </w:style>
  <w:style w:type="table" w:styleId="Grilledutableau">
    <w:name w:val="Table Grid"/>
    <w:basedOn w:val="TableauNormal"/>
    <w:uiPriority w:val="59"/>
    <w:rsid w:val="005F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4C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CF5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4F08F4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06A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6AA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06A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6AAB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83E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3E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3E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3E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3E54"/>
    <w:rPr>
      <w:b/>
      <w:bCs/>
      <w:sz w:val="20"/>
      <w:szCs w:val="20"/>
    </w:rPr>
  </w:style>
  <w:style w:type="character" w:styleId="Accentuation">
    <w:name w:val="Emphasis"/>
    <w:basedOn w:val="Policepardfaut"/>
    <w:uiPriority w:val="20"/>
    <w:qFormat/>
    <w:rsid w:val="00934735"/>
    <w:rPr>
      <w:i/>
      <w:iCs/>
    </w:rPr>
  </w:style>
  <w:style w:type="paragraph" w:styleId="Rvision">
    <w:name w:val="Revision"/>
    <w:hidden/>
    <w:uiPriority w:val="99"/>
    <w:semiHidden/>
    <w:rsid w:val="00C45935"/>
    <w:pPr>
      <w:spacing w:after="0" w:line="240" w:lineRule="auto"/>
    </w:pPr>
    <w:rPr>
      <w:sz w:val="24"/>
      <w:szCs w:val="24"/>
    </w:rPr>
  </w:style>
  <w:style w:type="table" w:styleId="Tableausimple1">
    <w:name w:val="Plain Table 1"/>
    <w:basedOn w:val="TableauNormal"/>
    <w:uiPriority w:val="41"/>
    <w:rsid w:val="001B00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1B00F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15FE0-38BB-48F1-BD79-2DD4BF68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Laurent Tritschler</cp:lastModifiedBy>
  <cp:revision>3</cp:revision>
  <cp:lastPrinted>2025-04-08T20:26:00Z</cp:lastPrinted>
  <dcterms:created xsi:type="dcterms:W3CDTF">2025-06-24T07:11:00Z</dcterms:created>
  <dcterms:modified xsi:type="dcterms:W3CDTF">2025-06-24T14:08:00Z</dcterms:modified>
</cp:coreProperties>
</file>