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544"/>
        <w:gridCol w:w="3089"/>
        <w:gridCol w:w="3373"/>
      </w:tblGrid>
      <w:tr w:rsidR="009D5405" w14:paraId="540FA447" w14:textId="77777777" w:rsidTr="009D5405">
        <w:tc>
          <w:tcPr>
            <w:tcW w:w="15388" w:type="dxa"/>
            <w:gridSpan w:val="5"/>
          </w:tcPr>
          <w:p w14:paraId="07654B8A" w14:textId="3CAAB3FF" w:rsidR="009D5405" w:rsidRPr="00AB55BC" w:rsidRDefault="009D5405" w:rsidP="00AB55BC">
            <w:pPr>
              <w:jc w:val="center"/>
              <w:rPr>
                <w:b/>
                <w:bCs/>
              </w:rPr>
            </w:pPr>
            <w:r w:rsidRPr="00AB55BC">
              <w:rPr>
                <w:b/>
                <w:bCs/>
              </w:rPr>
              <w:t>GROUPE :</w:t>
            </w:r>
          </w:p>
        </w:tc>
      </w:tr>
      <w:tr w:rsidR="00AB55BC" w14:paraId="27EDD7A1" w14:textId="77777777" w:rsidTr="00AB55BC">
        <w:tc>
          <w:tcPr>
            <w:tcW w:w="1980" w:type="dxa"/>
          </w:tcPr>
          <w:p w14:paraId="771E2C01" w14:textId="331DD0C1" w:rsidR="00AB55BC" w:rsidRPr="00AB55BC" w:rsidRDefault="00AB55BC" w:rsidP="009D5405">
            <w:pPr>
              <w:rPr>
                <w:b/>
                <w:bCs/>
              </w:rPr>
            </w:pPr>
            <w:r w:rsidRPr="00AB55BC">
              <w:rPr>
                <w:b/>
                <w:bCs/>
              </w:rPr>
              <w:t>NOMS</w:t>
            </w:r>
            <w:r>
              <w:rPr>
                <w:b/>
                <w:bCs/>
              </w:rPr>
              <w:t> / PRENOMS</w:t>
            </w:r>
          </w:p>
        </w:tc>
        <w:tc>
          <w:tcPr>
            <w:tcW w:w="3402" w:type="dxa"/>
          </w:tcPr>
          <w:p w14:paraId="5B8B1800" w14:textId="77777777" w:rsidR="00AB55BC" w:rsidRDefault="00AB55BC" w:rsidP="009D5405"/>
        </w:tc>
        <w:tc>
          <w:tcPr>
            <w:tcW w:w="3544" w:type="dxa"/>
          </w:tcPr>
          <w:p w14:paraId="022498BD" w14:textId="77777777" w:rsidR="00AB55BC" w:rsidRDefault="00AB55BC" w:rsidP="009D5405"/>
        </w:tc>
        <w:tc>
          <w:tcPr>
            <w:tcW w:w="3089" w:type="dxa"/>
          </w:tcPr>
          <w:p w14:paraId="0DB2DA97" w14:textId="77777777" w:rsidR="00AB55BC" w:rsidRDefault="00AB55BC" w:rsidP="009D5405"/>
        </w:tc>
        <w:tc>
          <w:tcPr>
            <w:tcW w:w="3373" w:type="dxa"/>
          </w:tcPr>
          <w:p w14:paraId="51042AE1" w14:textId="0F5D69DC" w:rsidR="00AB55BC" w:rsidRDefault="00AB55BC" w:rsidP="009D5405"/>
        </w:tc>
      </w:tr>
    </w:tbl>
    <w:tbl>
      <w:tblPr>
        <w:tblpPr w:leftFromText="141" w:rightFromText="141" w:vertAnchor="page" w:horzAnchor="margin" w:tblpXSpec="center" w:tblpY="2506"/>
        <w:tblW w:w="164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3"/>
        <w:gridCol w:w="4214"/>
        <w:gridCol w:w="2117"/>
        <w:gridCol w:w="3516"/>
        <w:gridCol w:w="3098"/>
        <w:gridCol w:w="1695"/>
      </w:tblGrid>
      <w:tr w:rsidR="00AB55BC" w:rsidRPr="00F020BF" w14:paraId="267443B9" w14:textId="77777777" w:rsidTr="00AB55BC">
        <w:trPr>
          <w:trHeight w:val="584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16B26" w14:textId="77777777" w:rsidR="00AB55BC" w:rsidRPr="00F020BF" w:rsidRDefault="00AB55BC" w:rsidP="00AB55BC">
            <w:pPr>
              <w:jc w:val="center"/>
            </w:pPr>
            <w:r w:rsidRPr="00F020BF">
              <w:rPr>
                <w:b/>
                <w:bCs/>
              </w:rPr>
              <w:t>Type de discours</w:t>
            </w:r>
          </w:p>
        </w:tc>
        <w:tc>
          <w:tcPr>
            <w:tcW w:w="42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8613D" w14:textId="77777777" w:rsidR="00AB55BC" w:rsidRPr="00F020BF" w:rsidRDefault="00AB55BC" w:rsidP="00AB55BC">
            <w:pPr>
              <w:jc w:val="center"/>
            </w:pPr>
            <w:r w:rsidRPr="00F020BF">
              <w:rPr>
                <w:b/>
                <w:bCs/>
              </w:rPr>
              <w:t>Ce qui le caractérise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74DCF" w14:textId="77777777" w:rsidR="00AB55BC" w:rsidRPr="00F020BF" w:rsidRDefault="00AB55BC" w:rsidP="00AB55BC">
            <w:pPr>
              <w:jc w:val="center"/>
            </w:pPr>
            <w:r w:rsidRPr="00F020BF">
              <w:rPr>
                <w:b/>
                <w:bCs/>
              </w:rPr>
              <w:t>Ses influences</w:t>
            </w:r>
          </w:p>
        </w:tc>
        <w:tc>
          <w:tcPr>
            <w:tcW w:w="3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0C05C" w14:textId="77777777" w:rsidR="00AB55BC" w:rsidRPr="00F020BF" w:rsidRDefault="00AB55BC" w:rsidP="00AB55BC">
            <w:pPr>
              <w:jc w:val="center"/>
            </w:pPr>
            <w:r w:rsidRPr="00F020BF">
              <w:rPr>
                <w:b/>
                <w:bCs/>
              </w:rPr>
              <w:t>Points positifs</w:t>
            </w:r>
          </w:p>
        </w:tc>
        <w:tc>
          <w:tcPr>
            <w:tcW w:w="3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722C" w14:textId="77777777" w:rsidR="00AB55BC" w:rsidRPr="00F020BF" w:rsidRDefault="00AB55BC" w:rsidP="00AB55BC">
            <w:pPr>
              <w:jc w:val="center"/>
            </w:pPr>
            <w:r w:rsidRPr="00F020BF">
              <w:rPr>
                <w:b/>
                <w:bCs/>
              </w:rPr>
              <w:t>Points négatifs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8D947" w14:textId="77777777" w:rsidR="00AB55BC" w:rsidRPr="00F020BF" w:rsidRDefault="00AB55BC" w:rsidP="00AB55BC">
            <w:pPr>
              <w:jc w:val="center"/>
            </w:pPr>
            <w:r w:rsidRPr="00F020BF">
              <w:rPr>
                <w:b/>
                <w:bCs/>
              </w:rPr>
              <w:t>Des figures qui s’y rapportent</w:t>
            </w:r>
          </w:p>
        </w:tc>
      </w:tr>
      <w:tr w:rsidR="00AB55BC" w:rsidRPr="00F020BF" w14:paraId="0528619B" w14:textId="77777777" w:rsidTr="00AB55BC">
        <w:trPr>
          <w:trHeight w:val="672"/>
        </w:trPr>
        <w:tc>
          <w:tcPr>
            <w:tcW w:w="17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6DC42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CONTESTATAIRE</w:t>
            </w:r>
          </w:p>
          <w:p w14:paraId="004CB7D5" w14:textId="77777777" w:rsidR="00AB55BC" w:rsidRPr="00F020BF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« Les jeunes »</w:t>
            </w:r>
          </w:p>
        </w:tc>
        <w:tc>
          <w:tcPr>
            <w:tcW w:w="4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5106B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38888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51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978F7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28A88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96303" w14:textId="77777777" w:rsidR="00AB55BC" w:rsidRPr="00F020BF" w:rsidRDefault="00AB55BC" w:rsidP="00AB55BC">
            <w:pPr>
              <w:spacing w:after="0"/>
              <w:jc w:val="both"/>
            </w:pPr>
          </w:p>
        </w:tc>
      </w:tr>
      <w:tr w:rsidR="00AB55BC" w:rsidRPr="00F020BF" w14:paraId="0D8607F4" w14:textId="77777777" w:rsidTr="00AB55BC">
        <w:trPr>
          <w:trHeight w:val="584"/>
        </w:trPr>
        <w:tc>
          <w:tcPr>
            <w:tcW w:w="17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51FEB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NOVATEUR</w:t>
            </w:r>
          </w:p>
          <w:p w14:paraId="06166573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« </w:t>
            </w:r>
            <w:r>
              <w:rPr>
                <w:b/>
                <w:bCs/>
              </w:rPr>
              <w:t>L</w:t>
            </w:r>
            <w:r w:rsidRPr="00E817F4">
              <w:rPr>
                <w:b/>
                <w:bCs/>
              </w:rPr>
              <w:t>’enfant »</w:t>
            </w:r>
          </w:p>
        </w:tc>
        <w:tc>
          <w:tcPr>
            <w:tcW w:w="4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E8F9F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88C00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51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F892F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E97DB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486D8" w14:textId="77777777" w:rsidR="00AB55BC" w:rsidRPr="00F020BF" w:rsidRDefault="00AB55BC" w:rsidP="00AB55BC">
            <w:pPr>
              <w:spacing w:after="0"/>
              <w:jc w:val="both"/>
            </w:pPr>
          </w:p>
        </w:tc>
      </w:tr>
      <w:tr w:rsidR="00AB55BC" w:rsidRPr="00F020BF" w14:paraId="46F94F55" w14:textId="77777777" w:rsidTr="00AB55BC">
        <w:trPr>
          <w:trHeight w:val="584"/>
        </w:trPr>
        <w:tc>
          <w:tcPr>
            <w:tcW w:w="17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BDC4D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FONCTIONNEL</w:t>
            </w:r>
          </w:p>
          <w:p w14:paraId="186F6CD0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« L’apprenant »</w:t>
            </w:r>
          </w:p>
        </w:tc>
        <w:tc>
          <w:tcPr>
            <w:tcW w:w="4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E1E30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C8DAE1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51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18922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6BB50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CBD5C" w14:textId="77777777" w:rsidR="00AB55BC" w:rsidRPr="00F020BF" w:rsidRDefault="00AB55BC" w:rsidP="00AB55BC">
            <w:pPr>
              <w:spacing w:after="0"/>
              <w:jc w:val="both"/>
            </w:pPr>
          </w:p>
        </w:tc>
      </w:tr>
      <w:tr w:rsidR="00AB55BC" w:rsidRPr="00F020BF" w14:paraId="3569E413" w14:textId="77777777" w:rsidTr="00AB55BC">
        <w:trPr>
          <w:trHeight w:val="584"/>
        </w:trPr>
        <w:tc>
          <w:tcPr>
            <w:tcW w:w="17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552B5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HUMANISTE</w:t>
            </w:r>
          </w:p>
          <w:p w14:paraId="7B22D9FE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« L’élève »</w:t>
            </w:r>
          </w:p>
        </w:tc>
        <w:tc>
          <w:tcPr>
            <w:tcW w:w="42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1E93A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D0499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51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65A12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A3204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AD9641" w14:textId="77777777" w:rsidR="00AB55BC" w:rsidRPr="00F020BF" w:rsidRDefault="00AB55BC" w:rsidP="00AB55BC">
            <w:pPr>
              <w:spacing w:after="0"/>
              <w:jc w:val="both"/>
            </w:pPr>
          </w:p>
        </w:tc>
      </w:tr>
      <w:tr w:rsidR="00AB55BC" w:rsidRPr="00F020BF" w14:paraId="1034E7CD" w14:textId="77777777" w:rsidTr="00AB55BC">
        <w:trPr>
          <w:trHeight w:val="584"/>
        </w:trPr>
        <w:tc>
          <w:tcPr>
            <w:tcW w:w="1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F8A0A" w14:textId="77777777" w:rsidR="00AB55BC" w:rsidRPr="00E817F4" w:rsidRDefault="00AB55BC" w:rsidP="00AB55BC">
            <w:pPr>
              <w:spacing w:after="0"/>
              <w:jc w:val="center"/>
              <w:rPr>
                <w:b/>
                <w:bCs/>
              </w:rPr>
            </w:pPr>
            <w:r w:rsidRPr="00E817F4">
              <w:rPr>
                <w:b/>
                <w:bCs/>
              </w:rPr>
              <w:t>OFFICIEL</w:t>
            </w:r>
          </w:p>
        </w:tc>
        <w:tc>
          <w:tcPr>
            <w:tcW w:w="42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3F7300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BD13E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5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7164F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FA5EB" w14:textId="77777777" w:rsidR="00AB55BC" w:rsidRPr="00F020BF" w:rsidRDefault="00AB55BC" w:rsidP="00AB55BC">
            <w:pPr>
              <w:spacing w:after="0"/>
              <w:jc w:val="both"/>
            </w:pP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D24AD" w14:textId="77777777" w:rsidR="00AB55BC" w:rsidRPr="00F020BF" w:rsidRDefault="00AB55BC" w:rsidP="00AB55BC">
            <w:pPr>
              <w:spacing w:after="0"/>
              <w:jc w:val="both"/>
            </w:pPr>
          </w:p>
        </w:tc>
      </w:tr>
    </w:tbl>
    <w:p w14:paraId="638145E1" w14:textId="2E56C3E3" w:rsidR="009D5405" w:rsidRPr="00AB55BC" w:rsidRDefault="009D5405">
      <w:pPr>
        <w:rPr>
          <w:b/>
          <w:bCs/>
          <w:i/>
          <w:iCs/>
          <w:sz w:val="28"/>
          <w:szCs w:val="28"/>
        </w:rPr>
      </w:pPr>
      <w:r w:rsidRPr="00AB55BC">
        <w:rPr>
          <w:b/>
          <w:bCs/>
          <w:sz w:val="28"/>
          <w:szCs w:val="28"/>
        </w:rPr>
        <w:t xml:space="preserve">Olivier Reboul, </w:t>
      </w:r>
      <w:r w:rsidRPr="00AB55BC">
        <w:rPr>
          <w:b/>
          <w:bCs/>
          <w:sz w:val="28"/>
          <w:szCs w:val="28"/>
          <w:u w:val="single"/>
        </w:rPr>
        <w:t>Le langage de l’éducation</w:t>
      </w:r>
      <w:r w:rsidRPr="00AB55BC">
        <w:rPr>
          <w:b/>
          <w:bCs/>
          <w:sz w:val="28"/>
          <w:szCs w:val="28"/>
        </w:rPr>
        <w:t xml:space="preserve">, </w:t>
      </w:r>
      <w:r w:rsidR="00AB55BC" w:rsidRPr="00AB55BC">
        <w:rPr>
          <w:b/>
          <w:bCs/>
          <w:sz w:val="28"/>
          <w:szCs w:val="28"/>
        </w:rPr>
        <w:t xml:space="preserve">PUF, 1984 </w:t>
      </w:r>
      <w:r w:rsidR="00AB55BC" w:rsidRPr="00AB55BC">
        <w:rPr>
          <w:b/>
          <w:bCs/>
          <w:i/>
          <w:iCs/>
          <w:sz w:val="28"/>
          <w:szCs w:val="28"/>
        </w:rPr>
        <w:t>-Cinq types de discours pédagogiques-</w:t>
      </w:r>
    </w:p>
    <w:sectPr w:rsidR="009D5405" w:rsidRPr="00AB55BC" w:rsidSect="00F020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6A"/>
    <w:rsid w:val="007A60E6"/>
    <w:rsid w:val="00832B60"/>
    <w:rsid w:val="008423CB"/>
    <w:rsid w:val="009D5405"/>
    <w:rsid w:val="00A17A7B"/>
    <w:rsid w:val="00AB55BC"/>
    <w:rsid w:val="00B124ED"/>
    <w:rsid w:val="00BB5ACF"/>
    <w:rsid w:val="00DB246A"/>
    <w:rsid w:val="00E817F4"/>
    <w:rsid w:val="00F020BF"/>
    <w:rsid w:val="00F10D07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CC8F"/>
  <w15:chartTrackingRefBased/>
  <w15:docId w15:val="{E4D79DEA-DAD4-4C62-8FF9-9F50D0E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drevet</dc:creator>
  <cp:keywords/>
  <dc:description/>
  <cp:lastModifiedBy>drevet</cp:lastModifiedBy>
  <cp:revision>3</cp:revision>
  <dcterms:created xsi:type="dcterms:W3CDTF">2022-01-06T11:44:00Z</dcterms:created>
  <dcterms:modified xsi:type="dcterms:W3CDTF">2022-01-06T11:51:00Z</dcterms:modified>
</cp:coreProperties>
</file>