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B53" w:rsidRPr="00482B53" w:rsidRDefault="00482B53" w:rsidP="00482B53">
      <w:pPr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</w:pPr>
      <w:r w:rsidRPr="00482B53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>Démarches pour s’inscrire à une option activité sport</w:t>
      </w:r>
      <w:r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>ive</w:t>
      </w:r>
      <w:r w:rsidRPr="00482B53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 xml:space="preserve"> au semestre 2</w:t>
      </w:r>
    </w:p>
    <w:p w:rsid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482B53" w:rsidRPr="00482B53" w:rsidRDefault="00482B53" w:rsidP="00482B53">
      <w:pPr>
        <w:rPr>
          <w:rFonts w:ascii="Aptos" w:eastAsia="Times New Roman" w:hAnsi="Aptos" w:cs="Times New Roman"/>
          <w:b/>
          <w:bCs/>
          <w:color w:val="000000"/>
          <w:kern w:val="0"/>
          <w:lang w:eastAsia="fr-FR"/>
          <w14:ligatures w14:val="none"/>
        </w:rPr>
      </w:pPr>
      <w:r w:rsidRPr="00482B53">
        <w:rPr>
          <w:rFonts w:ascii="Aptos" w:eastAsia="Times New Roman" w:hAnsi="Aptos" w:cs="Times New Roman"/>
          <w:b/>
          <w:bCs/>
          <w:color w:val="000000"/>
          <w:kern w:val="0"/>
          <w:lang w:eastAsia="fr-FR"/>
          <w14:ligatures w14:val="none"/>
        </w:rPr>
        <w:t xml:space="preserve">La période d'inscription aux activités sportives des UE pour le semestre 2 est fixée </w:t>
      </w:r>
      <w:r w:rsidRPr="00482B53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>du 6 au 19 janvier</w:t>
      </w:r>
      <w:r w:rsidRPr="00482B53">
        <w:rPr>
          <w:rFonts w:ascii="Aptos" w:eastAsia="Times New Roman" w:hAnsi="Aptos" w:cs="Times New Roman"/>
          <w:b/>
          <w:bCs/>
          <w:color w:val="000000"/>
          <w:kern w:val="0"/>
          <w:lang w:eastAsia="fr-FR"/>
          <w14:ligatures w14:val="none"/>
        </w:rPr>
        <w:t>.</w:t>
      </w:r>
    </w:p>
    <w:p w:rsidR="00482B53" w:rsidRPr="00482B53" w:rsidRDefault="0060532B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Vous pouvez</w:t>
      </w:r>
      <w:r w:rsidR="00482B53"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poursuivre 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votre </w:t>
      </w:r>
      <w:r w:rsidR="00482B53"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activité sportive 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du semestre 5</w:t>
      </w:r>
      <w:r w:rsidR="00482B53"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ou en découvrir une nouvelle, l'inscription est obligatoire et se fait exclusivement via le portail sportif.</w:t>
      </w:r>
    </w:p>
    <w:p w:rsidR="00482B53" w:rsidRP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482B53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 xml:space="preserve">Attention : Les UE sont à choisir sur </w:t>
      </w:r>
      <w:r w:rsidRPr="00482B53">
        <w:rPr>
          <w:rFonts w:ascii="Aptos" w:eastAsia="Times New Roman" w:hAnsi="Aptos" w:cs="Times New Roman"/>
          <w:color w:val="FF0000"/>
          <w:kern w:val="0"/>
          <w:lang w:eastAsia="fr-FR"/>
          <w14:ligatures w14:val="none"/>
        </w:rPr>
        <w:t>l'</w:t>
      </w:r>
      <w:r w:rsidRPr="00482B53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>ENCART BLANC</w:t>
      </w:r>
      <w:r w:rsidRPr="00482B53">
        <w:rPr>
          <w:rFonts w:ascii="Aptos" w:eastAsia="Times New Roman" w:hAnsi="Aptos" w:cs="Times New Roman"/>
          <w:color w:val="FF0000"/>
          <w:kern w:val="0"/>
          <w:lang w:eastAsia="fr-FR"/>
          <w14:ligatures w14:val="none"/>
        </w:rPr>
        <w:t> </w:t>
      </w:r>
      <w:r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lors de l'inscription. L'ENCART VERT est réservé aux activités de loisirs.</w:t>
      </w:r>
    </w:p>
    <w:p w:rsidR="00482B53" w:rsidRP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Afin de garantir leur place, n'attende</w:t>
      </w:r>
      <w:r w:rsidR="0060532B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z</w:t>
      </w:r>
      <w:r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pas le dernier moment </w:t>
      </w:r>
      <w:r w:rsidRPr="00482B53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🙂</w:t>
      </w:r>
      <w:r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Certaines activités étant très demandées, les places peuvent être limitées.</w:t>
      </w:r>
    </w:p>
    <w:p w:rsidR="00482B53" w:rsidRP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482B53" w:rsidRP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Voici le lien  </w:t>
      </w:r>
      <w:hyperlink r:id="rId4" w:tgtFrame="_blank" w:tooltip="https://sport-upsaclay.fr/index.php?page=7&amp;adh=3380" w:history="1">
        <w:r w:rsidRPr="00482B53">
          <w:rPr>
            <w:rFonts w:ascii="Aptos" w:eastAsia="Times New Roman" w:hAnsi="Aptos" w:cs="Times New Roman"/>
            <w:color w:val="0000FF"/>
            <w:kern w:val="0"/>
            <w:u w:val="single"/>
            <w:lang w:eastAsia="fr-FR"/>
            <w14:ligatures w14:val="none"/>
          </w:rPr>
          <w:t>https://sport-upsaclay.f</w:t>
        </w:r>
      </w:hyperlink>
      <w:r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r</w:t>
      </w:r>
    </w:p>
    <w:p w:rsidR="00482B53" w:rsidRP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482B53" w:rsidRPr="00482B53" w:rsidRDefault="0060532B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1/ Se connecter</w:t>
      </w:r>
      <w:r w:rsidR="00482B53"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sur 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votre </w:t>
      </w:r>
      <w:r w:rsidR="00482B53"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compte</w:t>
      </w:r>
    </w:p>
    <w:p w:rsidR="00482B53" w:rsidRPr="00482B53" w:rsidRDefault="0060532B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2/ C</w:t>
      </w:r>
      <w:r w:rsidR="00482B53"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liquer sur " CLIQUER ICI POUR S'INSCRIRE A DES SPORTS</w:t>
      </w:r>
    </w:p>
    <w:p w:rsidR="00482B53" w:rsidRP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482B53" w:rsidRP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482B53">
        <w:rPr>
          <w:rFonts w:ascii="Aptos" w:eastAsia="Times New Roman" w:hAnsi="Aptos" w:cs="Times New Roman"/>
          <w:noProof/>
          <w:color w:val="000000"/>
          <w:kern w:val="0"/>
          <w:lang w:eastAsia="fr-FR"/>
          <w14:ligatures w14:val="none"/>
        </w:rPr>
        <w:drawing>
          <wp:inline distT="0" distB="0" distL="0" distR="0">
            <wp:extent cx="6375125" cy="772998"/>
            <wp:effectExtent l="0" t="0" r="635" b="1905"/>
            <wp:docPr id="12873357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86" cy="80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53" w:rsidRP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482B53" w:rsidRPr="00482B53" w:rsidRDefault="0060532B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3/ C</w:t>
      </w:r>
      <w:r w:rsidR="00482B53" w:rsidRPr="00482B53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hoisir l'encart BLANC</w:t>
      </w:r>
    </w:p>
    <w:p w:rsidR="00482B53" w:rsidRP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482B53" w:rsidRP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482B53">
        <w:rPr>
          <w:rFonts w:ascii="Aptos" w:eastAsia="Times New Roman" w:hAnsi="Aptos" w:cs="Times New Roman"/>
          <w:noProof/>
          <w:color w:val="000000"/>
          <w:kern w:val="0"/>
          <w:lang w:eastAsia="fr-FR"/>
          <w14:ligatures w14:val="none"/>
        </w:rPr>
        <w:drawing>
          <wp:inline distT="0" distB="0" distL="0" distR="0">
            <wp:extent cx="6575181" cy="2182305"/>
            <wp:effectExtent l="0" t="0" r="3810" b="2540"/>
            <wp:docPr id="3553341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05" cy="220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60532B" w:rsidRDefault="0060532B" w:rsidP="00482B5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Si vous rencontrez de vraies difficultés, vous pouvez contacter la secrétaire du SUAPS au 01 69 15 79 32 ou encore mieux par mail : </w:t>
      </w:r>
      <w:hyperlink r:id="rId7" w:history="1">
        <w:r w:rsidRPr="000E554B">
          <w:rPr>
            <w:rStyle w:val="Lienhypertexte"/>
            <w:rFonts w:ascii="Calibri" w:hAnsi="Calibri" w:cs="Calibri"/>
            <w:sz w:val="22"/>
            <w:szCs w:val="22"/>
          </w:rPr>
          <w:t>maryline.felicetti@universite-paris-saclay.fr</w:t>
        </w:r>
      </w:hyperlink>
    </w:p>
    <w:p w:rsidR="0060532B" w:rsidRDefault="0060532B" w:rsidP="00482B53">
      <w:pPr>
        <w:rPr>
          <w:rFonts w:ascii="Calibri" w:hAnsi="Calibri" w:cs="Calibri"/>
          <w:color w:val="000000"/>
          <w:sz w:val="22"/>
          <w:szCs w:val="22"/>
        </w:rPr>
      </w:pPr>
    </w:p>
    <w:sectPr w:rsidR="0060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53"/>
    <w:rsid w:val="000F1D9D"/>
    <w:rsid w:val="00426274"/>
    <w:rsid w:val="00482B53"/>
    <w:rsid w:val="004D306F"/>
    <w:rsid w:val="005648A7"/>
    <w:rsid w:val="0057373B"/>
    <w:rsid w:val="0060532B"/>
    <w:rsid w:val="00994E5D"/>
    <w:rsid w:val="00C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B7F88"/>
  <w15:chartTrackingRefBased/>
  <w15:docId w15:val="{C816B446-AA22-FA4E-8E7A-33D992DE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2B5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3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yline.felicetti@universite-paris-saclay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port-upsaclay.fr/index.php?page=7&amp;adh=33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Roux</dc:creator>
  <cp:keywords/>
  <dc:description/>
  <cp:lastModifiedBy>Pascale Roux</cp:lastModifiedBy>
  <cp:revision>2</cp:revision>
  <dcterms:created xsi:type="dcterms:W3CDTF">2025-01-06T10:26:00Z</dcterms:created>
  <dcterms:modified xsi:type="dcterms:W3CDTF">2025-01-06T10:35:00Z</dcterms:modified>
</cp:coreProperties>
</file>