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95" w:rsidRDefault="00637430">
      <w:pPr>
        <w:jc w:val="center"/>
      </w:pPr>
      <w:r>
        <w:rPr>
          <w:b/>
          <w:bCs/>
          <w:sz w:val="32"/>
          <w:szCs w:val="32"/>
        </w:rPr>
        <w:t>OUTIL : PROTOCOLE DÉTERMINATION D’OBJECTIF</w:t>
      </w:r>
    </w:p>
    <w:p w:rsidR="00962A95" w:rsidRDefault="00962A95">
      <w:pPr>
        <w:rPr>
          <w:b/>
          <w:bCs/>
          <w:sz w:val="32"/>
          <w:szCs w:val="32"/>
          <w:u w:val="single"/>
        </w:rPr>
      </w:pPr>
    </w:p>
    <w:p w:rsidR="00962A95" w:rsidRDefault="00637430">
      <w:r>
        <w:rPr>
          <w:sz w:val="28"/>
          <w:szCs w:val="28"/>
        </w:rPr>
        <w:t>La détermination d’objectif doit se concevoir comme l’art de poser les bonnes questions.</w:t>
      </w:r>
    </w:p>
    <w:p w:rsidR="00962A95" w:rsidRDefault="001F73D9">
      <w:r>
        <w:rPr>
          <w:sz w:val="28"/>
          <w:szCs w:val="28"/>
        </w:rPr>
        <w:t>Le but est d’aider l’étudiant</w:t>
      </w:r>
      <w:r w:rsidR="00637430">
        <w:rPr>
          <w:sz w:val="28"/>
          <w:szCs w:val="28"/>
        </w:rPr>
        <w:t xml:space="preserve"> à clarifier sa motivation, à le guider</w:t>
      </w:r>
      <w:r>
        <w:rPr>
          <w:sz w:val="28"/>
          <w:szCs w:val="28"/>
        </w:rPr>
        <w:t xml:space="preserve"> sur le chemin de la réussite</w:t>
      </w:r>
      <w:r w:rsidR="00637430">
        <w:rPr>
          <w:sz w:val="28"/>
          <w:szCs w:val="28"/>
        </w:rPr>
        <w:t>.</w:t>
      </w:r>
    </w:p>
    <w:p w:rsidR="00962A95" w:rsidRDefault="00962A95">
      <w:pPr>
        <w:rPr>
          <w:sz w:val="28"/>
          <w:szCs w:val="28"/>
        </w:rPr>
      </w:pPr>
    </w:p>
    <w:tbl>
      <w:tblPr>
        <w:tblW w:w="10408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147"/>
        <w:gridCol w:w="2460"/>
        <w:gridCol w:w="3777"/>
        <w:gridCol w:w="2024"/>
      </w:tblGrid>
      <w:tr w:rsidR="00962A95" w:rsidTr="00CD3882"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pPr>
              <w:spacing w:before="342" w:after="3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Critères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pPr>
              <w:spacing w:before="342" w:after="3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Précisions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pPr>
              <w:spacing w:before="342" w:after="3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Questions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pPr>
              <w:spacing w:before="342" w:after="3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Outils</w:t>
            </w:r>
          </w:p>
        </w:tc>
      </w:tr>
      <w:tr w:rsidR="00962A95" w:rsidTr="00CD3882"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pPr>
              <w:spacing w:before="513" w:after="513"/>
              <w:rPr>
                <w:b/>
                <w:bCs/>
              </w:rPr>
            </w:pPr>
            <w:r>
              <w:rPr>
                <w:b/>
                <w:bCs/>
              </w:rPr>
              <w:t>1. Situation actuelle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032D00">
            <w:r>
              <w:t>Les matières</w:t>
            </w:r>
          </w:p>
          <w:p w:rsidR="00032D00" w:rsidRDefault="00032D00"/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r>
              <w:t>Où e</w:t>
            </w:r>
            <w:r w:rsidR="00032D00">
              <w:t>n es-tu actuellement  dans</w:t>
            </w:r>
            <w:r w:rsidR="003E370C">
              <w:t xml:space="preserve"> tes études, dans</w:t>
            </w:r>
            <w:r w:rsidR="00032D00">
              <w:t xml:space="preserve"> les différentes matières</w:t>
            </w:r>
            <w:r>
              <w:t xml:space="preserve"> ?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CD3882">
            <w:pPr>
              <w:spacing w:before="114" w:after="114"/>
            </w:pPr>
            <w:r>
              <w:t>Test de positionnement</w:t>
            </w:r>
          </w:p>
          <w:p w:rsidR="00CD3882" w:rsidRDefault="00CD3882">
            <w:pPr>
              <w:spacing w:before="114" w:after="114"/>
            </w:pPr>
            <w:r>
              <w:t>CC</w:t>
            </w:r>
          </w:p>
          <w:p w:rsidR="00CD3882" w:rsidRDefault="00CD3882">
            <w:pPr>
              <w:spacing w:before="114" w:after="114"/>
            </w:pPr>
            <w:r>
              <w:t>Assiduité dans le travail personnel</w:t>
            </w:r>
          </w:p>
        </w:tc>
      </w:tr>
      <w:tr w:rsidR="00962A95" w:rsidTr="00CD3882"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pPr>
              <w:spacing w:before="513" w:after="513"/>
              <w:rPr>
                <w:b/>
                <w:bCs/>
              </w:rPr>
            </w:pPr>
            <w:r>
              <w:rPr>
                <w:b/>
                <w:bCs/>
              </w:rPr>
              <w:t>2. Objectif (la cible)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</w:pPr>
          </w:p>
          <w:p w:rsidR="00962A95" w:rsidRDefault="00637430">
            <w:r>
              <w:t>Le Quoi ? 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r>
              <w:t>Que veux-tu ? Quel est ton objectif ?</w:t>
            </w:r>
          </w:p>
          <w:p w:rsidR="00962A95" w:rsidRDefault="00637430">
            <w:r>
              <w:t>Qu’est-ce qui est réalisable dans ton objectif ?</w:t>
            </w:r>
          </w:p>
          <w:p w:rsidR="00962A95" w:rsidRDefault="00637430">
            <w:r>
              <w:t>Ou, quand, avec qui, avec quoi, tu veux réaliser cet objectif ?</w:t>
            </w:r>
          </w:p>
          <w:p w:rsidR="00962A95" w:rsidRDefault="00327B38">
            <w:r>
              <w:t xml:space="preserve">Y </w:t>
            </w:r>
            <w:proofErr w:type="spellStart"/>
            <w:r>
              <w:t>a-</w:t>
            </w:r>
            <w:r w:rsidR="00637430">
              <w:t>t-il</w:t>
            </w:r>
            <w:proofErr w:type="spellEnd"/>
            <w:r w:rsidR="00637430">
              <w:t xml:space="preserve"> des inconvénients pour toi ?</w:t>
            </w:r>
          </w:p>
          <w:p w:rsidR="00962A95" w:rsidRDefault="00637430">
            <w:r>
              <w:t xml:space="preserve">Y </w:t>
            </w:r>
            <w:proofErr w:type="spellStart"/>
            <w:r>
              <w:t>a-t-il</w:t>
            </w:r>
            <w:proofErr w:type="spellEnd"/>
            <w:r>
              <w:t xml:space="preserve"> des avantages à ne pas l’atteindre ?</w:t>
            </w:r>
          </w:p>
          <w:p w:rsidR="00962A95" w:rsidRDefault="00637430">
            <w:r>
              <w:t>A quoi seras-tu que tu l’as réalisé ? A quoi l’entendras-tu, le verras-tu, les sentiras-tu ?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pPr>
              <w:spacing w:before="114" w:after="114"/>
            </w:pPr>
            <w:r>
              <w:t>- Formulé                              affirmativement</w:t>
            </w:r>
          </w:p>
          <w:p w:rsidR="00962A95" w:rsidRDefault="00637430">
            <w:pPr>
              <w:spacing w:before="114" w:after="114"/>
            </w:pPr>
            <w:r>
              <w:t>- Dépend de soi</w:t>
            </w:r>
          </w:p>
          <w:p w:rsidR="00962A95" w:rsidRDefault="00637430">
            <w:pPr>
              <w:spacing w:before="114" w:after="114"/>
            </w:pPr>
            <w:r>
              <w:t>- Réalisable</w:t>
            </w:r>
          </w:p>
          <w:p w:rsidR="00962A95" w:rsidRDefault="00637430">
            <w:pPr>
              <w:spacing w:before="114" w:after="114"/>
            </w:pPr>
            <w:r>
              <w:t>- Contextualisé</w:t>
            </w:r>
          </w:p>
          <w:p w:rsidR="00962A95" w:rsidRDefault="00637430">
            <w:pPr>
              <w:spacing w:before="114" w:after="114"/>
            </w:pPr>
            <w:r>
              <w:t>- Écologique</w:t>
            </w:r>
          </w:p>
          <w:p w:rsidR="00962A95" w:rsidRDefault="00637430">
            <w:pPr>
              <w:spacing w:before="114" w:after="114"/>
            </w:pPr>
            <w:r>
              <w:t>- Mesurable (images, son, et sensations)</w:t>
            </w:r>
          </w:p>
        </w:tc>
      </w:tr>
      <w:tr w:rsidR="00962A95" w:rsidTr="00CD3882"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pPr>
              <w:spacing w:before="513" w:after="513"/>
              <w:rPr>
                <w:b/>
                <w:bCs/>
              </w:rPr>
            </w:pPr>
            <w:r>
              <w:rPr>
                <w:b/>
                <w:bCs/>
              </w:rPr>
              <w:t>3. But (motivation profonde)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pPr>
              <w:spacing w:before="114" w:after="114"/>
            </w:pPr>
            <w:r>
              <w:t>Le pour quoi ?</w:t>
            </w:r>
            <w:r w:rsidR="00032D00">
              <w:t xml:space="preserve"> Pour quelle </w:t>
            </w:r>
            <w:r w:rsidR="001F73D9">
              <w:t>chose, dans quel but ?</w:t>
            </w:r>
          </w:p>
          <w:p w:rsidR="00962A95" w:rsidRDefault="00637430">
            <w:pPr>
              <w:spacing w:before="114" w:after="114"/>
            </w:pPr>
            <w:r>
              <w:t>La part de rêve et d’ambition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pPr>
              <w:spacing w:before="114" w:after="114"/>
            </w:pPr>
            <w:r>
              <w:t>Qu’est-ce que ça va t’apporter d’atteindre cet objectif ?</w:t>
            </w:r>
          </w:p>
          <w:p w:rsidR="00962A95" w:rsidRDefault="00637430">
            <w:pPr>
              <w:spacing w:before="114" w:after="114"/>
            </w:pPr>
            <w:r>
              <w:t>En quoi est-ce important pour toi ?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  <w:spacing w:before="114" w:after="114"/>
            </w:pPr>
          </w:p>
        </w:tc>
      </w:tr>
      <w:tr w:rsidR="00962A95" w:rsidTr="00CD3882">
        <w:trPr>
          <w:trHeight w:val="1163"/>
        </w:trPr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pPr>
              <w:spacing w:before="513" w:after="513"/>
              <w:rPr>
                <w:b/>
                <w:bCs/>
              </w:rPr>
            </w:pPr>
            <w:r>
              <w:rPr>
                <w:b/>
                <w:bCs/>
              </w:rPr>
              <w:t>4. Moyens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pPr>
              <w:spacing w:before="114" w:after="114"/>
            </w:pPr>
            <w:r>
              <w:t>Chemin, étapes, sous-objectifs jusqu’à l’objectif</w:t>
            </w: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pPr>
              <w:spacing w:before="114" w:after="114"/>
            </w:pPr>
            <w:r>
              <w:t>De quels moyens as-tu besoin pour atteindre ton objectif ?</w:t>
            </w:r>
          </w:p>
          <w:p w:rsidR="00962A95" w:rsidRDefault="00637430">
            <w:pPr>
              <w:spacing w:before="114" w:after="114"/>
            </w:pPr>
            <w:r>
              <w:t>Comment faire pour atteindre ton objectif ?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  <w:spacing w:before="114" w:after="114"/>
            </w:pPr>
            <w:bookmarkStart w:id="0" w:name="_GoBack"/>
            <w:bookmarkEnd w:id="0"/>
          </w:p>
        </w:tc>
      </w:tr>
      <w:tr w:rsidR="00962A95" w:rsidTr="00CD3882">
        <w:trPr>
          <w:cantSplit/>
        </w:trPr>
        <w:tc>
          <w:tcPr>
            <w:tcW w:w="21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pPr>
              <w:spacing w:before="513" w:after="513"/>
              <w:rPr>
                <w:b/>
                <w:bCs/>
              </w:rPr>
            </w:pPr>
            <w:r>
              <w:rPr>
                <w:b/>
                <w:bCs/>
              </w:rPr>
              <w:t>5. Obstacles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pPr>
              <w:snapToGrid w:val="0"/>
              <w:spacing w:before="114" w:after="114"/>
            </w:pPr>
            <w:r>
              <w:t>Et pourquoi pas ?</w:t>
            </w:r>
            <w:r w:rsidR="00032D00">
              <w:t xml:space="preserve"> </w:t>
            </w:r>
            <w:r w:rsidR="001F73D9">
              <w:t>(Pour q</w:t>
            </w:r>
            <w:r w:rsidR="00032D00">
              <w:t>uelle raison</w:t>
            </w:r>
            <w:r w:rsidR="001F73D9">
              <w:t> ?)</w:t>
            </w:r>
          </w:p>
          <w:p w:rsidR="001F73D9" w:rsidRDefault="001F73D9">
            <w:pPr>
              <w:snapToGrid w:val="0"/>
              <w:spacing w:before="114" w:after="114"/>
            </w:pPr>
          </w:p>
          <w:p w:rsidR="00CD3882" w:rsidRDefault="00CD3882">
            <w:pPr>
              <w:snapToGrid w:val="0"/>
              <w:spacing w:before="114" w:after="114"/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pPr>
              <w:spacing w:before="114" w:after="114"/>
            </w:pPr>
            <w:r>
              <w:t>Quels sont les obstacles ?</w:t>
            </w:r>
          </w:p>
          <w:p w:rsidR="00962A95" w:rsidRDefault="00637430">
            <w:pPr>
              <w:spacing w:before="114" w:after="114"/>
            </w:pPr>
            <w:r>
              <w:t>Qu’est-ce qui pourrait t’empêcher d’atteindre ton objectif ?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  <w:spacing w:before="114" w:after="114"/>
            </w:pPr>
          </w:p>
        </w:tc>
      </w:tr>
      <w:tr w:rsidR="00962A95" w:rsidTr="00CD3882">
        <w:trPr>
          <w:cantSplit/>
        </w:trPr>
        <w:tc>
          <w:tcPr>
            <w:tcW w:w="21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  <w:rPr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D3882" w:rsidRDefault="00637430">
            <w:pPr>
              <w:spacing w:before="114" w:after="114"/>
            </w:pPr>
            <w:r>
              <w:t>Prévoir et anticiper les moyens pour les dépasser </w:t>
            </w:r>
          </w:p>
          <w:p w:rsidR="00CD3882" w:rsidRDefault="00CD3882">
            <w:pPr>
              <w:spacing w:before="114" w:after="114"/>
            </w:pPr>
          </w:p>
        </w:tc>
        <w:tc>
          <w:tcPr>
            <w:tcW w:w="3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pPr>
              <w:spacing w:before="114" w:after="114"/>
            </w:pPr>
            <w:r>
              <w:t>Comment surmonter ces obstacles ?</w:t>
            </w:r>
            <w:r w:rsidR="003E370C">
              <w:t xml:space="preserve"> 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  <w:spacing w:before="114" w:after="114"/>
            </w:pPr>
          </w:p>
        </w:tc>
      </w:tr>
    </w:tbl>
    <w:p w:rsidR="00962A95" w:rsidRPr="00CD3882" w:rsidRDefault="00637430" w:rsidP="00CD3882">
      <w:pPr>
        <w:jc w:val="center"/>
      </w:pPr>
      <w:r>
        <w:br w:type="page"/>
      </w:r>
      <w:r>
        <w:rPr>
          <w:b/>
          <w:bCs/>
          <w:sz w:val="32"/>
          <w:szCs w:val="32"/>
        </w:rPr>
        <w:lastRenderedPageBreak/>
        <w:t>DÉTERMINATION D’OBJECTIF</w:t>
      </w:r>
    </w:p>
    <w:p w:rsidR="00962A95" w:rsidRDefault="00962A95">
      <w:pPr>
        <w:rPr>
          <w:b/>
          <w:bCs/>
          <w:sz w:val="32"/>
          <w:szCs w:val="32"/>
          <w:u w:val="single"/>
        </w:rPr>
      </w:pPr>
    </w:p>
    <w:p w:rsidR="00962A95" w:rsidRDefault="006374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NOM……………………         </w:t>
      </w:r>
      <w:r>
        <w:rPr>
          <w:b/>
          <w:bCs/>
          <w:sz w:val="28"/>
          <w:szCs w:val="28"/>
        </w:rPr>
        <w:tab/>
        <w:t xml:space="preserve"> Prénom……………………</w:t>
      </w:r>
    </w:p>
    <w:p w:rsidR="00962A95" w:rsidRDefault="00962A95"/>
    <w:p w:rsidR="00962A95" w:rsidRDefault="00962A95"/>
    <w:tbl>
      <w:tblPr>
        <w:tblW w:w="10384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902"/>
        <w:gridCol w:w="2734"/>
        <w:gridCol w:w="2870"/>
        <w:gridCol w:w="2878"/>
      </w:tblGrid>
      <w:tr w:rsidR="00962A95"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  <w:spacing w:before="171" w:after="171"/>
              <w:rPr>
                <w:b/>
                <w:bCs/>
              </w:rPr>
            </w:pP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pPr>
              <w:spacing w:before="171" w:after="171"/>
              <w:rPr>
                <w:b/>
                <w:bCs/>
              </w:rPr>
            </w:pPr>
            <w:r>
              <w:rPr>
                <w:b/>
                <w:bCs/>
              </w:rPr>
              <w:t>D’abord…</w:t>
            </w: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pPr>
              <w:spacing w:before="171" w:after="171"/>
            </w:pPr>
            <w:r>
              <w:rPr>
                <w:b/>
                <w:bCs/>
              </w:rPr>
              <w:t>…Ensuite...</w:t>
            </w: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pPr>
              <w:spacing w:before="171" w:after="171"/>
              <w:rPr>
                <w:b/>
                <w:bCs/>
              </w:rPr>
            </w:pPr>
            <w:r>
              <w:rPr>
                <w:b/>
                <w:bCs/>
              </w:rPr>
              <w:t xml:space="preserve">Et finalement </w:t>
            </w:r>
          </w:p>
        </w:tc>
      </w:tr>
      <w:tr w:rsidR="00962A95"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pPr>
              <w:rPr>
                <w:b/>
                <w:bCs/>
              </w:rPr>
            </w:pPr>
            <w:r>
              <w:rPr>
                <w:b/>
                <w:bCs/>
              </w:rPr>
              <w:t>1. Situation actuelle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  <w:rPr>
                <w:b/>
                <w:bCs/>
              </w:rPr>
            </w:pPr>
          </w:p>
          <w:p w:rsidR="00962A95" w:rsidRDefault="00962A95">
            <w:pPr>
              <w:rPr>
                <w:b/>
                <w:bCs/>
              </w:rPr>
            </w:pPr>
          </w:p>
          <w:p w:rsidR="00962A95" w:rsidRDefault="00962A95">
            <w:pPr>
              <w:rPr>
                <w:b/>
                <w:bCs/>
              </w:rPr>
            </w:pPr>
          </w:p>
          <w:p w:rsidR="00962A95" w:rsidRDefault="00962A95">
            <w:pPr>
              <w:rPr>
                <w:b/>
                <w:bCs/>
              </w:rPr>
            </w:pPr>
          </w:p>
          <w:p w:rsidR="00962A95" w:rsidRDefault="00962A95"/>
          <w:p w:rsidR="00962A95" w:rsidRDefault="00962A95"/>
          <w:p w:rsidR="00962A95" w:rsidRDefault="00962A95"/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</w:pP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</w:pPr>
          </w:p>
        </w:tc>
      </w:tr>
      <w:tr w:rsidR="00962A95"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Objectif </w:t>
            </w:r>
          </w:p>
          <w:p w:rsidR="00962A95" w:rsidRDefault="00637430">
            <w:pPr>
              <w:rPr>
                <w:b/>
                <w:bCs/>
              </w:rPr>
            </w:pPr>
            <w:r>
              <w:rPr>
                <w:b/>
                <w:bCs/>
              </w:rPr>
              <w:t>(la cible)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  <w:rPr>
                <w:b/>
                <w:bCs/>
              </w:rPr>
            </w:pPr>
          </w:p>
          <w:p w:rsidR="00962A95" w:rsidRDefault="00962A95">
            <w:pPr>
              <w:rPr>
                <w:b/>
                <w:bCs/>
              </w:rPr>
            </w:pPr>
          </w:p>
          <w:p w:rsidR="00962A95" w:rsidRDefault="00962A95">
            <w:pPr>
              <w:rPr>
                <w:b/>
                <w:bCs/>
              </w:rPr>
            </w:pPr>
          </w:p>
          <w:p w:rsidR="00962A95" w:rsidRDefault="00962A95">
            <w:pPr>
              <w:rPr>
                <w:b/>
                <w:bCs/>
              </w:rPr>
            </w:pPr>
          </w:p>
          <w:p w:rsidR="00962A95" w:rsidRDefault="00962A95"/>
          <w:p w:rsidR="00962A95" w:rsidRDefault="00962A95"/>
          <w:p w:rsidR="00962A95" w:rsidRDefault="00962A95"/>
          <w:p w:rsidR="00962A95" w:rsidRDefault="00962A95"/>
          <w:p w:rsidR="00962A95" w:rsidRDefault="00962A95"/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</w:pP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</w:pPr>
          </w:p>
        </w:tc>
      </w:tr>
      <w:tr w:rsidR="00962A95"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But </w:t>
            </w:r>
          </w:p>
          <w:p w:rsidR="00962A95" w:rsidRDefault="00637430">
            <w:pPr>
              <w:rPr>
                <w:b/>
                <w:bCs/>
              </w:rPr>
            </w:pPr>
            <w:r>
              <w:rPr>
                <w:b/>
                <w:bCs/>
              </w:rPr>
              <w:t>(motivation profonde)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  <w:rPr>
                <w:b/>
                <w:bCs/>
              </w:rPr>
            </w:pPr>
          </w:p>
          <w:p w:rsidR="00962A95" w:rsidRDefault="00962A95">
            <w:pPr>
              <w:rPr>
                <w:b/>
                <w:bCs/>
              </w:rPr>
            </w:pPr>
          </w:p>
          <w:p w:rsidR="00962A95" w:rsidRDefault="00962A95">
            <w:pPr>
              <w:rPr>
                <w:b/>
                <w:bCs/>
              </w:rPr>
            </w:pPr>
          </w:p>
          <w:p w:rsidR="00962A95" w:rsidRDefault="00962A95">
            <w:pPr>
              <w:rPr>
                <w:b/>
                <w:bCs/>
              </w:rPr>
            </w:pPr>
          </w:p>
          <w:p w:rsidR="00962A95" w:rsidRDefault="00962A95"/>
          <w:p w:rsidR="00962A95" w:rsidRDefault="00962A95"/>
          <w:p w:rsidR="00962A95" w:rsidRDefault="00962A95"/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</w:pP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</w:pPr>
          </w:p>
        </w:tc>
      </w:tr>
      <w:tr w:rsidR="00962A95"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pPr>
              <w:rPr>
                <w:b/>
                <w:bCs/>
              </w:rPr>
            </w:pPr>
            <w:r>
              <w:rPr>
                <w:b/>
                <w:bCs/>
              </w:rPr>
              <w:t>4. Moyens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  <w:rPr>
                <w:b/>
                <w:bCs/>
              </w:rPr>
            </w:pPr>
          </w:p>
          <w:p w:rsidR="00962A95" w:rsidRDefault="00962A95">
            <w:pPr>
              <w:rPr>
                <w:b/>
                <w:bCs/>
              </w:rPr>
            </w:pPr>
          </w:p>
          <w:p w:rsidR="00962A95" w:rsidRDefault="00962A95">
            <w:pPr>
              <w:rPr>
                <w:b/>
                <w:bCs/>
              </w:rPr>
            </w:pPr>
          </w:p>
          <w:p w:rsidR="00962A95" w:rsidRDefault="00962A95">
            <w:pPr>
              <w:rPr>
                <w:b/>
                <w:bCs/>
              </w:rPr>
            </w:pPr>
          </w:p>
          <w:p w:rsidR="00962A95" w:rsidRDefault="00962A95"/>
          <w:p w:rsidR="00962A95" w:rsidRDefault="00962A95"/>
          <w:p w:rsidR="00962A95" w:rsidRDefault="00962A95"/>
          <w:p w:rsidR="00962A95" w:rsidRDefault="00962A95"/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</w:pP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</w:pPr>
          </w:p>
        </w:tc>
      </w:tr>
      <w:tr w:rsidR="00962A95">
        <w:trPr>
          <w:cantSplit/>
        </w:trPr>
        <w:tc>
          <w:tcPr>
            <w:tcW w:w="19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637430">
            <w:pPr>
              <w:rPr>
                <w:b/>
                <w:bCs/>
              </w:rPr>
            </w:pPr>
            <w:r>
              <w:rPr>
                <w:b/>
                <w:bCs/>
              </w:rPr>
              <w:t>5. Obstacles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  <w:rPr>
                <w:b/>
                <w:bCs/>
              </w:rPr>
            </w:pPr>
          </w:p>
          <w:p w:rsidR="00962A95" w:rsidRDefault="00962A95">
            <w:pPr>
              <w:rPr>
                <w:b/>
                <w:bCs/>
              </w:rPr>
            </w:pPr>
          </w:p>
          <w:p w:rsidR="00962A95" w:rsidRDefault="00962A95">
            <w:pPr>
              <w:rPr>
                <w:b/>
                <w:bCs/>
              </w:rPr>
            </w:pPr>
          </w:p>
          <w:p w:rsidR="00962A95" w:rsidRDefault="00962A95">
            <w:pPr>
              <w:rPr>
                <w:b/>
                <w:bCs/>
              </w:rPr>
            </w:pPr>
          </w:p>
          <w:p w:rsidR="00962A95" w:rsidRDefault="00962A95"/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</w:pP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</w:pPr>
          </w:p>
        </w:tc>
      </w:tr>
      <w:tr w:rsidR="00962A95">
        <w:trPr>
          <w:cantSplit/>
        </w:trPr>
        <w:tc>
          <w:tcPr>
            <w:tcW w:w="19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</w:pP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</w:pPr>
          </w:p>
          <w:p w:rsidR="00962A95" w:rsidRDefault="00962A95"/>
          <w:p w:rsidR="00962A95" w:rsidRDefault="00962A95"/>
          <w:p w:rsidR="00962A95" w:rsidRDefault="00962A95"/>
          <w:p w:rsidR="00962A95" w:rsidRDefault="00962A95"/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</w:pP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62A95" w:rsidRDefault="00962A95">
            <w:pPr>
              <w:snapToGrid w:val="0"/>
            </w:pPr>
          </w:p>
        </w:tc>
      </w:tr>
    </w:tbl>
    <w:p w:rsidR="00962A95" w:rsidRDefault="00962A95"/>
    <w:p w:rsidR="00962A95" w:rsidRDefault="00637430">
      <w:r>
        <w:t xml:space="preserve">Explication : </w:t>
      </w:r>
      <w:r w:rsidR="00D64C8A">
        <w:t>faire reformuler l’objectif après</w:t>
      </w:r>
      <w:r>
        <w:t xml:space="preserve"> l’avoir </w:t>
      </w:r>
      <w:r w:rsidR="00327B38">
        <w:t>passé</w:t>
      </w:r>
      <w:r>
        <w:t xml:space="preserve"> au crible des moyens et obstacles et en recyclant les</w:t>
      </w:r>
      <w:r w:rsidR="00327B38">
        <w:t xml:space="preserve"> mêmes questions plusieurs fois</w:t>
      </w:r>
      <w:r w:rsidR="00D64C8A">
        <w:t>.  L</w:t>
      </w:r>
      <w:r>
        <w:t>’idée est de rendre écolo</w:t>
      </w:r>
      <w:r w:rsidR="00830BB2">
        <w:t xml:space="preserve">gique l’objectif avec la vie </w:t>
      </w:r>
      <w:r w:rsidR="001F73D9">
        <w:t>réelle de l’étudiant</w:t>
      </w:r>
      <w:r>
        <w:t> !</w:t>
      </w:r>
    </w:p>
    <w:sectPr w:rsidR="00962A95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373" w:rsidRDefault="00DD7373">
      <w:r>
        <w:separator/>
      </w:r>
    </w:p>
  </w:endnote>
  <w:endnote w:type="continuationSeparator" w:id="0">
    <w:p w:rsidR="00DD7373" w:rsidRDefault="00DD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A95" w:rsidRDefault="00637430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" cy="17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62A95" w:rsidRDefault="00637430">
                          <w:pPr>
                            <w:pStyle w:val="Pieddepag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D388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dre1" o:spid="_x0000_s1026" style="position:absolute;margin-left:546.7pt;margin-top:.05pt;width:6pt;height:13.7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" stroked="f">
              <v:textbox inset=".02mm,.02mm,.02mm,.02mm">
                <w:txbxContent>
                  <w:p w:rsidR="00962A95" w:rsidRDefault="00637430">
                    <w:pPr>
                      <w:pStyle w:val="Pieddepag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D388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373" w:rsidRDefault="00DD7373">
      <w:r>
        <w:separator/>
      </w:r>
    </w:p>
  </w:footnote>
  <w:footnote w:type="continuationSeparator" w:id="0">
    <w:p w:rsidR="00DD7373" w:rsidRDefault="00DD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A95" w:rsidRDefault="003E370C">
    <w:pPr>
      <w:pStyle w:val="En-tte"/>
      <w:jc w:val="right"/>
      <w:rPr>
        <w:sz w:val="18"/>
        <w:szCs w:val="18"/>
      </w:rPr>
    </w:pPr>
    <w:r>
      <w:rPr>
        <w:sz w:val="18"/>
        <w:szCs w:val="18"/>
      </w:rPr>
      <w:t xml:space="preserve">F2S Paris Saclay ; </w:t>
    </w:r>
    <w:r w:rsidR="001F73D9">
      <w:rPr>
        <w:sz w:val="18"/>
        <w:szCs w:val="18"/>
      </w:rPr>
      <w:t>L1 OUI SI ; O. Bony P. Blanc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95"/>
    <w:rsid w:val="00032D00"/>
    <w:rsid w:val="00152E70"/>
    <w:rsid w:val="001F73D9"/>
    <w:rsid w:val="00327B38"/>
    <w:rsid w:val="003E370C"/>
    <w:rsid w:val="005118B5"/>
    <w:rsid w:val="00637430"/>
    <w:rsid w:val="00830BB2"/>
    <w:rsid w:val="00962A95"/>
    <w:rsid w:val="00B310B4"/>
    <w:rsid w:val="00CD3882"/>
    <w:rsid w:val="00D64C8A"/>
    <w:rsid w:val="00DD7373"/>
    <w:rsid w:val="00F6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2260"/>
  <w15:docId w15:val="{5729E9BA-AACD-464A-8E57-F51E3FA6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pour la détermination d’objectif</vt:lpstr>
    </vt:vector>
  </TitlesOfParts>
  <Company>Universite Paris-Sud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pour la détermination d’objectif</dc:title>
  <dc:subject/>
  <dc:creator>Olive</dc:creator>
  <dc:description/>
  <cp:lastModifiedBy>Olivier Bony</cp:lastModifiedBy>
  <cp:revision>4</cp:revision>
  <dcterms:created xsi:type="dcterms:W3CDTF">2023-02-13T08:39:00Z</dcterms:created>
  <dcterms:modified xsi:type="dcterms:W3CDTF">2024-11-18T17:32:00Z</dcterms:modified>
  <dc:language>fr-FR</dc:language>
</cp:coreProperties>
</file>