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4A7" w:rsidRPr="00B2658D" w:rsidRDefault="001734A7" w:rsidP="001734A7">
      <w:pPr>
        <w:spacing w:after="0" w:line="240" w:lineRule="auto"/>
        <w:jc w:val="center"/>
        <w:rPr>
          <w:rFonts w:ascii="Times New Roman" w:eastAsia="Times New Roman" w:hAnsi="Times New Roman" w:cs="Times New Roman"/>
          <w:b/>
          <w:bCs/>
          <w:sz w:val="36"/>
          <w:szCs w:val="36"/>
          <w:u w:val="single"/>
          <w:lang w:eastAsia="fr-FR"/>
        </w:rPr>
      </w:pPr>
      <w:r w:rsidRPr="00B2658D">
        <w:rPr>
          <w:rFonts w:ascii="Times New Roman" w:eastAsia="Times New Roman" w:hAnsi="Times New Roman" w:cs="Times New Roman"/>
          <w:b/>
          <w:bCs/>
          <w:sz w:val="36"/>
          <w:szCs w:val="36"/>
          <w:u w:val="single"/>
          <w:lang w:eastAsia="fr-FR"/>
        </w:rPr>
        <w:t>Quatre exemples de publicité display innovantes</w:t>
      </w:r>
    </w:p>
    <w:p w:rsidR="009E11EA" w:rsidRDefault="009E11EA" w:rsidP="001734A7">
      <w:pPr>
        <w:spacing w:after="0" w:line="240" w:lineRule="auto"/>
        <w:jc w:val="center"/>
        <w:rPr>
          <w:rFonts w:ascii="Times New Roman" w:eastAsia="Times New Roman" w:hAnsi="Times New Roman" w:cs="Times New Roman"/>
          <w:b/>
          <w:bCs/>
          <w:sz w:val="36"/>
          <w:szCs w:val="36"/>
          <w:lang w:eastAsia="fr-FR"/>
        </w:rPr>
      </w:pPr>
    </w:p>
    <w:p w:rsidR="009E11EA" w:rsidRDefault="009E11EA" w:rsidP="001734A7">
      <w:pPr>
        <w:spacing w:after="0" w:line="240" w:lineRule="auto"/>
        <w:jc w:val="center"/>
        <w:rPr>
          <w:rFonts w:ascii="Times New Roman" w:eastAsia="Times New Roman" w:hAnsi="Times New Roman" w:cs="Times New Roman"/>
          <w:b/>
          <w:bCs/>
          <w:sz w:val="36"/>
          <w:szCs w:val="36"/>
          <w:lang w:eastAsia="fr-FR"/>
        </w:rPr>
      </w:pPr>
    </w:p>
    <w:p w:rsidR="009E11EA" w:rsidRPr="001734A7" w:rsidRDefault="009E11EA" w:rsidP="00A040D9">
      <w:pPr>
        <w:spacing w:after="0" w:line="240" w:lineRule="auto"/>
        <w:rPr>
          <w:rFonts w:ascii="Times New Roman" w:eastAsia="Times New Roman" w:hAnsi="Times New Roman" w:cs="Times New Roman"/>
          <w:b/>
          <w:bCs/>
          <w:sz w:val="36"/>
          <w:szCs w:val="36"/>
          <w:lang w:eastAsia="fr-FR"/>
        </w:rPr>
      </w:pPr>
    </w:p>
    <w:p w:rsidR="001734A7" w:rsidRPr="001734A7" w:rsidRDefault="001734A7" w:rsidP="001734A7">
      <w:pPr>
        <w:spacing w:after="0" w:line="240" w:lineRule="auto"/>
        <w:jc w:val="center"/>
        <w:rPr>
          <w:rFonts w:ascii="Times New Roman" w:eastAsia="Times New Roman" w:hAnsi="Times New Roman" w:cs="Times New Roman"/>
          <w:sz w:val="24"/>
          <w:szCs w:val="24"/>
          <w:lang w:eastAsia="fr-FR"/>
        </w:rPr>
      </w:pPr>
    </w:p>
    <w:p w:rsidR="001734A7" w:rsidRDefault="001734A7" w:rsidP="001734A7">
      <w:pPr>
        <w:spacing w:after="0" w:line="240" w:lineRule="auto"/>
        <w:rPr>
          <w:rFonts w:ascii="Times New Roman" w:eastAsia="Times New Roman" w:hAnsi="Times New Roman" w:cs="Times New Roman"/>
          <w:sz w:val="24"/>
          <w:szCs w:val="24"/>
          <w:lang w:eastAsia="fr-FR"/>
        </w:rPr>
      </w:pPr>
    </w:p>
    <w:p w:rsidR="009E11EA" w:rsidRPr="009E11EA" w:rsidRDefault="001734A7" w:rsidP="009E11E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810250" cy="1497840"/>
            <wp:effectExtent l="19050" t="0" r="0" b="0"/>
            <wp:docPr id="8" name="Image 1" descr="https://admaker.fr/wp-content/uploads/2022/01/lex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aker.fr/wp-content/uploads/2022/01/lexus.png"/>
                    <pic:cNvPicPr>
                      <a:picLocks noChangeAspect="1" noChangeArrowheads="1"/>
                    </pic:cNvPicPr>
                  </pic:nvPicPr>
                  <pic:blipFill>
                    <a:blip r:embed="rId7" cstate="print"/>
                    <a:srcRect/>
                    <a:stretch>
                      <a:fillRect/>
                    </a:stretch>
                  </pic:blipFill>
                  <pic:spPr bwMode="auto">
                    <a:xfrm>
                      <a:off x="0" y="0"/>
                      <a:ext cx="5810250" cy="1497840"/>
                    </a:xfrm>
                    <a:prstGeom prst="rect">
                      <a:avLst/>
                    </a:prstGeom>
                    <a:noFill/>
                    <a:ln w="9525">
                      <a:noFill/>
                      <a:miter lim="800000"/>
                      <a:headEnd/>
                      <a:tailEnd/>
                    </a:ln>
                  </pic:spPr>
                </pic:pic>
              </a:graphicData>
            </a:graphic>
          </wp:inline>
        </w:drawing>
      </w:r>
    </w:p>
    <w:p w:rsidR="001734A7" w:rsidRPr="001734A7" w:rsidRDefault="001734A7" w:rsidP="001734A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734A7">
        <w:rPr>
          <w:rFonts w:ascii="Times New Roman" w:eastAsia="Times New Roman" w:hAnsi="Times New Roman" w:cs="Times New Roman"/>
          <w:b/>
          <w:bCs/>
          <w:sz w:val="36"/>
          <w:szCs w:val="36"/>
          <w:lang w:eastAsia="fr-FR"/>
        </w:rPr>
        <w:t>La force du regard en display marketing</w:t>
      </w:r>
    </w:p>
    <w:p w:rsidR="009E11EA" w:rsidRDefault="009E11EA" w:rsidP="001734A7">
      <w:pPr>
        <w:spacing w:before="100" w:beforeAutospacing="1" w:after="100" w:afterAutospacing="1" w:line="240" w:lineRule="auto"/>
        <w:jc w:val="both"/>
        <w:rPr>
          <w:rFonts w:ascii="Georgia" w:eastAsia="Times New Roman" w:hAnsi="Georgia" w:cs="Times New Roman"/>
          <w:sz w:val="24"/>
          <w:szCs w:val="24"/>
          <w:lang w:eastAsia="fr-FR"/>
        </w:rPr>
      </w:pPr>
    </w:p>
    <w:p w:rsidR="001734A7" w:rsidRPr="001734A7" w:rsidRDefault="001734A7" w:rsidP="001734A7">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Pour commencer, analysons cette publicité display de Lexus.</w:t>
      </w:r>
    </w:p>
    <w:p w:rsidR="001734A7" w:rsidRPr="001734A7" w:rsidRDefault="001734A7" w:rsidP="001734A7">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Très simple en apparence, elle reste toutefois une publicité très puissante, à bien des égards.</w:t>
      </w:r>
      <w:r>
        <w:rPr>
          <w:rFonts w:ascii="Georgia" w:eastAsia="Times New Roman" w:hAnsi="Georgia" w:cs="Times New Roman"/>
          <w:sz w:val="24"/>
          <w:szCs w:val="24"/>
          <w:lang w:eastAsia="fr-FR"/>
        </w:rPr>
        <w:t xml:space="preserve">  </w:t>
      </w:r>
      <w:r w:rsidRPr="001734A7">
        <w:rPr>
          <w:rFonts w:ascii="Georgia" w:eastAsia="Times New Roman" w:hAnsi="Georgia" w:cs="Times New Roman"/>
          <w:sz w:val="24"/>
          <w:szCs w:val="24"/>
          <w:lang w:eastAsia="fr-FR"/>
        </w:rPr>
        <w:t>La force de cette publicité display réside dans ce regard, qui déclenche un réel effet de captation de l’attention du côté des internautes. En effet, il est prouvé qu’un visage attire le regard et la sympathie des internautes. Cet effet est encore plus puissant lorsque le regard du ou des visages de la publicité est dirigé vers l’internaute.</w:t>
      </w:r>
    </w:p>
    <w:p w:rsidR="001734A7" w:rsidRPr="001734A7" w:rsidRDefault="001734A7" w:rsidP="001734A7">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Ici, le fait que l’on ne voit que ce regard suscite un sentiment de mystère, accentué par le message qui reste assez cryptique : “Quelles sont les prochaines choses incroyables que vous allez inspirer ?”. D’ailleurs, Lexus ne se cache pas de miser sur la curiosité de l’internaute : le CTA explicite bien cet état d’esprit.</w:t>
      </w:r>
    </w:p>
    <w:p w:rsidR="001734A7" w:rsidRPr="001734A7" w:rsidRDefault="001734A7" w:rsidP="001734A7">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Le CTA</w:t>
      </w:r>
      <w:r>
        <w:rPr>
          <w:rFonts w:ascii="Georgia" w:eastAsia="Times New Roman" w:hAnsi="Georgia" w:cs="Times New Roman"/>
          <w:sz w:val="24"/>
          <w:szCs w:val="24"/>
          <w:lang w:eastAsia="fr-FR"/>
        </w:rPr>
        <w:t xml:space="preserve"> (call to action)</w:t>
      </w:r>
      <w:r w:rsidRPr="001734A7">
        <w:rPr>
          <w:rFonts w:ascii="Georgia" w:eastAsia="Times New Roman" w:hAnsi="Georgia" w:cs="Times New Roman"/>
          <w:sz w:val="24"/>
          <w:szCs w:val="24"/>
          <w:lang w:eastAsia="fr-FR"/>
        </w:rPr>
        <w:t xml:space="preserve"> est assez minimaliste et rangé dans le coin inférieur droit de l’image, ce qui laisse plus de place au visage, qui exploite la quasi-totalité de l’espace de la pub display.</w:t>
      </w:r>
    </w:p>
    <w:p w:rsidR="001734A7" w:rsidRPr="001734A7" w:rsidRDefault="001734A7" w:rsidP="001734A7">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Finalement, Lexus est parvenu à exploiter au maximum l’effet de captation de l’attention propre à l’image, aux visages et aux regards, tout en sachant rester simple et efficace. Cette bannière prouve que l’expérience utilisateur passe aussi par les sentiments qu’une image parvient à susciter chez l’internaute.</w:t>
      </w:r>
    </w:p>
    <w:p w:rsidR="001734A7" w:rsidRPr="001734A7" w:rsidRDefault="001734A7" w:rsidP="001734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438650" cy="3676650"/>
            <wp:effectExtent l="19050" t="0" r="0" b="0"/>
            <wp:docPr id="7" name="Image 2" descr="https://admaker.fr/wp-content/uploads/2022/01/glaxosmithk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aker.fr/wp-content/uploads/2022/01/glaxosmithkline.jpg"/>
                    <pic:cNvPicPr>
                      <a:picLocks noChangeAspect="1" noChangeArrowheads="1"/>
                    </pic:cNvPicPr>
                  </pic:nvPicPr>
                  <pic:blipFill>
                    <a:blip r:embed="rId8" cstate="print"/>
                    <a:srcRect/>
                    <a:stretch>
                      <a:fillRect/>
                    </a:stretch>
                  </pic:blipFill>
                  <pic:spPr bwMode="auto">
                    <a:xfrm>
                      <a:off x="0" y="0"/>
                      <a:ext cx="4438650" cy="3676650"/>
                    </a:xfrm>
                    <a:prstGeom prst="rect">
                      <a:avLst/>
                    </a:prstGeom>
                    <a:noFill/>
                    <a:ln w="9525">
                      <a:noFill/>
                      <a:miter lim="800000"/>
                      <a:headEnd/>
                      <a:tailEnd/>
                    </a:ln>
                  </pic:spPr>
                </pic:pic>
              </a:graphicData>
            </a:graphic>
          </wp:inline>
        </w:drawing>
      </w:r>
    </w:p>
    <w:p w:rsidR="001734A7" w:rsidRPr="001734A7" w:rsidRDefault="001734A7" w:rsidP="001734A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734A7">
        <w:rPr>
          <w:rFonts w:ascii="Times New Roman" w:eastAsia="Times New Roman" w:hAnsi="Times New Roman" w:cs="Times New Roman"/>
          <w:b/>
          <w:bCs/>
          <w:sz w:val="36"/>
          <w:szCs w:val="36"/>
          <w:lang w:eastAsia="fr-FR"/>
        </w:rPr>
        <w:t>Effet coloré et satisfaction pour une campagne display qui marche</w:t>
      </w:r>
    </w:p>
    <w:p w:rsidR="001734A7" w:rsidRPr="001734A7" w:rsidRDefault="001734A7" w:rsidP="00D3167B">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 xml:space="preserve">Sur cette seconde bannière, GlaxoSmithKline, le grand groupe pharmaceutique, mise sur une simple interaction, qui mène à un </w:t>
      </w:r>
      <w:r w:rsidRPr="00D3167B">
        <w:rPr>
          <w:rFonts w:ascii="Georgia" w:eastAsia="Times New Roman" w:hAnsi="Georgia" w:cs="Times New Roman"/>
          <w:sz w:val="24"/>
          <w:szCs w:val="24"/>
          <w:lang w:eastAsia="fr-FR"/>
        </w:rPr>
        <w:t>résultat satisfaisant</w:t>
      </w:r>
      <w:r w:rsidRPr="001734A7">
        <w:rPr>
          <w:rFonts w:ascii="Georgia" w:eastAsia="Times New Roman" w:hAnsi="Georgia" w:cs="Times New Roman"/>
          <w:sz w:val="24"/>
          <w:szCs w:val="24"/>
          <w:lang w:eastAsia="fr-FR"/>
        </w:rPr>
        <w:t xml:space="preserve"> pour l’internaute qui interagit avec la </w:t>
      </w:r>
      <w:r w:rsidRPr="00D3167B">
        <w:rPr>
          <w:rFonts w:ascii="Georgia" w:eastAsia="Times New Roman" w:hAnsi="Georgia" w:cs="Times New Roman"/>
          <w:sz w:val="24"/>
          <w:szCs w:val="24"/>
          <w:lang w:eastAsia="fr-FR"/>
        </w:rPr>
        <w:t>bannière display</w:t>
      </w:r>
      <w:r w:rsidRPr="001734A7">
        <w:rPr>
          <w:rFonts w:ascii="Georgia" w:eastAsia="Times New Roman" w:hAnsi="Georgia" w:cs="Times New Roman"/>
          <w:sz w:val="24"/>
          <w:szCs w:val="24"/>
          <w:lang w:eastAsia="fr-FR"/>
        </w:rPr>
        <w:t>.</w:t>
      </w:r>
    </w:p>
    <w:p w:rsidR="001734A7" w:rsidRPr="001734A7" w:rsidRDefault="001734A7" w:rsidP="00D3167B">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En effet, comme le dit le texte “click &amp; drag”, la bannière invite à prendre le médicament et à le placer dans la bouche. Immédiatement, les danseurs animés situés dans le crâne disparaissent.</w:t>
      </w:r>
    </w:p>
    <w:p w:rsidR="001734A7" w:rsidRPr="001734A7" w:rsidRDefault="001734A7" w:rsidP="00D3167B">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 xml:space="preserve">L’intelligence de cette publicité est qu’elle parvient à faire </w:t>
      </w:r>
      <w:r w:rsidRPr="00D3167B">
        <w:rPr>
          <w:rFonts w:ascii="Georgia" w:eastAsia="Times New Roman" w:hAnsi="Georgia" w:cs="Times New Roman"/>
          <w:sz w:val="24"/>
          <w:szCs w:val="24"/>
          <w:lang w:eastAsia="fr-FR"/>
        </w:rPr>
        <w:t>ressentir un sentiment de satisfaction et de calme</w:t>
      </w:r>
      <w:r w:rsidRPr="001734A7">
        <w:rPr>
          <w:rFonts w:ascii="Georgia" w:eastAsia="Times New Roman" w:hAnsi="Georgia" w:cs="Times New Roman"/>
          <w:sz w:val="24"/>
          <w:szCs w:val="24"/>
          <w:lang w:eastAsia="fr-FR"/>
        </w:rPr>
        <w:t xml:space="preserve"> après avoir pris le médicament : c’est précisément ce que l’on souhaite ressentir lorsque l’on a mal au crâne et que l’on prend un tel produit. C’est donc un vrai tour de force réussi que de </w:t>
      </w:r>
      <w:r w:rsidRPr="00D3167B">
        <w:rPr>
          <w:rFonts w:ascii="Georgia" w:eastAsia="Times New Roman" w:hAnsi="Georgia" w:cs="Times New Roman"/>
          <w:sz w:val="24"/>
          <w:szCs w:val="24"/>
          <w:lang w:eastAsia="fr-FR"/>
        </w:rPr>
        <w:t>communiquer sur les bienfaits d’un produit simplement en faisant interagir l’utilisateur</w:t>
      </w:r>
      <w:r w:rsidRPr="001734A7">
        <w:rPr>
          <w:rFonts w:ascii="Georgia" w:eastAsia="Times New Roman" w:hAnsi="Georgia" w:cs="Times New Roman"/>
          <w:sz w:val="24"/>
          <w:szCs w:val="24"/>
          <w:lang w:eastAsia="fr-FR"/>
        </w:rPr>
        <w:t xml:space="preserve">, et seul le </w:t>
      </w:r>
      <w:r w:rsidRPr="00D3167B">
        <w:rPr>
          <w:rFonts w:ascii="Georgia" w:eastAsia="Times New Roman" w:hAnsi="Georgia" w:cs="Times New Roman"/>
          <w:sz w:val="24"/>
          <w:szCs w:val="24"/>
          <w:lang w:eastAsia="fr-FR"/>
        </w:rPr>
        <w:t>display marketing</w:t>
      </w:r>
      <w:r w:rsidRPr="001734A7">
        <w:rPr>
          <w:rFonts w:ascii="Georgia" w:eastAsia="Times New Roman" w:hAnsi="Georgia" w:cs="Times New Roman"/>
          <w:sz w:val="24"/>
          <w:szCs w:val="24"/>
          <w:lang w:eastAsia="fr-FR"/>
        </w:rPr>
        <w:t xml:space="preserve"> est capable d’un tel exploit.</w:t>
      </w:r>
    </w:p>
    <w:p w:rsidR="001734A7" w:rsidRPr="001734A7" w:rsidRDefault="001734A7" w:rsidP="00D3167B">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Pour ce faire, la marque n’a pas hésité non plus à utiliser le son : en effet, dès que la publicité se lance, une musique énergique qui devient vite énervante s’entend puis disparaît après l’interaction. Attention toutefois à ne pas sur-utiliser cette pratique, le son pouvant être considéré comme très gênant par votre cible.</w:t>
      </w:r>
    </w:p>
    <w:p w:rsidR="001734A7" w:rsidRPr="001734A7" w:rsidRDefault="001734A7" w:rsidP="001734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390900" cy="2543175"/>
            <wp:effectExtent l="19050" t="0" r="0" b="0"/>
            <wp:docPr id="6" name="Image 3" descr="https://i.ytimg.com/vi/Lcav7L-2a1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Lcav7L-2a1A/hqdefault.jpg"/>
                    <pic:cNvPicPr>
                      <a:picLocks noChangeAspect="1" noChangeArrowheads="1"/>
                    </pic:cNvPicPr>
                  </pic:nvPicPr>
                  <pic:blipFill>
                    <a:blip r:embed="rId9" cstate="print"/>
                    <a:srcRect/>
                    <a:stretch>
                      <a:fillRect/>
                    </a:stretch>
                  </pic:blipFill>
                  <pic:spPr bwMode="auto">
                    <a:xfrm>
                      <a:off x="0" y="0"/>
                      <a:ext cx="3390900" cy="2543175"/>
                    </a:xfrm>
                    <a:prstGeom prst="rect">
                      <a:avLst/>
                    </a:prstGeom>
                    <a:noFill/>
                    <a:ln w="9525">
                      <a:noFill/>
                      <a:miter lim="800000"/>
                      <a:headEnd/>
                      <a:tailEnd/>
                    </a:ln>
                  </pic:spPr>
                </pic:pic>
              </a:graphicData>
            </a:graphic>
          </wp:inline>
        </w:drawing>
      </w:r>
    </w:p>
    <w:p w:rsidR="001734A7" w:rsidRPr="001734A7" w:rsidRDefault="001734A7" w:rsidP="001734A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734A7">
        <w:rPr>
          <w:rFonts w:ascii="Times New Roman" w:eastAsia="Times New Roman" w:hAnsi="Times New Roman" w:cs="Times New Roman"/>
          <w:b/>
          <w:bCs/>
          <w:sz w:val="36"/>
          <w:szCs w:val="36"/>
          <w:lang w:eastAsia="fr-FR"/>
        </w:rPr>
        <w:t xml:space="preserve">L’interaction comme moteur de l’engagement </w:t>
      </w:r>
    </w:p>
    <w:p w:rsidR="001734A7" w:rsidRPr="001734A7" w:rsidRDefault="009E11EA" w:rsidP="00D3167B">
      <w:pPr>
        <w:spacing w:before="100" w:beforeAutospacing="1" w:after="100" w:afterAutospacing="1" w:line="240" w:lineRule="auto"/>
        <w:jc w:val="both"/>
        <w:rPr>
          <w:rFonts w:ascii="Georgia" w:eastAsia="Times New Roman" w:hAnsi="Georgia" w:cs="Times New Roman"/>
          <w:sz w:val="24"/>
          <w:szCs w:val="24"/>
          <w:lang w:eastAsia="fr-FR"/>
        </w:rPr>
      </w:pPr>
      <w:r>
        <w:rPr>
          <w:rFonts w:ascii="Georgia" w:eastAsia="Times New Roman" w:hAnsi="Georgia" w:cs="Times New Roman"/>
          <w:sz w:val="24"/>
          <w:szCs w:val="24"/>
          <w:lang w:eastAsia="fr-FR"/>
        </w:rPr>
        <w:t xml:space="preserve">Ikea </w:t>
      </w:r>
      <w:r w:rsidR="001734A7" w:rsidRPr="001734A7">
        <w:rPr>
          <w:rFonts w:ascii="Georgia" w:eastAsia="Times New Roman" w:hAnsi="Georgia" w:cs="Times New Roman"/>
          <w:sz w:val="24"/>
          <w:szCs w:val="24"/>
          <w:lang w:eastAsia="fr-FR"/>
        </w:rPr>
        <w:t>fait fort en misant à 100% sur la manipulation d’objets virtuels par l’utilisateur, le tout sur un ton décalé.</w:t>
      </w:r>
      <w:r w:rsidR="00D3167B">
        <w:rPr>
          <w:rFonts w:ascii="Georgia" w:eastAsia="Times New Roman" w:hAnsi="Georgia" w:cs="Times New Roman"/>
          <w:sz w:val="24"/>
          <w:szCs w:val="24"/>
          <w:lang w:eastAsia="fr-FR"/>
        </w:rPr>
        <w:t xml:space="preserve"> </w:t>
      </w:r>
      <w:r w:rsidR="001734A7" w:rsidRPr="001734A7">
        <w:rPr>
          <w:rFonts w:ascii="Georgia" w:eastAsia="Times New Roman" w:hAnsi="Georgia" w:cs="Times New Roman"/>
          <w:sz w:val="24"/>
          <w:szCs w:val="24"/>
          <w:lang w:eastAsia="fr-FR"/>
        </w:rPr>
        <w:t xml:space="preserve">En effet, la </w:t>
      </w:r>
      <w:r w:rsidR="001734A7" w:rsidRPr="00D3167B">
        <w:rPr>
          <w:rFonts w:ascii="Georgia" w:eastAsia="Times New Roman" w:hAnsi="Georgia" w:cs="Times New Roman"/>
          <w:sz w:val="24"/>
          <w:szCs w:val="24"/>
          <w:lang w:eastAsia="fr-FR"/>
        </w:rPr>
        <w:t>bannière display</w:t>
      </w:r>
      <w:r w:rsidR="001734A7" w:rsidRPr="001734A7">
        <w:rPr>
          <w:rFonts w:ascii="Georgia" w:eastAsia="Times New Roman" w:hAnsi="Georgia" w:cs="Times New Roman"/>
          <w:sz w:val="24"/>
          <w:szCs w:val="24"/>
          <w:lang w:eastAsia="fr-FR"/>
        </w:rPr>
        <w:t xml:space="preserve"> sous sa forme initiale représente un carton qui ne demande qu’à être ouvert. Ensuite, c’est à l’utilisateur de prendre les différents éléments un par un et de les placer comme indiqué à l’écran.</w:t>
      </w:r>
      <w:r w:rsidR="00D3167B">
        <w:rPr>
          <w:rFonts w:ascii="Georgia" w:eastAsia="Times New Roman" w:hAnsi="Georgia" w:cs="Times New Roman"/>
          <w:sz w:val="24"/>
          <w:szCs w:val="24"/>
          <w:lang w:eastAsia="fr-FR"/>
        </w:rPr>
        <w:t xml:space="preserve"> </w:t>
      </w:r>
      <w:r w:rsidR="001734A7" w:rsidRPr="001734A7">
        <w:rPr>
          <w:rFonts w:ascii="Georgia" w:eastAsia="Times New Roman" w:hAnsi="Georgia" w:cs="Times New Roman"/>
          <w:sz w:val="24"/>
          <w:szCs w:val="24"/>
          <w:lang w:eastAsia="fr-FR"/>
        </w:rPr>
        <w:t>Au final, c’est l’utilisateur qui en vient à construire petit à petit les éléments qui constituent la publicité dont il est justement la cible !</w:t>
      </w:r>
    </w:p>
    <w:p w:rsidR="001734A7" w:rsidRPr="001734A7" w:rsidRDefault="001734A7" w:rsidP="00D3167B">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Le ton décalé et humoristique fait mouche, puisqu’on peut lire à la fin de la manipulation : “Vous avez fait votre part, nous faisons la nôtre”, ce sur quoi, le prix de l’article affiché diminue.</w:t>
      </w:r>
      <w:r w:rsidR="00D3167B">
        <w:rPr>
          <w:rFonts w:ascii="Georgia" w:eastAsia="Times New Roman" w:hAnsi="Georgia" w:cs="Times New Roman"/>
          <w:sz w:val="24"/>
          <w:szCs w:val="24"/>
          <w:lang w:eastAsia="fr-FR"/>
        </w:rPr>
        <w:t xml:space="preserve"> </w:t>
      </w:r>
      <w:r w:rsidRPr="001734A7">
        <w:rPr>
          <w:rFonts w:ascii="Georgia" w:eastAsia="Times New Roman" w:hAnsi="Georgia" w:cs="Times New Roman"/>
          <w:sz w:val="24"/>
          <w:szCs w:val="24"/>
          <w:lang w:eastAsia="fr-FR"/>
        </w:rPr>
        <w:t>Mettre en place une publicité de ce genre est évidemment plus difficile qu’une simple bannière constituée d’une image fixe. Toutefois, ici, les avantages sont nombreux :</w:t>
      </w:r>
    </w:p>
    <w:p w:rsidR="001734A7" w:rsidRDefault="001734A7" w:rsidP="00D3167B">
      <w:pPr>
        <w:numPr>
          <w:ilvl w:val="0"/>
          <w:numId w:val="2"/>
        </w:num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 xml:space="preserve">Le fait que l’utilisateur manipule entièrement la publicité pour la construire lui-même l’implique automatiquement dans cette publicité. Elle devient de ce fait </w:t>
      </w:r>
      <w:r w:rsidRPr="00D3167B">
        <w:rPr>
          <w:rFonts w:ascii="Georgia" w:eastAsia="Times New Roman" w:hAnsi="Georgia" w:cs="Times New Roman"/>
          <w:sz w:val="24"/>
          <w:szCs w:val="24"/>
          <w:lang w:eastAsia="fr-FR"/>
        </w:rPr>
        <w:t>immédiatement acceptée et plus du tout gênante pour l’utilisateur</w:t>
      </w:r>
      <w:r w:rsidRPr="001734A7">
        <w:rPr>
          <w:rFonts w:ascii="Georgia" w:eastAsia="Times New Roman" w:hAnsi="Georgia" w:cs="Times New Roman"/>
          <w:sz w:val="24"/>
          <w:szCs w:val="24"/>
          <w:lang w:eastAsia="fr-FR"/>
        </w:rPr>
        <w:t xml:space="preserve">. La preuve : sans cette interaction très poussée, pensez-vous que l’utilisateur moyen apprécierait qu’une </w:t>
      </w:r>
      <w:r w:rsidRPr="00D3167B">
        <w:rPr>
          <w:rFonts w:ascii="Georgia" w:eastAsia="Times New Roman" w:hAnsi="Georgia" w:cs="Times New Roman"/>
          <w:sz w:val="24"/>
          <w:szCs w:val="24"/>
          <w:lang w:eastAsia="fr-FR"/>
        </w:rPr>
        <w:t>publicité display</w:t>
      </w:r>
      <w:r w:rsidRPr="001734A7">
        <w:rPr>
          <w:rFonts w:ascii="Georgia" w:eastAsia="Times New Roman" w:hAnsi="Georgia" w:cs="Times New Roman"/>
          <w:sz w:val="24"/>
          <w:szCs w:val="24"/>
          <w:lang w:eastAsia="fr-FR"/>
        </w:rPr>
        <w:t xml:space="preserve"> prenne autant de place à l’écran ?</w:t>
      </w:r>
    </w:p>
    <w:p w:rsidR="00D3167B" w:rsidRPr="001734A7" w:rsidRDefault="00D3167B" w:rsidP="009E11EA">
      <w:pPr>
        <w:spacing w:before="100" w:beforeAutospacing="1" w:after="100" w:afterAutospacing="1" w:line="240" w:lineRule="auto"/>
        <w:jc w:val="both"/>
        <w:rPr>
          <w:rFonts w:ascii="Georgia" w:eastAsia="Times New Roman" w:hAnsi="Georgia" w:cs="Times New Roman"/>
          <w:sz w:val="2"/>
          <w:szCs w:val="2"/>
          <w:lang w:eastAsia="fr-FR"/>
        </w:rPr>
      </w:pPr>
    </w:p>
    <w:p w:rsidR="00D3167B" w:rsidRDefault="001734A7" w:rsidP="00D3167B">
      <w:pPr>
        <w:numPr>
          <w:ilvl w:val="0"/>
          <w:numId w:val="2"/>
        </w:num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 xml:space="preserve">L’utilisateur initie le contact avec la bannière, la construit, puis se fait récompenser par une promotion. Cet aspect de la publicité repose sur le principe de la </w:t>
      </w:r>
      <w:r w:rsidRPr="00D3167B">
        <w:rPr>
          <w:rFonts w:ascii="Georgia" w:eastAsia="Times New Roman" w:hAnsi="Georgia" w:cs="Times New Roman"/>
          <w:sz w:val="24"/>
          <w:szCs w:val="24"/>
          <w:lang w:eastAsia="fr-FR"/>
        </w:rPr>
        <w:t xml:space="preserve">gamification </w:t>
      </w:r>
      <w:r w:rsidRPr="001734A7">
        <w:rPr>
          <w:rFonts w:ascii="Georgia" w:eastAsia="Times New Roman" w:hAnsi="Georgia" w:cs="Times New Roman"/>
          <w:sz w:val="24"/>
          <w:szCs w:val="24"/>
          <w:lang w:eastAsia="fr-FR"/>
        </w:rPr>
        <w:t>: le jeu met en avant les aspects les plus “fun” de la publicité et incite les utilisateurs à ne pas abandonner.</w:t>
      </w:r>
    </w:p>
    <w:p w:rsidR="00D3167B" w:rsidRPr="001734A7" w:rsidRDefault="00D3167B" w:rsidP="00D3167B">
      <w:pPr>
        <w:spacing w:before="100" w:beforeAutospacing="1" w:after="100" w:afterAutospacing="1" w:line="240" w:lineRule="auto"/>
        <w:jc w:val="both"/>
        <w:rPr>
          <w:rFonts w:ascii="Georgia" w:eastAsia="Times New Roman" w:hAnsi="Georgia" w:cs="Times New Roman"/>
          <w:sz w:val="2"/>
          <w:szCs w:val="2"/>
          <w:lang w:eastAsia="fr-FR"/>
        </w:rPr>
      </w:pPr>
    </w:p>
    <w:p w:rsidR="001734A7" w:rsidRPr="001734A7" w:rsidRDefault="001734A7" w:rsidP="001734A7">
      <w:pPr>
        <w:numPr>
          <w:ilvl w:val="0"/>
          <w:numId w:val="2"/>
        </w:numPr>
        <w:spacing w:before="100" w:beforeAutospacing="1" w:after="100" w:afterAutospacing="1" w:line="240" w:lineRule="auto"/>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Ce type de publicité est clairement unique, et il y a fort à parier que l’utilisateur se souviendra de cette publicité. Donc, même si l’objectif de conversion n’est pas forcément atteint, l’objectif d’impact mémoriel est clairement achevé.</w:t>
      </w:r>
    </w:p>
    <w:p w:rsidR="001734A7" w:rsidRDefault="001734A7" w:rsidP="001734A7">
      <w:pPr>
        <w:spacing w:before="100" w:beforeAutospacing="1" w:after="100" w:afterAutospacing="1" w:line="240" w:lineRule="auto"/>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 xml:space="preserve">Dans cet exemple, on voit bien que les technologies comme le HTML 5 permettent à la publicité display de proposer des interactions et des expériences. </w:t>
      </w:r>
    </w:p>
    <w:p w:rsidR="00D3167B" w:rsidRPr="001734A7" w:rsidRDefault="00D3167B" w:rsidP="001734A7">
      <w:pPr>
        <w:spacing w:before="100" w:beforeAutospacing="1" w:after="100" w:afterAutospacing="1" w:line="240" w:lineRule="auto"/>
        <w:rPr>
          <w:rFonts w:ascii="Georgia" w:eastAsia="Times New Roman" w:hAnsi="Georgia" w:cs="Times New Roman"/>
          <w:sz w:val="24"/>
          <w:szCs w:val="24"/>
          <w:lang w:eastAsia="fr-FR"/>
        </w:rPr>
      </w:pPr>
    </w:p>
    <w:p w:rsidR="001734A7" w:rsidRPr="001734A7" w:rsidRDefault="001734A7" w:rsidP="001734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281083" cy="3168650"/>
            <wp:effectExtent l="19050" t="0" r="0" b="0"/>
            <wp:docPr id="5" name="Image 4" descr="https://admaker.fr/wp-content/uploads/2022/01/ford-mustang-p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aker.fr/wp-content/uploads/2022/01/ford-mustang-pub.gif"/>
                    <pic:cNvPicPr>
                      <a:picLocks noChangeAspect="1" noChangeArrowheads="1"/>
                    </pic:cNvPicPr>
                  </pic:nvPicPr>
                  <pic:blipFill>
                    <a:blip r:embed="rId10" cstate="print"/>
                    <a:srcRect/>
                    <a:stretch>
                      <a:fillRect/>
                    </a:stretch>
                  </pic:blipFill>
                  <pic:spPr bwMode="auto">
                    <a:xfrm>
                      <a:off x="0" y="0"/>
                      <a:ext cx="5281083" cy="3168650"/>
                    </a:xfrm>
                    <a:prstGeom prst="rect">
                      <a:avLst/>
                    </a:prstGeom>
                    <a:noFill/>
                    <a:ln w="9525">
                      <a:noFill/>
                      <a:miter lim="800000"/>
                      <a:headEnd/>
                      <a:tailEnd/>
                    </a:ln>
                  </pic:spPr>
                </pic:pic>
              </a:graphicData>
            </a:graphic>
          </wp:inline>
        </w:drawing>
      </w:r>
    </w:p>
    <w:p w:rsidR="001734A7" w:rsidRPr="001734A7" w:rsidRDefault="001734A7" w:rsidP="001734A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734A7">
        <w:rPr>
          <w:rFonts w:ascii="Times New Roman" w:eastAsia="Times New Roman" w:hAnsi="Times New Roman" w:cs="Times New Roman"/>
          <w:b/>
          <w:bCs/>
          <w:sz w:val="36"/>
          <w:szCs w:val="36"/>
          <w:lang w:eastAsia="fr-FR"/>
        </w:rPr>
        <w:t>Interagir avec le produit, le personnaliser… sans quitter la bannière</w:t>
      </w:r>
    </w:p>
    <w:p w:rsidR="009E11EA" w:rsidRDefault="009E11EA" w:rsidP="00D3167B">
      <w:pPr>
        <w:spacing w:before="100" w:beforeAutospacing="1" w:after="100" w:afterAutospacing="1" w:line="240" w:lineRule="auto"/>
        <w:jc w:val="both"/>
        <w:rPr>
          <w:rFonts w:ascii="Georgia" w:eastAsia="Times New Roman" w:hAnsi="Georgia" w:cs="Times New Roman"/>
          <w:sz w:val="24"/>
          <w:szCs w:val="24"/>
          <w:lang w:eastAsia="fr-FR"/>
        </w:rPr>
      </w:pPr>
    </w:p>
    <w:p w:rsidR="001734A7" w:rsidRPr="001734A7" w:rsidRDefault="009E11EA" w:rsidP="00D3167B">
      <w:pPr>
        <w:spacing w:before="100" w:beforeAutospacing="1" w:after="100" w:afterAutospacing="1" w:line="240" w:lineRule="auto"/>
        <w:jc w:val="both"/>
        <w:rPr>
          <w:rFonts w:ascii="Georgia" w:eastAsia="Times New Roman" w:hAnsi="Georgia" w:cs="Times New Roman"/>
          <w:sz w:val="24"/>
          <w:szCs w:val="24"/>
          <w:lang w:eastAsia="fr-FR"/>
        </w:rPr>
      </w:pPr>
      <w:r>
        <w:rPr>
          <w:rFonts w:ascii="Georgia" w:eastAsia="Times New Roman" w:hAnsi="Georgia" w:cs="Times New Roman"/>
          <w:sz w:val="24"/>
          <w:szCs w:val="24"/>
          <w:lang w:eastAsia="fr-FR"/>
        </w:rPr>
        <w:t>P</w:t>
      </w:r>
      <w:r w:rsidR="001734A7" w:rsidRPr="001734A7">
        <w:rPr>
          <w:rFonts w:ascii="Georgia" w:eastAsia="Times New Roman" w:hAnsi="Georgia" w:cs="Times New Roman"/>
          <w:sz w:val="24"/>
          <w:szCs w:val="24"/>
          <w:lang w:eastAsia="fr-FR"/>
        </w:rPr>
        <w:t>enchons-nous sur cette bannière de Ford Norvège.</w:t>
      </w:r>
      <w:r>
        <w:rPr>
          <w:rFonts w:ascii="Georgia" w:eastAsia="Times New Roman" w:hAnsi="Georgia" w:cs="Times New Roman"/>
          <w:sz w:val="24"/>
          <w:szCs w:val="24"/>
          <w:lang w:eastAsia="fr-FR"/>
        </w:rPr>
        <w:t xml:space="preserve"> </w:t>
      </w:r>
      <w:r w:rsidR="001734A7" w:rsidRPr="001734A7">
        <w:rPr>
          <w:rFonts w:ascii="Georgia" w:eastAsia="Times New Roman" w:hAnsi="Georgia" w:cs="Times New Roman"/>
          <w:sz w:val="24"/>
          <w:szCs w:val="24"/>
          <w:lang w:eastAsia="fr-FR"/>
        </w:rPr>
        <w:t>Le challenge est ici assez clair : montrer le produit bien sûr, mais aussi inciter les utilisateurs à le découvrir, sans même quitter la bannière.</w:t>
      </w:r>
      <w:r>
        <w:rPr>
          <w:rFonts w:ascii="Georgia" w:eastAsia="Times New Roman" w:hAnsi="Georgia" w:cs="Times New Roman"/>
          <w:sz w:val="24"/>
          <w:szCs w:val="24"/>
          <w:lang w:eastAsia="fr-FR"/>
        </w:rPr>
        <w:t xml:space="preserve"> </w:t>
      </w:r>
      <w:r w:rsidR="001734A7" w:rsidRPr="001734A7">
        <w:rPr>
          <w:rFonts w:ascii="Georgia" w:eastAsia="Times New Roman" w:hAnsi="Georgia" w:cs="Times New Roman"/>
          <w:sz w:val="24"/>
          <w:szCs w:val="24"/>
          <w:lang w:eastAsia="fr-FR"/>
        </w:rPr>
        <w:t>C’est une bannière qui pousse l’interaction à fond, et mise sur la volonté de personnalisation. La très bonne idée, c’est de laisser à l’utilisateur la possibilité de personnaliser le produit lui-même.</w:t>
      </w:r>
    </w:p>
    <w:p w:rsidR="001734A7" w:rsidRPr="001734A7" w:rsidRDefault="001734A7" w:rsidP="00D3167B">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Ainsi, il est déjà allé plus loin dans le tunnel de conversion qu’un utilisateur face à une publicité attrayante, et qui clique sur la bannière. Dans les deux cas, l’utilisateur a démontré son intérêt pour le produit et sa curiosité.</w:t>
      </w:r>
    </w:p>
    <w:p w:rsidR="001734A7" w:rsidRPr="001734A7" w:rsidRDefault="001734A7" w:rsidP="00D3167B">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Par ailleurs, cette bannière prouve aussi que le local n’est pas en reste avec le display. En effet, le distributeur à l’origine de la bannière est clairement situé, notamment grâce à son logo en bas de bannière et le fond représente sa boutique.</w:t>
      </w:r>
      <w:r w:rsidRPr="001734A7">
        <w:rPr>
          <w:rFonts w:ascii="Georgia" w:eastAsia="Times New Roman" w:hAnsi="Georgia" w:cs="Times New Roman"/>
          <w:sz w:val="24"/>
          <w:szCs w:val="24"/>
          <w:lang w:eastAsia="fr-FR"/>
        </w:rPr>
        <w:br/>
        <w:t>En prime, une fois que l’utilisateur a personnalisé la voiture de ses rêves, cliquer l’amène vers une page de prise de rendez-vous, afin qu’il essaie cette voiture.</w:t>
      </w:r>
    </w:p>
    <w:p w:rsidR="001734A7" w:rsidRPr="001734A7" w:rsidRDefault="001734A7" w:rsidP="00D3167B">
      <w:pPr>
        <w:spacing w:before="100" w:beforeAutospacing="1" w:after="100" w:afterAutospacing="1" w:line="240" w:lineRule="auto"/>
        <w:jc w:val="both"/>
        <w:rPr>
          <w:rFonts w:ascii="Georgia" w:eastAsia="Times New Roman" w:hAnsi="Georgia" w:cs="Times New Roman"/>
          <w:sz w:val="24"/>
          <w:szCs w:val="24"/>
          <w:lang w:eastAsia="fr-FR"/>
        </w:rPr>
      </w:pPr>
      <w:r w:rsidRPr="001734A7">
        <w:rPr>
          <w:rFonts w:ascii="Georgia" w:eastAsia="Times New Roman" w:hAnsi="Georgia" w:cs="Times New Roman"/>
          <w:sz w:val="24"/>
          <w:szCs w:val="24"/>
          <w:lang w:eastAsia="fr-FR"/>
        </w:rPr>
        <w:t>Personnalisation, ciblage local et CTA clair : une très bonne recette en display !</w:t>
      </w:r>
    </w:p>
    <w:p w:rsidR="002332A0" w:rsidRDefault="002332A0"/>
    <w:sectPr w:rsidR="002332A0" w:rsidSect="00545596">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EE0" w:rsidRDefault="004B6EE0" w:rsidP="00A960D8">
      <w:pPr>
        <w:spacing w:after="0" w:line="240" w:lineRule="auto"/>
      </w:pPr>
      <w:r>
        <w:separator/>
      </w:r>
    </w:p>
  </w:endnote>
  <w:endnote w:type="continuationSeparator" w:id="0">
    <w:p w:rsidR="004B6EE0" w:rsidRDefault="004B6EE0" w:rsidP="00A960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658282"/>
      <w:docPartObj>
        <w:docPartGallery w:val="Page Numbers (Bottom of Page)"/>
        <w:docPartUnique/>
      </w:docPartObj>
    </w:sdtPr>
    <w:sdtContent>
      <w:p w:rsidR="00A960D8" w:rsidRDefault="00F86D40">
        <w:pPr>
          <w:pStyle w:val="Pieddepage"/>
          <w:jc w:val="right"/>
        </w:pPr>
        <w:fldSimple w:instr=" PAGE   \* MERGEFORMAT ">
          <w:r w:rsidR="004B6EE0">
            <w:rPr>
              <w:noProof/>
            </w:rPr>
            <w:t>1</w:t>
          </w:r>
        </w:fldSimple>
      </w:p>
    </w:sdtContent>
  </w:sdt>
  <w:p w:rsidR="00A960D8" w:rsidRDefault="00A960D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EE0" w:rsidRDefault="004B6EE0" w:rsidP="00A960D8">
      <w:pPr>
        <w:spacing w:after="0" w:line="240" w:lineRule="auto"/>
      </w:pPr>
      <w:r>
        <w:separator/>
      </w:r>
    </w:p>
  </w:footnote>
  <w:footnote w:type="continuationSeparator" w:id="0">
    <w:p w:rsidR="004B6EE0" w:rsidRDefault="004B6EE0" w:rsidP="00A960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947A2"/>
    <w:multiLevelType w:val="multilevel"/>
    <w:tmpl w:val="B6AA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ED440D"/>
    <w:multiLevelType w:val="multilevel"/>
    <w:tmpl w:val="AA42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savePreviewPicture/>
  <w:footnotePr>
    <w:footnote w:id="-1"/>
    <w:footnote w:id="0"/>
  </w:footnotePr>
  <w:endnotePr>
    <w:endnote w:id="-1"/>
    <w:endnote w:id="0"/>
  </w:endnotePr>
  <w:compat/>
  <w:rsids>
    <w:rsidRoot w:val="002332A0"/>
    <w:rsid w:val="001734A7"/>
    <w:rsid w:val="001B0711"/>
    <w:rsid w:val="002332A0"/>
    <w:rsid w:val="004B6EE0"/>
    <w:rsid w:val="00545596"/>
    <w:rsid w:val="009E11EA"/>
    <w:rsid w:val="00A040D9"/>
    <w:rsid w:val="00A960D8"/>
    <w:rsid w:val="00B2658D"/>
    <w:rsid w:val="00BD2EC4"/>
    <w:rsid w:val="00CC2D87"/>
    <w:rsid w:val="00CD7B44"/>
    <w:rsid w:val="00D3167B"/>
    <w:rsid w:val="00EF60C3"/>
    <w:rsid w:val="00F4155D"/>
    <w:rsid w:val="00F86D4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596"/>
  </w:style>
  <w:style w:type="paragraph" w:styleId="Titre2">
    <w:name w:val="heading 2"/>
    <w:basedOn w:val="Normal"/>
    <w:link w:val="Titre2Car"/>
    <w:uiPriority w:val="9"/>
    <w:qFormat/>
    <w:rsid w:val="002332A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2332A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2332A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332A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2332A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2332A0"/>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2332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ction-title">
    <w:name w:val="section-title"/>
    <w:basedOn w:val="Policepardfaut"/>
    <w:rsid w:val="002332A0"/>
  </w:style>
  <w:style w:type="paragraph" w:customStyle="1" w:styleId="section-index">
    <w:name w:val="section-index"/>
    <w:basedOn w:val="Normal"/>
    <w:rsid w:val="002332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mot-content-factory-why">
    <w:name w:val="emot-content-factory-why"/>
    <w:basedOn w:val="Policepardfaut"/>
    <w:rsid w:val="002332A0"/>
  </w:style>
  <w:style w:type="paragraph" w:styleId="Textedebulles">
    <w:name w:val="Balloon Text"/>
    <w:basedOn w:val="Normal"/>
    <w:link w:val="TextedebullesCar"/>
    <w:uiPriority w:val="99"/>
    <w:semiHidden/>
    <w:unhideWhenUsed/>
    <w:rsid w:val="002332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32A0"/>
    <w:rPr>
      <w:rFonts w:ascii="Tahoma" w:hAnsi="Tahoma" w:cs="Tahoma"/>
      <w:sz w:val="16"/>
      <w:szCs w:val="16"/>
    </w:rPr>
  </w:style>
  <w:style w:type="paragraph" w:styleId="En-tte">
    <w:name w:val="header"/>
    <w:basedOn w:val="Normal"/>
    <w:link w:val="En-tteCar"/>
    <w:uiPriority w:val="99"/>
    <w:semiHidden/>
    <w:unhideWhenUsed/>
    <w:rsid w:val="00A960D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960D8"/>
  </w:style>
  <w:style w:type="paragraph" w:styleId="Pieddepage">
    <w:name w:val="footer"/>
    <w:basedOn w:val="Normal"/>
    <w:link w:val="PieddepageCar"/>
    <w:uiPriority w:val="99"/>
    <w:unhideWhenUsed/>
    <w:rsid w:val="00A960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0D8"/>
  </w:style>
  <w:style w:type="character" w:styleId="lev">
    <w:name w:val="Strong"/>
    <w:basedOn w:val="Policepardfaut"/>
    <w:uiPriority w:val="22"/>
    <w:qFormat/>
    <w:rsid w:val="001734A7"/>
    <w:rPr>
      <w:b/>
      <w:bCs/>
    </w:rPr>
  </w:style>
  <w:style w:type="character" w:styleId="Lienhypertexte">
    <w:name w:val="Hyperlink"/>
    <w:basedOn w:val="Policepardfaut"/>
    <w:uiPriority w:val="99"/>
    <w:semiHidden/>
    <w:unhideWhenUsed/>
    <w:rsid w:val="001734A7"/>
    <w:rPr>
      <w:color w:val="0000FF"/>
      <w:u w:val="single"/>
    </w:rPr>
  </w:style>
  <w:style w:type="paragraph" w:styleId="Paragraphedeliste">
    <w:name w:val="List Paragraph"/>
    <w:basedOn w:val="Normal"/>
    <w:uiPriority w:val="34"/>
    <w:qFormat/>
    <w:rsid w:val="00D3167B"/>
    <w:pPr>
      <w:ind w:left="720"/>
      <w:contextualSpacing/>
    </w:pPr>
  </w:style>
</w:styles>
</file>

<file path=word/webSettings.xml><?xml version="1.0" encoding="utf-8"?>
<w:webSettings xmlns:r="http://schemas.openxmlformats.org/officeDocument/2006/relationships" xmlns:w="http://schemas.openxmlformats.org/wordprocessingml/2006/main">
  <w:divs>
    <w:div w:id="607811417">
      <w:bodyDiv w:val="1"/>
      <w:marLeft w:val="0"/>
      <w:marRight w:val="0"/>
      <w:marTop w:val="0"/>
      <w:marBottom w:val="0"/>
      <w:divBdr>
        <w:top w:val="none" w:sz="0" w:space="0" w:color="auto"/>
        <w:left w:val="none" w:sz="0" w:space="0" w:color="auto"/>
        <w:bottom w:val="none" w:sz="0" w:space="0" w:color="auto"/>
        <w:right w:val="none" w:sz="0" w:space="0" w:color="auto"/>
      </w:divBdr>
      <w:divsChild>
        <w:div w:id="1429891583">
          <w:marLeft w:val="0"/>
          <w:marRight w:val="0"/>
          <w:marTop w:val="0"/>
          <w:marBottom w:val="0"/>
          <w:divBdr>
            <w:top w:val="none" w:sz="0" w:space="0" w:color="auto"/>
            <w:left w:val="none" w:sz="0" w:space="0" w:color="auto"/>
            <w:bottom w:val="none" w:sz="0" w:space="0" w:color="auto"/>
            <w:right w:val="none" w:sz="0" w:space="0" w:color="auto"/>
          </w:divBdr>
          <w:divsChild>
            <w:div w:id="1091584213">
              <w:marLeft w:val="0"/>
              <w:marRight w:val="0"/>
              <w:marTop w:val="0"/>
              <w:marBottom w:val="0"/>
              <w:divBdr>
                <w:top w:val="none" w:sz="0" w:space="0" w:color="auto"/>
                <w:left w:val="none" w:sz="0" w:space="0" w:color="auto"/>
                <w:bottom w:val="none" w:sz="0" w:space="0" w:color="auto"/>
                <w:right w:val="none" w:sz="0" w:space="0" w:color="auto"/>
              </w:divBdr>
              <w:divsChild>
                <w:div w:id="458374920">
                  <w:marLeft w:val="0"/>
                  <w:marRight w:val="0"/>
                  <w:marTop w:val="0"/>
                  <w:marBottom w:val="0"/>
                  <w:divBdr>
                    <w:top w:val="none" w:sz="0" w:space="0" w:color="auto"/>
                    <w:left w:val="none" w:sz="0" w:space="0" w:color="auto"/>
                    <w:bottom w:val="none" w:sz="0" w:space="0" w:color="auto"/>
                    <w:right w:val="none" w:sz="0" w:space="0" w:color="auto"/>
                  </w:divBdr>
                  <w:divsChild>
                    <w:div w:id="155322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09756">
          <w:marLeft w:val="0"/>
          <w:marRight w:val="0"/>
          <w:marTop w:val="0"/>
          <w:marBottom w:val="0"/>
          <w:divBdr>
            <w:top w:val="none" w:sz="0" w:space="0" w:color="auto"/>
            <w:left w:val="none" w:sz="0" w:space="0" w:color="auto"/>
            <w:bottom w:val="none" w:sz="0" w:space="0" w:color="auto"/>
            <w:right w:val="none" w:sz="0" w:space="0" w:color="auto"/>
          </w:divBdr>
          <w:divsChild>
            <w:div w:id="2106227409">
              <w:marLeft w:val="0"/>
              <w:marRight w:val="0"/>
              <w:marTop w:val="0"/>
              <w:marBottom w:val="0"/>
              <w:divBdr>
                <w:top w:val="none" w:sz="0" w:space="0" w:color="auto"/>
                <w:left w:val="none" w:sz="0" w:space="0" w:color="auto"/>
                <w:bottom w:val="none" w:sz="0" w:space="0" w:color="auto"/>
                <w:right w:val="none" w:sz="0" w:space="0" w:color="auto"/>
              </w:divBdr>
            </w:div>
            <w:div w:id="2023236319">
              <w:marLeft w:val="0"/>
              <w:marRight w:val="0"/>
              <w:marTop w:val="0"/>
              <w:marBottom w:val="0"/>
              <w:divBdr>
                <w:top w:val="none" w:sz="0" w:space="0" w:color="auto"/>
                <w:left w:val="none" w:sz="0" w:space="0" w:color="auto"/>
                <w:bottom w:val="none" w:sz="0" w:space="0" w:color="auto"/>
                <w:right w:val="none" w:sz="0" w:space="0" w:color="auto"/>
              </w:divBdr>
              <w:divsChild>
                <w:div w:id="1361590406">
                  <w:marLeft w:val="0"/>
                  <w:marRight w:val="0"/>
                  <w:marTop w:val="0"/>
                  <w:marBottom w:val="0"/>
                  <w:divBdr>
                    <w:top w:val="none" w:sz="0" w:space="0" w:color="auto"/>
                    <w:left w:val="none" w:sz="0" w:space="0" w:color="auto"/>
                    <w:bottom w:val="none" w:sz="0" w:space="0" w:color="auto"/>
                    <w:right w:val="none" w:sz="0" w:space="0" w:color="auto"/>
                  </w:divBdr>
                  <w:divsChild>
                    <w:div w:id="322045818">
                      <w:marLeft w:val="0"/>
                      <w:marRight w:val="0"/>
                      <w:marTop w:val="0"/>
                      <w:marBottom w:val="0"/>
                      <w:divBdr>
                        <w:top w:val="none" w:sz="0" w:space="0" w:color="auto"/>
                        <w:left w:val="none" w:sz="0" w:space="0" w:color="auto"/>
                        <w:bottom w:val="none" w:sz="0" w:space="0" w:color="auto"/>
                        <w:right w:val="none" w:sz="0" w:space="0" w:color="auto"/>
                      </w:divBdr>
                      <w:divsChild>
                        <w:div w:id="110437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7707">
                  <w:marLeft w:val="0"/>
                  <w:marRight w:val="0"/>
                  <w:marTop w:val="0"/>
                  <w:marBottom w:val="0"/>
                  <w:divBdr>
                    <w:top w:val="none" w:sz="0" w:space="0" w:color="auto"/>
                    <w:left w:val="none" w:sz="0" w:space="0" w:color="auto"/>
                    <w:bottom w:val="none" w:sz="0" w:space="0" w:color="auto"/>
                    <w:right w:val="none" w:sz="0" w:space="0" w:color="auto"/>
                  </w:divBdr>
                  <w:divsChild>
                    <w:div w:id="867373028">
                      <w:marLeft w:val="0"/>
                      <w:marRight w:val="0"/>
                      <w:marTop w:val="0"/>
                      <w:marBottom w:val="0"/>
                      <w:divBdr>
                        <w:top w:val="none" w:sz="0" w:space="0" w:color="auto"/>
                        <w:left w:val="none" w:sz="0" w:space="0" w:color="auto"/>
                        <w:bottom w:val="none" w:sz="0" w:space="0" w:color="auto"/>
                        <w:right w:val="none" w:sz="0" w:space="0" w:color="auto"/>
                      </w:divBdr>
                      <w:divsChild>
                        <w:div w:id="20904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0977">
                  <w:marLeft w:val="0"/>
                  <w:marRight w:val="0"/>
                  <w:marTop w:val="0"/>
                  <w:marBottom w:val="0"/>
                  <w:divBdr>
                    <w:top w:val="none" w:sz="0" w:space="0" w:color="auto"/>
                    <w:left w:val="none" w:sz="0" w:space="0" w:color="auto"/>
                    <w:bottom w:val="none" w:sz="0" w:space="0" w:color="auto"/>
                    <w:right w:val="none" w:sz="0" w:space="0" w:color="auto"/>
                  </w:divBdr>
                  <w:divsChild>
                    <w:div w:id="834539869">
                      <w:marLeft w:val="0"/>
                      <w:marRight w:val="0"/>
                      <w:marTop w:val="0"/>
                      <w:marBottom w:val="0"/>
                      <w:divBdr>
                        <w:top w:val="none" w:sz="0" w:space="0" w:color="auto"/>
                        <w:left w:val="none" w:sz="0" w:space="0" w:color="auto"/>
                        <w:bottom w:val="none" w:sz="0" w:space="0" w:color="auto"/>
                        <w:right w:val="none" w:sz="0" w:space="0" w:color="auto"/>
                      </w:divBdr>
                      <w:divsChild>
                        <w:div w:id="2280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8486">
                  <w:marLeft w:val="0"/>
                  <w:marRight w:val="0"/>
                  <w:marTop w:val="0"/>
                  <w:marBottom w:val="0"/>
                  <w:divBdr>
                    <w:top w:val="none" w:sz="0" w:space="0" w:color="auto"/>
                    <w:left w:val="none" w:sz="0" w:space="0" w:color="auto"/>
                    <w:bottom w:val="none" w:sz="0" w:space="0" w:color="auto"/>
                    <w:right w:val="none" w:sz="0" w:space="0" w:color="auto"/>
                  </w:divBdr>
                  <w:divsChild>
                    <w:div w:id="642152541">
                      <w:marLeft w:val="0"/>
                      <w:marRight w:val="0"/>
                      <w:marTop w:val="0"/>
                      <w:marBottom w:val="0"/>
                      <w:divBdr>
                        <w:top w:val="none" w:sz="0" w:space="0" w:color="auto"/>
                        <w:left w:val="none" w:sz="0" w:space="0" w:color="auto"/>
                        <w:bottom w:val="none" w:sz="0" w:space="0" w:color="auto"/>
                        <w:right w:val="none" w:sz="0" w:space="0" w:color="auto"/>
                      </w:divBdr>
                      <w:divsChild>
                        <w:div w:id="11756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51669">
          <w:marLeft w:val="0"/>
          <w:marRight w:val="0"/>
          <w:marTop w:val="0"/>
          <w:marBottom w:val="0"/>
          <w:divBdr>
            <w:top w:val="none" w:sz="0" w:space="0" w:color="auto"/>
            <w:left w:val="none" w:sz="0" w:space="0" w:color="auto"/>
            <w:bottom w:val="none" w:sz="0" w:space="0" w:color="auto"/>
            <w:right w:val="none" w:sz="0" w:space="0" w:color="auto"/>
          </w:divBdr>
          <w:divsChild>
            <w:div w:id="1750612242">
              <w:marLeft w:val="0"/>
              <w:marRight w:val="0"/>
              <w:marTop w:val="0"/>
              <w:marBottom w:val="0"/>
              <w:divBdr>
                <w:top w:val="none" w:sz="0" w:space="0" w:color="auto"/>
                <w:left w:val="none" w:sz="0" w:space="0" w:color="auto"/>
                <w:bottom w:val="none" w:sz="0" w:space="0" w:color="auto"/>
                <w:right w:val="none" w:sz="0" w:space="0" w:color="auto"/>
              </w:divBdr>
              <w:divsChild>
                <w:div w:id="1848985588">
                  <w:marLeft w:val="0"/>
                  <w:marRight w:val="0"/>
                  <w:marTop w:val="0"/>
                  <w:marBottom w:val="0"/>
                  <w:divBdr>
                    <w:top w:val="none" w:sz="0" w:space="0" w:color="auto"/>
                    <w:left w:val="none" w:sz="0" w:space="0" w:color="auto"/>
                    <w:bottom w:val="none" w:sz="0" w:space="0" w:color="auto"/>
                    <w:right w:val="none" w:sz="0" w:space="0" w:color="auto"/>
                  </w:divBdr>
                </w:div>
                <w:div w:id="20137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1639">
          <w:marLeft w:val="0"/>
          <w:marRight w:val="0"/>
          <w:marTop w:val="0"/>
          <w:marBottom w:val="0"/>
          <w:divBdr>
            <w:top w:val="none" w:sz="0" w:space="0" w:color="auto"/>
            <w:left w:val="none" w:sz="0" w:space="0" w:color="auto"/>
            <w:bottom w:val="none" w:sz="0" w:space="0" w:color="auto"/>
            <w:right w:val="none" w:sz="0" w:space="0" w:color="auto"/>
          </w:divBdr>
          <w:divsChild>
            <w:div w:id="1289971015">
              <w:marLeft w:val="0"/>
              <w:marRight w:val="0"/>
              <w:marTop w:val="0"/>
              <w:marBottom w:val="0"/>
              <w:divBdr>
                <w:top w:val="none" w:sz="0" w:space="0" w:color="auto"/>
                <w:left w:val="none" w:sz="0" w:space="0" w:color="auto"/>
                <w:bottom w:val="none" w:sz="0" w:space="0" w:color="auto"/>
                <w:right w:val="none" w:sz="0" w:space="0" w:color="auto"/>
              </w:divBdr>
              <w:divsChild>
                <w:div w:id="674116173">
                  <w:marLeft w:val="0"/>
                  <w:marRight w:val="0"/>
                  <w:marTop w:val="0"/>
                  <w:marBottom w:val="0"/>
                  <w:divBdr>
                    <w:top w:val="none" w:sz="0" w:space="0" w:color="auto"/>
                    <w:left w:val="none" w:sz="0" w:space="0" w:color="auto"/>
                    <w:bottom w:val="none" w:sz="0" w:space="0" w:color="auto"/>
                    <w:right w:val="none" w:sz="0" w:space="0" w:color="auto"/>
                  </w:divBdr>
                  <w:divsChild>
                    <w:div w:id="1883397831">
                      <w:marLeft w:val="0"/>
                      <w:marRight w:val="0"/>
                      <w:marTop w:val="0"/>
                      <w:marBottom w:val="0"/>
                      <w:divBdr>
                        <w:top w:val="none" w:sz="0" w:space="0" w:color="auto"/>
                        <w:left w:val="none" w:sz="0" w:space="0" w:color="auto"/>
                        <w:bottom w:val="none" w:sz="0" w:space="0" w:color="auto"/>
                        <w:right w:val="none" w:sz="0" w:space="0" w:color="auto"/>
                      </w:divBdr>
                    </w:div>
                  </w:divsChild>
                </w:div>
                <w:div w:id="1126773268">
                  <w:marLeft w:val="0"/>
                  <w:marRight w:val="0"/>
                  <w:marTop w:val="0"/>
                  <w:marBottom w:val="0"/>
                  <w:divBdr>
                    <w:top w:val="none" w:sz="0" w:space="0" w:color="auto"/>
                    <w:left w:val="none" w:sz="0" w:space="0" w:color="auto"/>
                    <w:bottom w:val="none" w:sz="0" w:space="0" w:color="auto"/>
                    <w:right w:val="none" w:sz="0" w:space="0" w:color="auto"/>
                  </w:divBdr>
                  <w:divsChild>
                    <w:div w:id="11584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58746">
          <w:marLeft w:val="0"/>
          <w:marRight w:val="0"/>
          <w:marTop w:val="0"/>
          <w:marBottom w:val="0"/>
          <w:divBdr>
            <w:top w:val="none" w:sz="0" w:space="0" w:color="auto"/>
            <w:left w:val="none" w:sz="0" w:space="0" w:color="auto"/>
            <w:bottom w:val="none" w:sz="0" w:space="0" w:color="auto"/>
            <w:right w:val="none" w:sz="0" w:space="0" w:color="auto"/>
          </w:divBdr>
          <w:divsChild>
            <w:div w:id="327293493">
              <w:marLeft w:val="0"/>
              <w:marRight w:val="0"/>
              <w:marTop w:val="0"/>
              <w:marBottom w:val="0"/>
              <w:divBdr>
                <w:top w:val="none" w:sz="0" w:space="0" w:color="auto"/>
                <w:left w:val="none" w:sz="0" w:space="0" w:color="auto"/>
                <w:bottom w:val="none" w:sz="0" w:space="0" w:color="auto"/>
                <w:right w:val="none" w:sz="0" w:space="0" w:color="auto"/>
              </w:divBdr>
              <w:divsChild>
                <w:div w:id="1215510853">
                  <w:marLeft w:val="0"/>
                  <w:marRight w:val="0"/>
                  <w:marTop w:val="0"/>
                  <w:marBottom w:val="0"/>
                  <w:divBdr>
                    <w:top w:val="none" w:sz="0" w:space="0" w:color="auto"/>
                    <w:left w:val="none" w:sz="0" w:space="0" w:color="auto"/>
                    <w:bottom w:val="none" w:sz="0" w:space="0" w:color="auto"/>
                    <w:right w:val="none" w:sz="0" w:space="0" w:color="auto"/>
                  </w:divBdr>
                </w:div>
              </w:divsChild>
            </w:div>
            <w:div w:id="160315602">
              <w:marLeft w:val="0"/>
              <w:marRight w:val="0"/>
              <w:marTop w:val="0"/>
              <w:marBottom w:val="0"/>
              <w:divBdr>
                <w:top w:val="none" w:sz="0" w:space="0" w:color="auto"/>
                <w:left w:val="none" w:sz="0" w:space="0" w:color="auto"/>
                <w:bottom w:val="none" w:sz="0" w:space="0" w:color="auto"/>
                <w:right w:val="none" w:sz="0" w:space="0" w:color="auto"/>
              </w:divBdr>
              <w:divsChild>
                <w:div w:id="676153589">
                  <w:marLeft w:val="0"/>
                  <w:marRight w:val="0"/>
                  <w:marTop w:val="0"/>
                  <w:marBottom w:val="0"/>
                  <w:divBdr>
                    <w:top w:val="none" w:sz="0" w:space="0" w:color="auto"/>
                    <w:left w:val="none" w:sz="0" w:space="0" w:color="auto"/>
                    <w:bottom w:val="none" w:sz="0" w:space="0" w:color="auto"/>
                    <w:right w:val="none" w:sz="0" w:space="0" w:color="auto"/>
                  </w:divBdr>
                  <w:divsChild>
                    <w:div w:id="21389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75431">
              <w:marLeft w:val="0"/>
              <w:marRight w:val="0"/>
              <w:marTop w:val="0"/>
              <w:marBottom w:val="0"/>
              <w:divBdr>
                <w:top w:val="none" w:sz="0" w:space="0" w:color="auto"/>
                <w:left w:val="none" w:sz="0" w:space="0" w:color="auto"/>
                <w:bottom w:val="none" w:sz="0" w:space="0" w:color="auto"/>
                <w:right w:val="none" w:sz="0" w:space="0" w:color="auto"/>
              </w:divBdr>
              <w:divsChild>
                <w:div w:id="625888218">
                  <w:marLeft w:val="0"/>
                  <w:marRight w:val="0"/>
                  <w:marTop w:val="0"/>
                  <w:marBottom w:val="0"/>
                  <w:divBdr>
                    <w:top w:val="none" w:sz="0" w:space="0" w:color="auto"/>
                    <w:left w:val="none" w:sz="0" w:space="0" w:color="auto"/>
                    <w:bottom w:val="none" w:sz="0" w:space="0" w:color="auto"/>
                    <w:right w:val="none" w:sz="0" w:space="0" w:color="auto"/>
                  </w:divBdr>
                  <w:divsChild>
                    <w:div w:id="20198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37915">
              <w:marLeft w:val="0"/>
              <w:marRight w:val="0"/>
              <w:marTop w:val="0"/>
              <w:marBottom w:val="0"/>
              <w:divBdr>
                <w:top w:val="none" w:sz="0" w:space="0" w:color="auto"/>
                <w:left w:val="none" w:sz="0" w:space="0" w:color="auto"/>
                <w:bottom w:val="none" w:sz="0" w:space="0" w:color="auto"/>
                <w:right w:val="none" w:sz="0" w:space="0" w:color="auto"/>
              </w:divBdr>
              <w:divsChild>
                <w:div w:id="1456868245">
                  <w:marLeft w:val="0"/>
                  <w:marRight w:val="0"/>
                  <w:marTop w:val="0"/>
                  <w:marBottom w:val="0"/>
                  <w:divBdr>
                    <w:top w:val="none" w:sz="0" w:space="0" w:color="auto"/>
                    <w:left w:val="none" w:sz="0" w:space="0" w:color="auto"/>
                    <w:bottom w:val="none" w:sz="0" w:space="0" w:color="auto"/>
                    <w:right w:val="none" w:sz="0" w:space="0" w:color="auto"/>
                  </w:divBdr>
                  <w:divsChild>
                    <w:div w:id="16083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05182">
              <w:marLeft w:val="0"/>
              <w:marRight w:val="0"/>
              <w:marTop w:val="0"/>
              <w:marBottom w:val="0"/>
              <w:divBdr>
                <w:top w:val="none" w:sz="0" w:space="0" w:color="auto"/>
                <w:left w:val="none" w:sz="0" w:space="0" w:color="auto"/>
                <w:bottom w:val="none" w:sz="0" w:space="0" w:color="auto"/>
                <w:right w:val="none" w:sz="0" w:space="0" w:color="auto"/>
              </w:divBdr>
              <w:divsChild>
                <w:div w:id="1199198808">
                  <w:marLeft w:val="0"/>
                  <w:marRight w:val="0"/>
                  <w:marTop w:val="0"/>
                  <w:marBottom w:val="0"/>
                  <w:divBdr>
                    <w:top w:val="none" w:sz="0" w:space="0" w:color="auto"/>
                    <w:left w:val="none" w:sz="0" w:space="0" w:color="auto"/>
                    <w:bottom w:val="none" w:sz="0" w:space="0" w:color="auto"/>
                    <w:right w:val="none" w:sz="0" w:space="0" w:color="auto"/>
                  </w:divBdr>
                  <w:divsChild>
                    <w:div w:id="6667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3898">
              <w:marLeft w:val="0"/>
              <w:marRight w:val="0"/>
              <w:marTop w:val="0"/>
              <w:marBottom w:val="0"/>
              <w:divBdr>
                <w:top w:val="none" w:sz="0" w:space="0" w:color="auto"/>
                <w:left w:val="none" w:sz="0" w:space="0" w:color="auto"/>
                <w:bottom w:val="none" w:sz="0" w:space="0" w:color="auto"/>
                <w:right w:val="none" w:sz="0" w:space="0" w:color="auto"/>
              </w:divBdr>
              <w:divsChild>
                <w:div w:id="541789125">
                  <w:marLeft w:val="0"/>
                  <w:marRight w:val="0"/>
                  <w:marTop w:val="0"/>
                  <w:marBottom w:val="0"/>
                  <w:divBdr>
                    <w:top w:val="none" w:sz="0" w:space="0" w:color="auto"/>
                    <w:left w:val="none" w:sz="0" w:space="0" w:color="auto"/>
                    <w:bottom w:val="none" w:sz="0" w:space="0" w:color="auto"/>
                    <w:right w:val="none" w:sz="0" w:space="0" w:color="auto"/>
                  </w:divBdr>
                  <w:divsChild>
                    <w:div w:id="2389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81084">
              <w:marLeft w:val="0"/>
              <w:marRight w:val="0"/>
              <w:marTop w:val="0"/>
              <w:marBottom w:val="0"/>
              <w:divBdr>
                <w:top w:val="none" w:sz="0" w:space="0" w:color="auto"/>
                <w:left w:val="none" w:sz="0" w:space="0" w:color="auto"/>
                <w:bottom w:val="none" w:sz="0" w:space="0" w:color="auto"/>
                <w:right w:val="none" w:sz="0" w:space="0" w:color="auto"/>
              </w:divBdr>
              <w:divsChild>
                <w:div w:id="1960143038">
                  <w:marLeft w:val="0"/>
                  <w:marRight w:val="0"/>
                  <w:marTop w:val="0"/>
                  <w:marBottom w:val="0"/>
                  <w:divBdr>
                    <w:top w:val="none" w:sz="0" w:space="0" w:color="auto"/>
                    <w:left w:val="none" w:sz="0" w:space="0" w:color="auto"/>
                    <w:bottom w:val="none" w:sz="0" w:space="0" w:color="auto"/>
                    <w:right w:val="none" w:sz="0" w:space="0" w:color="auto"/>
                  </w:divBdr>
                  <w:divsChild>
                    <w:div w:id="5003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8178">
          <w:marLeft w:val="0"/>
          <w:marRight w:val="0"/>
          <w:marTop w:val="0"/>
          <w:marBottom w:val="0"/>
          <w:divBdr>
            <w:top w:val="none" w:sz="0" w:space="0" w:color="auto"/>
            <w:left w:val="none" w:sz="0" w:space="0" w:color="auto"/>
            <w:bottom w:val="none" w:sz="0" w:space="0" w:color="auto"/>
            <w:right w:val="none" w:sz="0" w:space="0" w:color="auto"/>
          </w:divBdr>
          <w:divsChild>
            <w:div w:id="1207184045">
              <w:marLeft w:val="0"/>
              <w:marRight w:val="0"/>
              <w:marTop w:val="0"/>
              <w:marBottom w:val="0"/>
              <w:divBdr>
                <w:top w:val="none" w:sz="0" w:space="0" w:color="auto"/>
                <w:left w:val="none" w:sz="0" w:space="0" w:color="auto"/>
                <w:bottom w:val="none" w:sz="0" w:space="0" w:color="auto"/>
                <w:right w:val="none" w:sz="0" w:space="0" w:color="auto"/>
              </w:divBdr>
            </w:div>
            <w:div w:id="195237277">
              <w:marLeft w:val="0"/>
              <w:marRight w:val="0"/>
              <w:marTop w:val="0"/>
              <w:marBottom w:val="0"/>
              <w:divBdr>
                <w:top w:val="none" w:sz="0" w:space="0" w:color="auto"/>
                <w:left w:val="none" w:sz="0" w:space="0" w:color="auto"/>
                <w:bottom w:val="none" w:sz="0" w:space="0" w:color="auto"/>
                <w:right w:val="none" w:sz="0" w:space="0" w:color="auto"/>
              </w:divBdr>
              <w:divsChild>
                <w:div w:id="1820883099">
                  <w:marLeft w:val="0"/>
                  <w:marRight w:val="0"/>
                  <w:marTop w:val="0"/>
                  <w:marBottom w:val="0"/>
                  <w:divBdr>
                    <w:top w:val="none" w:sz="0" w:space="0" w:color="auto"/>
                    <w:left w:val="none" w:sz="0" w:space="0" w:color="auto"/>
                    <w:bottom w:val="none" w:sz="0" w:space="0" w:color="auto"/>
                    <w:right w:val="none" w:sz="0" w:space="0" w:color="auto"/>
                  </w:divBdr>
                  <w:divsChild>
                    <w:div w:id="2092121579">
                      <w:marLeft w:val="0"/>
                      <w:marRight w:val="0"/>
                      <w:marTop w:val="0"/>
                      <w:marBottom w:val="0"/>
                      <w:divBdr>
                        <w:top w:val="none" w:sz="0" w:space="0" w:color="auto"/>
                        <w:left w:val="none" w:sz="0" w:space="0" w:color="auto"/>
                        <w:bottom w:val="none" w:sz="0" w:space="0" w:color="auto"/>
                        <w:right w:val="none" w:sz="0" w:space="0" w:color="auto"/>
                      </w:divBdr>
                      <w:divsChild>
                        <w:div w:id="1447306389">
                          <w:marLeft w:val="0"/>
                          <w:marRight w:val="0"/>
                          <w:marTop w:val="0"/>
                          <w:marBottom w:val="0"/>
                          <w:divBdr>
                            <w:top w:val="none" w:sz="0" w:space="0" w:color="auto"/>
                            <w:left w:val="none" w:sz="0" w:space="0" w:color="auto"/>
                            <w:bottom w:val="none" w:sz="0" w:space="0" w:color="auto"/>
                            <w:right w:val="none" w:sz="0" w:space="0" w:color="auto"/>
                          </w:divBdr>
                          <w:divsChild>
                            <w:div w:id="130628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07770">
                  <w:marLeft w:val="0"/>
                  <w:marRight w:val="0"/>
                  <w:marTop w:val="0"/>
                  <w:marBottom w:val="0"/>
                  <w:divBdr>
                    <w:top w:val="none" w:sz="0" w:space="0" w:color="auto"/>
                    <w:left w:val="none" w:sz="0" w:space="0" w:color="auto"/>
                    <w:bottom w:val="none" w:sz="0" w:space="0" w:color="auto"/>
                    <w:right w:val="none" w:sz="0" w:space="0" w:color="auto"/>
                  </w:divBdr>
                  <w:divsChild>
                    <w:div w:id="25838774">
                      <w:marLeft w:val="0"/>
                      <w:marRight w:val="0"/>
                      <w:marTop w:val="0"/>
                      <w:marBottom w:val="0"/>
                      <w:divBdr>
                        <w:top w:val="none" w:sz="0" w:space="0" w:color="auto"/>
                        <w:left w:val="none" w:sz="0" w:space="0" w:color="auto"/>
                        <w:bottom w:val="none" w:sz="0" w:space="0" w:color="auto"/>
                        <w:right w:val="none" w:sz="0" w:space="0" w:color="auto"/>
                      </w:divBdr>
                      <w:divsChild>
                        <w:div w:id="217480377">
                          <w:marLeft w:val="0"/>
                          <w:marRight w:val="0"/>
                          <w:marTop w:val="0"/>
                          <w:marBottom w:val="0"/>
                          <w:divBdr>
                            <w:top w:val="none" w:sz="0" w:space="0" w:color="auto"/>
                            <w:left w:val="none" w:sz="0" w:space="0" w:color="auto"/>
                            <w:bottom w:val="none" w:sz="0" w:space="0" w:color="auto"/>
                            <w:right w:val="none" w:sz="0" w:space="0" w:color="auto"/>
                          </w:divBdr>
                          <w:divsChild>
                            <w:div w:id="21377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28221">
                  <w:marLeft w:val="0"/>
                  <w:marRight w:val="0"/>
                  <w:marTop w:val="0"/>
                  <w:marBottom w:val="0"/>
                  <w:divBdr>
                    <w:top w:val="none" w:sz="0" w:space="0" w:color="auto"/>
                    <w:left w:val="none" w:sz="0" w:space="0" w:color="auto"/>
                    <w:bottom w:val="none" w:sz="0" w:space="0" w:color="auto"/>
                    <w:right w:val="none" w:sz="0" w:space="0" w:color="auto"/>
                  </w:divBdr>
                  <w:divsChild>
                    <w:div w:id="741828489">
                      <w:marLeft w:val="0"/>
                      <w:marRight w:val="0"/>
                      <w:marTop w:val="0"/>
                      <w:marBottom w:val="0"/>
                      <w:divBdr>
                        <w:top w:val="none" w:sz="0" w:space="0" w:color="auto"/>
                        <w:left w:val="none" w:sz="0" w:space="0" w:color="auto"/>
                        <w:bottom w:val="none" w:sz="0" w:space="0" w:color="auto"/>
                        <w:right w:val="none" w:sz="0" w:space="0" w:color="auto"/>
                      </w:divBdr>
                      <w:divsChild>
                        <w:div w:id="1422213643">
                          <w:marLeft w:val="0"/>
                          <w:marRight w:val="0"/>
                          <w:marTop w:val="0"/>
                          <w:marBottom w:val="0"/>
                          <w:divBdr>
                            <w:top w:val="none" w:sz="0" w:space="0" w:color="auto"/>
                            <w:left w:val="none" w:sz="0" w:space="0" w:color="auto"/>
                            <w:bottom w:val="none" w:sz="0" w:space="0" w:color="auto"/>
                            <w:right w:val="none" w:sz="0" w:space="0" w:color="auto"/>
                          </w:divBdr>
                          <w:divsChild>
                            <w:div w:id="6018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040052">
      <w:bodyDiv w:val="1"/>
      <w:marLeft w:val="0"/>
      <w:marRight w:val="0"/>
      <w:marTop w:val="0"/>
      <w:marBottom w:val="0"/>
      <w:divBdr>
        <w:top w:val="none" w:sz="0" w:space="0" w:color="auto"/>
        <w:left w:val="none" w:sz="0" w:space="0" w:color="auto"/>
        <w:bottom w:val="none" w:sz="0" w:space="0" w:color="auto"/>
        <w:right w:val="none" w:sz="0" w:space="0" w:color="auto"/>
      </w:divBdr>
    </w:div>
    <w:div w:id="986546014">
      <w:bodyDiv w:val="1"/>
      <w:marLeft w:val="0"/>
      <w:marRight w:val="0"/>
      <w:marTop w:val="0"/>
      <w:marBottom w:val="0"/>
      <w:divBdr>
        <w:top w:val="none" w:sz="0" w:space="0" w:color="auto"/>
        <w:left w:val="none" w:sz="0" w:space="0" w:color="auto"/>
        <w:bottom w:val="none" w:sz="0" w:space="0" w:color="auto"/>
        <w:right w:val="none" w:sz="0" w:space="0" w:color="auto"/>
      </w:divBdr>
      <w:divsChild>
        <w:div w:id="644547343">
          <w:marLeft w:val="0"/>
          <w:marRight w:val="0"/>
          <w:marTop w:val="0"/>
          <w:marBottom w:val="0"/>
          <w:divBdr>
            <w:top w:val="none" w:sz="0" w:space="0" w:color="auto"/>
            <w:left w:val="none" w:sz="0" w:space="0" w:color="auto"/>
            <w:bottom w:val="none" w:sz="0" w:space="0" w:color="auto"/>
            <w:right w:val="none" w:sz="0" w:space="0" w:color="auto"/>
          </w:divBdr>
          <w:divsChild>
            <w:div w:id="1798907747">
              <w:marLeft w:val="0"/>
              <w:marRight w:val="0"/>
              <w:marTop w:val="0"/>
              <w:marBottom w:val="0"/>
              <w:divBdr>
                <w:top w:val="none" w:sz="0" w:space="0" w:color="auto"/>
                <w:left w:val="none" w:sz="0" w:space="0" w:color="auto"/>
                <w:bottom w:val="none" w:sz="0" w:space="0" w:color="auto"/>
                <w:right w:val="none" w:sz="0" w:space="0" w:color="auto"/>
              </w:divBdr>
            </w:div>
          </w:divsChild>
        </w:div>
        <w:div w:id="692145045">
          <w:marLeft w:val="0"/>
          <w:marRight w:val="0"/>
          <w:marTop w:val="0"/>
          <w:marBottom w:val="0"/>
          <w:divBdr>
            <w:top w:val="none" w:sz="0" w:space="0" w:color="auto"/>
            <w:left w:val="none" w:sz="0" w:space="0" w:color="auto"/>
            <w:bottom w:val="none" w:sz="0" w:space="0" w:color="auto"/>
            <w:right w:val="none" w:sz="0" w:space="0" w:color="auto"/>
          </w:divBdr>
          <w:divsChild>
            <w:div w:id="1432047990">
              <w:marLeft w:val="0"/>
              <w:marRight w:val="0"/>
              <w:marTop w:val="0"/>
              <w:marBottom w:val="0"/>
              <w:divBdr>
                <w:top w:val="none" w:sz="0" w:space="0" w:color="auto"/>
                <w:left w:val="none" w:sz="0" w:space="0" w:color="auto"/>
                <w:bottom w:val="none" w:sz="0" w:space="0" w:color="auto"/>
                <w:right w:val="none" w:sz="0" w:space="0" w:color="auto"/>
              </w:divBdr>
            </w:div>
          </w:divsChild>
        </w:div>
        <w:div w:id="1633436675">
          <w:marLeft w:val="0"/>
          <w:marRight w:val="0"/>
          <w:marTop w:val="0"/>
          <w:marBottom w:val="0"/>
          <w:divBdr>
            <w:top w:val="none" w:sz="0" w:space="0" w:color="auto"/>
            <w:left w:val="none" w:sz="0" w:space="0" w:color="auto"/>
            <w:bottom w:val="none" w:sz="0" w:space="0" w:color="auto"/>
            <w:right w:val="none" w:sz="0" w:space="0" w:color="auto"/>
          </w:divBdr>
          <w:divsChild>
            <w:div w:id="1027833067">
              <w:marLeft w:val="0"/>
              <w:marRight w:val="0"/>
              <w:marTop w:val="0"/>
              <w:marBottom w:val="0"/>
              <w:divBdr>
                <w:top w:val="none" w:sz="0" w:space="0" w:color="auto"/>
                <w:left w:val="none" w:sz="0" w:space="0" w:color="auto"/>
                <w:bottom w:val="none" w:sz="0" w:space="0" w:color="auto"/>
                <w:right w:val="none" w:sz="0" w:space="0" w:color="auto"/>
              </w:divBdr>
            </w:div>
          </w:divsChild>
        </w:div>
        <w:div w:id="2041197690">
          <w:marLeft w:val="0"/>
          <w:marRight w:val="0"/>
          <w:marTop w:val="0"/>
          <w:marBottom w:val="0"/>
          <w:divBdr>
            <w:top w:val="none" w:sz="0" w:space="0" w:color="auto"/>
            <w:left w:val="none" w:sz="0" w:space="0" w:color="auto"/>
            <w:bottom w:val="none" w:sz="0" w:space="0" w:color="auto"/>
            <w:right w:val="none" w:sz="0" w:space="0" w:color="auto"/>
          </w:divBdr>
          <w:divsChild>
            <w:div w:id="1422022869">
              <w:marLeft w:val="0"/>
              <w:marRight w:val="0"/>
              <w:marTop w:val="0"/>
              <w:marBottom w:val="0"/>
              <w:divBdr>
                <w:top w:val="none" w:sz="0" w:space="0" w:color="auto"/>
                <w:left w:val="none" w:sz="0" w:space="0" w:color="auto"/>
                <w:bottom w:val="none" w:sz="0" w:space="0" w:color="auto"/>
                <w:right w:val="none" w:sz="0" w:space="0" w:color="auto"/>
              </w:divBdr>
            </w:div>
          </w:divsChild>
        </w:div>
        <w:div w:id="2048600061">
          <w:marLeft w:val="0"/>
          <w:marRight w:val="0"/>
          <w:marTop w:val="0"/>
          <w:marBottom w:val="0"/>
          <w:divBdr>
            <w:top w:val="none" w:sz="0" w:space="0" w:color="auto"/>
            <w:left w:val="none" w:sz="0" w:space="0" w:color="auto"/>
            <w:bottom w:val="none" w:sz="0" w:space="0" w:color="auto"/>
            <w:right w:val="none" w:sz="0" w:space="0" w:color="auto"/>
          </w:divBdr>
          <w:divsChild>
            <w:div w:id="1327896861">
              <w:marLeft w:val="0"/>
              <w:marRight w:val="0"/>
              <w:marTop w:val="0"/>
              <w:marBottom w:val="0"/>
              <w:divBdr>
                <w:top w:val="none" w:sz="0" w:space="0" w:color="auto"/>
                <w:left w:val="none" w:sz="0" w:space="0" w:color="auto"/>
                <w:bottom w:val="none" w:sz="0" w:space="0" w:color="auto"/>
                <w:right w:val="none" w:sz="0" w:space="0" w:color="auto"/>
              </w:divBdr>
              <w:divsChild>
                <w:div w:id="1660230930">
                  <w:marLeft w:val="0"/>
                  <w:marRight w:val="0"/>
                  <w:marTop w:val="0"/>
                  <w:marBottom w:val="0"/>
                  <w:divBdr>
                    <w:top w:val="none" w:sz="0" w:space="0" w:color="auto"/>
                    <w:left w:val="none" w:sz="0" w:space="0" w:color="auto"/>
                    <w:bottom w:val="none" w:sz="0" w:space="0" w:color="auto"/>
                    <w:right w:val="none" w:sz="0" w:space="0" w:color="auto"/>
                  </w:divBdr>
                  <w:divsChild>
                    <w:div w:id="152530280">
                      <w:marLeft w:val="0"/>
                      <w:marRight w:val="0"/>
                      <w:marTop w:val="0"/>
                      <w:marBottom w:val="0"/>
                      <w:divBdr>
                        <w:top w:val="none" w:sz="0" w:space="0" w:color="auto"/>
                        <w:left w:val="none" w:sz="0" w:space="0" w:color="auto"/>
                        <w:bottom w:val="none" w:sz="0" w:space="0" w:color="auto"/>
                        <w:right w:val="none" w:sz="0" w:space="0" w:color="auto"/>
                      </w:divBdr>
                      <w:divsChild>
                        <w:div w:id="13791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483453">
          <w:marLeft w:val="0"/>
          <w:marRight w:val="0"/>
          <w:marTop w:val="0"/>
          <w:marBottom w:val="0"/>
          <w:divBdr>
            <w:top w:val="none" w:sz="0" w:space="0" w:color="auto"/>
            <w:left w:val="none" w:sz="0" w:space="0" w:color="auto"/>
            <w:bottom w:val="none" w:sz="0" w:space="0" w:color="auto"/>
            <w:right w:val="none" w:sz="0" w:space="0" w:color="auto"/>
          </w:divBdr>
          <w:divsChild>
            <w:div w:id="74672691">
              <w:marLeft w:val="0"/>
              <w:marRight w:val="0"/>
              <w:marTop w:val="0"/>
              <w:marBottom w:val="0"/>
              <w:divBdr>
                <w:top w:val="none" w:sz="0" w:space="0" w:color="auto"/>
                <w:left w:val="none" w:sz="0" w:space="0" w:color="auto"/>
                <w:bottom w:val="none" w:sz="0" w:space="0" w:color="auto"/>
                <w:right w:val="none" w:sz="0" w:space="0" w:color="auto"/>
              </w:divBdr>
            </w:div>
          </w:divsChild>
        </w:div>
        <w:div w:id="274169167">
          <w:marLeft w:val="0"/>
          <w:marRight w:val="0"/>
          <w:marTop w:val="0"/>
          <w:marBottom w:val="0"/>
          <w:divBdr>
            <w:top w:val="none" w:sz="0" w:space="0" w:color="auto"/>
            <w:left w:val="none" w:sz="0" w:space="0" w:color="auto"/>
            <w:bottom w:val="none" w:sz="0" w:space="0" w:color="auto"/>
            <w:right w:val="none" w:sz="0" w:space="0" w:color="auto"/>
          </w:divBdr>
          <w:divsChild>
            <w:div w:id="437600624">
              <w:marLeft w:val="0"/>
              <w:marRight w:val="0"/>
              <w:marTop w:val="0"/>
              <w:marBottom w:val="0"/>
              <w:divBdr>
                <w:top w:val="none" w:sz="0" w:space="0" w:color="auto"/>
                <w:left w:val="none" w:sz="0" w:space="0" w:color="auto"/>
                <w:bottom w:val="none" w:sz="0" w:space="0" w:color="auto"/>
                <w:right w:val="none" w:sz="0" w:space="0" w:color="auto"/>
              </w:divBdr>
            </w:div>
          </w:divsChild>
        </w:div>
        <w:div w:id="1503468347">
          <w:marLeft w:val="0"/>
          <w:marRight w:val="0"/>
          <w:marTop w:val="0"/>
          <w:marBottom w:val="0"/>
          <w:divBdr>
            <w:top w:val="none" w:sz="0" w:space="0" w:color="auto"/>
            <w:left w:val="none" w:sz="0" w:space="0" w:color="auto"/>
            <w:bottom w:val="none" w:sz="0" w:space="0" w:color="auto"/>
            <w:right w:val="none" w:sz="0" w:space="0" w:color="auto"/>
          </w:divBdr>
          <w:divsChild>
            <w:div w:id="2068340428">
              <w:marLeft w:val="0"/>
              <w:marRight w:val="0"/>
              <w:marTop w:val="0"/>
              <w:marBottom w:val="0"/>
              <w:divBdr>
                <w:top w:val="none" w:sz="0" w:space="0" w:color="auto"/>
                <w:left w:val="none" w:sz="0" w:space="0" w:color="auto"/>
                <w:bottom w:val="none" w:sz="0" w:space="0" w:color="auto"/>
                <w:right w:val="none" w:sz="0" w:space="0" w:color="auto"/>
              </w:divBdr>
            </w:div>
          </w:divsChild>
        </w:div>
        <w:div w:id="358972216">
          <w:marLeft w:val="0"/>
          <w:marRight w:val="0"/>
          <w:marTop w:val="0"/>
          <w:marBottom w:val="0"/>
          <w:divBdr>
            <w:top w:val="none" w:sz="0" w:space="0" w:color="auto"/>
            <w:left w:val="none" w:sz="0" w:space="0" w:color="auto"/>
            <w:bottom w:val="none" w:sz="0" w:space="0" w:color="auto"/>
            <w:right w:val="none" w:sz="0" w:space="0" w:color="auto"/>
          </w:divBdr>
          <w:divsChild>
            <w:div w:id="86849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899</Words>
  <Characters>4948</Characters>
  <Application>Microsoft Office Word</Application>
  <DocSecurity>0</DocSecurity>
  <Lines>41</Lines>
  <Paragraphs>11</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    La force du regard en display marketing</vt:lpstr>
      <vt:lpstr>    Effet coloré et satisfaction pour une campagne display qui marche</vt:lpstr>
      <vt:lpstr>    L’interaction comme moteur de l’engagement et de la mémorisation</vt:lpstr>
      <vt:lpstr>    Interagir avec le produit, le personnaliser… sans quitter la bannière</vt:lpstr>
    </vt:vector>
  </TitlesOfParts>
  <Company/>
  <LinksUpToDate>false</LinksUpToDate>
  <CharactersWithSpaces>5836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tanguy hemmet</dc:creator>
  <cp:lastModifiedBy>tanguy hemmet</cp:lastModifiedBy>
  <cp:revision>5</cp:revision>
  <dcterms:created xsi:type="dcterms:W3CDTF">2022-08-29T11:05:00Z</dcterms:created>
  <dcterms:modified xsi:type="dcterms:W3CDTF">2022-08-29T11:49:00Z</dcterms:modified>
</cp:coreProperties>
</file>