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9564602" w14:textId="68F1FC8D" w:rsidR="00C82E96" w:rsidRPr="00C82E96" w:rsidRDefault="00753622" w:rsidP="00C82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C82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2E96" w:rsidRPr="00C82E9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  <w:r w:rsidR="00C82E9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AMOU</w:t>
            </w:r>
            <w:r w:rsidR="00C82E96" w:rsidRPr="00C82E9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Fatima</w:t>
            </w:r>
            <w:r w:rsidR="00C82E9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</w:t>
            </w:r>
            <w:r w:rsidR="00C82E96" w:rsidRPr="00C82E9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  <w:r w:rsidR="00C82E9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OUSSETTA</w:t>
            </w:r>
            <w:r w:rsidR="00C82E96" w:rsidRPr="00C82E9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Sabrine</w:t>
            </w:r>
          </w:p>
          <w:p w14:paraId="79F74FDD" w14:textId="0DC8A341" w:rsidR="00753622" w:rsidRPr="006875D3" w:rsidRDefault="00753622" w:rsidP="00753622">
            <w:pPr>
              <w:rPr>
                <w:rFonts w:ascii="Times New Roman" w:hAnsi="Times New Roman" w:cs="Times New Roman"/>
                <w:bCs/>
              </w:rPr>
            </w:pP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198BA47B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687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05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290C4558" w:rsidR="00753622" w:rsidRDefault="00C82E96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6861F199" w:rsidR="00753622" w:rsidRDefault="00C82E9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1B53B7EB" w:rsidR="00753622" w:rsidRDefault="00C82E9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1723C62E" w:rsidR="004B18BF" w:rsidRDefault="00C82E9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609B37ED" w:rsidR="00B04E4F" w:rsidRDefault="00C82E96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20D88AD8" w:rsidR="007126A6" w:rsidRDefault="00C82E9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255E8C68" w:rsidR="00FD6B4A" w:rsidRDefault="00C82E9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1103DCFE" w:rsidR="00B32104" w:rsidRDefault="00C82E96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60457623" w:rsidR="00B32104" w:rsidRDefault="00C82E96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6E1F8198" w:rsidR="00B717A6" w:rsidRDefault="00C82E9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49BB9CDA" w:rsidR="00B717A6" w:rsidRDefault="00C82E9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3E545008" w:rsidR="00B717A6" w:rsidRDefault="00C82E9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96542B5" w14:textId="77777777" w:rsidR="008030DE" w:rsidRDefault="008030DE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 d’identification de votre client sur la page de garde (ni nom ni de logo)</w:t>
            </w:r>
          </w:p>
          <w:p w14:paraId="2A3C5216" w14:textId="77777777" w:rsidR="007054FA" w:rsidRDefault="007054FA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DD95E9" w14:textId="5CC67E91" w:rsidR="007054FA" w:rsidRDefault="00C82E96" w:rsidP="0070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054FA">
              <w:rPr>
                <w:rFonts w:ascii="Times New Roman" w:hAnsi="Times New Roman" w:cs="Times New Roman"/>
                <w:sz w:val="24"/>
                <w:szCs w:val="24"/>
              </w:rPr>
              <w:t xml:space="preserve">résentez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davantage </w:t>
            </w:r>
            <w:r w:rsidR="007054FA">
              <w:rPr>
                <w:rFonts w:ascii="Times New Roman" w:hAnsi="Times New Roman" w:cs="Times New Roman"/>
                <w:sz w:val="24"/>
                <w:szCs w:val="24"/>
              </w:rPr>
              <w:t>votre équipe et ses compétences</w:t>
            </w:r>
          </w:p>
          <w:p w14:paraId="38DD1569" w14:textId="77777777" w:rsidR="007054FA" w:rsidRDefault="007054FA" w:rsidP="00705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A578D" w14:textId="09D0D4C2" w:rsidR="007054FA" w:rsidRDefault="007054FA" w:rsidP="008030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Votre document n’est pas justifié : cela ne fait pas très professionnel</w:t>
            </w:r>
          </w:p>
          <w:p w14:paraId="04E4AC25" w14:textId="00980853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présentation du besoin doit d’avantage être personnalisé.</w:t>
            </w:r>
          </w:p>
          <w:p w14:paraId="253D8587" w14:textId="77777777" w:rsidR="007054FA" w:rsidRDefault="007054FA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BE6BA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20% sur les prestations de location (et pour le jeu).</w:t>
            </w:r>
          </w:p>
          <w:p w14:paraId="5145610C" w14:textId="41A107AA" w:rsidR="00A6388B" w:rsidRDefault="008030DE" w:rsidP="00C8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la nourriture et la remise doit s’appliquer sur le montant HT (et sur le jeu uniquement).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875D3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054FA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30DE"/>
    <w:rsid w:val="00807295"/>
    <w:rsid w:val="008103A9"/>
    <w:rsid w:val="00811676"/>
    <w:rsid w:val="008145D2"/>
    <w:rsid w:val="0081737F"/>
    <w:rsid w:val="00820D34"/>
    <w:rsid w:val="008228DB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2E75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2E96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2</cp:revision>
  <cp:lastPrinted>2016-11-17T14:52:00Z</cp:lastPrinted>
  <dcterms:created xsi:type="dcterms:W3CDTF">2024-10-20T14:01:00Z</dcterms:created>
  <dcterms:modified xsi:type="dcterms:W3CDTF">2024-10-20T14:01:00Z</dcterms:modified>
</cp:coreProperties>
</file>