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218B6CEC" w14:textId="225833CD" w:rsidR="00926E98" w:rsidRPr="00926E98" w:rsidRDefault="00753622" w:rsidP="00926E98">
            <w:pPr>
              <w:pStyle w:val="PrformatHTM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E98" w:rsidRPr="00926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Perez </w:t>
            </w:r>
            <w:r w:rsidR="00926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&amp; </w:t>
            </w:r>
            <w:r w:rsidR="00926E98" w:rsidRPr="00926E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Loire </w:t>
            </w:r>
          </w:p>
          <w:p w14:paraId="79F74FDD" w14:textId="6A32BB3D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26815359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DD18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65D1672D" w:rsidR="00753622" w:rsidRDefault="007D71C2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2008F0F9" w:rsidR="00753622" w:rsidRDefault="007D71C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552C5014" w:rsidR="00753622" w:rsidRDefault="007D71C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2C04C66B" w:rsidR="004B18BF" w:rsidRDefault="007D71C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29266F91" w:rsidR="00B04E4F" w:rsidRDefault="007D71C2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60DB3926" w:rsidR="007126A6" w:rsidRDefault="007D71C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22B65C8D" w:rsidR="00FD6B4A" w:rsidRDefault="007D71C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468FB4AB" w:rsidR="00B32104" w:rsidRDefault="007D71C2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69974271" w:rsidR="00B32104" w:rsidRDefault="007D71C2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01F98761" w:rsidR="00B717A6" w:rsidRDefault="005B06F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0E0093BC" w:rsidR="00B717A6" w:rsidRDefault="005B06F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187AE81F" w:rsidR="00B717A6" w:rsidRDefault="007D71C2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2B850B3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3FC8C50" w14:textId="496DD5DF" w:rsidR="005B06FC" w:rsidRDefault="005B06F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1F">
              <w:rPr>
                <w:rFonts w:ascii="Times New Roman" w:hAnsi="Times New Roman" w:cs="Times New Roman"/>
                <w:sz w:val="24"/>
                <w:szCs w:val="24"/>
              </w:rPr>
              <w:t>Texte à justifier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(forme).</w:t>
            </w:r>
          </w:p>
          <w:p w14:paraId="69467772" w14:textId="15B2A614" w:rsidR="005B06FC" w:rsidRDefault="005B06FC" w:rsidP="005B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1F">
              <w:rPr>
                <w:rFonts w:ascii="Times New Roman" w:hAnsi="Times New Roman" w:cs="Times New Roman"/>
                <w:sz w:val="24"/>
                <w:szCs w:val="24"/>
              </w:rPr>
              <w:t>Expression écrite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91F">
              <w:rPr>
                <w:rFonts w:ascii="Times New Roman" w:hAnsi="Times New Roman" w:cs="Times New Roman"/>
                <w:sz w:val="24"/>
                <w:szCs w:val="24"/>
              </w:rPr>
              <w:t>à améliorer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9A0D7C" w14:textId="730CB49B" w:rsidR="005B06FC" w:rsidRDefault="005B06FC" w:rsidP="005B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Reliez mieux les solutions aux objectifs du client dans les solutions. </w:t>
            </w:r>
          </w:p>
          <w:p w14:paraId="48CFB978" w14:textId="2BB4625A" w:rsidR="005B06FC" w:rsidRDefault="005B06FC" w:rsidP="005B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mélangez pas des montants HT et TTC dans la présentation de l’offre.</w:t>
            </w:r>
          </w:p>
          <w:p w14:paraId="0200743A" w14:textId="705ED236" w:rsidR="005B06FC" w:rsidRDefault="005B06FC" w:rsidP="005B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Erreur de TVA</w:t>
            </w:r>
          </w:p>
          <w:p w14:paraId="5145610C" w14:textId="227BD40B" w:rsidR="00A6388B" w:rsidRDefault="00A6388B" w:rsidP="00B7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251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0A59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6FC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D71C2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6E98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60C9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750D9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80F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926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26E9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6</cp:revision>
  <cp:lastPrinted>2016-11-17T14:52:00Z</cp:lastPrinted>
  <dcterms:created xsi:type="dcterms:W3CDTF">2024-09-25T13:06:00Z</dcterms:created>
  <dcterms:modified xsi:type="dcterms:W3CDTF">2024-09-25T13:34:00Z</dcterms:modified>
</cp:coreProperties>
</file>