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6C72777E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6A22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bookmarkStart w:id="0" w:name="_GoBack"/>
            <w:proofErr w:type="spellStart"/>
            <w:r w:rsidR="00187635" w:rsidRPr="00187635">
              <w:rPr>
                <w:rFonts w:ascii="Times New Roman" w:hAnsi="Times New Roman" w:cs="Times New Roman"/>
                <w:sz w:val="24"/>
                <w:szCs w:val="24"/>
              </w:rPr>
              <w:t>Lak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r w:rsidR="00187635" w:rsidRPr="001876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="00187635" w:rsidRPr="00187635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187635" w:rsidRPr="00187635">
              <w:rPr>
                <w:rFonts w:ascii="Times New Roman" w:hAnsi="Times New Roman" w:cs="Times New Roman"/>
                <w:sz w:val="24"/>
                <w:szCs w:val="24"/>
              </w:rPr>
              <w:t>Chandrakumar</w:t>
            </w:r>
            <w:bookmarkEnd w:id="0"/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2157BB09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18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7D2F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1B6FC1D8" w:rsidR="00753622" w:rsidRDefault="00F967EA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55839D99" w:rsidR="00753622" w:rsidRDefault="000B469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3541D7FD" w:rsidR="00753622" w:rsidRDefault="000B469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716A5230" w:rsidR="004B18BF" w:rsidRDefault="000B469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51289357" w:rsidR="00B04E4F" w:rsidRDefault="00F967EA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A6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3FE3F265" w:rsidR="007126A6" w:rsidRDefault="000B469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0D302DEE" w:rsidR="00FD6B4A" w:rsidRDefault="00F967EA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24467FFE" w:rsidR="00B32104" w:rsidRDefault="00F967EA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3FA9028C" w:rsidR="00B32104" w:rsidRDefault="00F967EA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0097F895" w:rsidR="00B717A6" w:rsidRDefault="00F967EA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7A7AB943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(similarités avec d’autres travaux 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5495FE18" w:rsidR="00B717A6" w:rsidRDefault="00EA0A68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09FE8FDD" w:rsidR="00B717A6" w:rsidRDefault="00F967EA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1DB5C403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2E22C0ED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0650200A" w14:textId="2D1E0B9D" w:rsidR="001006CB" w:rsidRDefault="001006C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inhabituel de reprendre les craintes d’un client dans une proposition commerciale.</w:t>
            </w:r>
          </w:p>
          <w:p w14:paraId="74B0626B" w14:textId="26D6D380" w:rsidR="00187635" w:rsidRDefault="0018763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la manière dont vous l’avez réalisé, cela passe mais c’est à éviter.</w:t>
            </w:r>
          </w:p>
          <w:p w14:paraId="1A7CA1EE" w14:textId="0DF24E44" w:rsidR="000B4690" w:rsidRDefault="000B4690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Vous reprenez que les besoins fonctionnels (et les objectifs du team building) ?</w:t>
            </w:r>
          </w:p>
          <w:p w14:paraId="4A8E722B" w14:textId="55BEC15F" w:rsidR="00187635" w:rsidRDefault="0018763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D4CFB" w14:textId="520AA3CA" w:rsidR="00187635" w:rsidRDefault="0018763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L’ensemble de l’offre est agréable à consulter et il est possible de se projeter.</w:t>
            </w:r>
          </w:p>
          <w:p w14:paraId="7D3A4AD4" w14:textId="5C65D57E" w:rsidR="00187635" w:rsidRDefault="0018763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Reprenez toutefois un peu plus les objectifs du prospect.</w:t>
            </w:r>
          </w:p>
          <w:p w14:paraId="700454B1" w14:textId="7A11BD5E" w:rsidR="00187635" w:rsidRDefault="0018763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Votre budget est bien amené.</w:t>
            </w:r>
          </w:p>
          <w:p w14:paraId="41B51EA7" w14:textId="77777777" w:rsidR="00187635" w:rsidRDefault="0018763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025FC" w14:textId="77777777" w:rsidR="00187635" w:rsidRDefault="00187635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Beaucoup de mentions légales sont absentes du devis, vous n’avez pas utilisé la ressource proposée sur e-campus (les obligations légales).</w:t>
            </w:r>
          </w:p>
          <w:p w14:paraId="21A44A3E" w14:textId="159AC5DF" w:rsidR="00187635" w:rsidRDefault="0018763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taux de TVA sur la nourriture est de 10%.</w:t>
            </w:r>
          </w:p>
          <w:p w14:paraId="6DA5C643" w14:textId="0BB3F8C5" w:rsidR="00187635" w:rsidRDefault="0018763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5610C" w14:textId="0D386CF4" w:rsidR="00A6388B" w:rsidRDefault="00187635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tient la route.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29AD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2</cp:revision>
  <cp:lastPrinted>2016-11-17T14:52:00Z</cp:lastPrinted>
  <dcterms:created xsi:type="dcterms:W3CDTF">2024-09-18T18:33:00Z</dcterms:created>
  <dcterms:modified xsi:type="dcterms:W3CDTF">2024-09-18T18:33:00Z</dcterms:modified>
</cp:coreProperties>
</file>