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32A0" w:rsidRPr="002332A0" w:rsidRDefault="00871CB3" w:rsidP="002332A0">
      <w:pPr>
        <w:spacing w:before="100" w:beforeAutospacing="1" w:after="100" w:afterAutospacing="1" w:line="240" w:lineRule="auto"/>
        <w:jc w:val="center"/>
        <w:outlineLvl w:val="1"/>
        <w:rPr>
          <w:rFonts w:ascii="Times New Roman" w:eastAsia="Times New Roman" w:hAnsi="Times New Roman" w:cs="Times New Roman"/>
          <w:b/>
          <w:bCs/>
          <w:sz w:val="36"/>
          <w:szCs w:val="36"/>
          <w:lang w:eastAsia="fr-FR"/>
        </w:rPr>
      </w:pPr>
      <w:r>
        <w:rPr>
          <w:rFonts w:ascii="Times New Roman" w:eastAsia="Times New Roman" w:hAnsi="Times New Roman" w:cs="Times New Roman"/>
          <w:b/>
          <w:bCs/>
          <w:sz w:val="36"/>
          <w:szCs w:val="36"/>
          <w:lang w:eastAsia="fr-FR"/>
        </w:rPr>
        <w:t>L</w:t>
      </w:r>
      <w:r w:rsidR="002332A0" w:rsidRPr="002332A0">
        <w:rPr>
          <w:rFonts w:ascii="Times New Roman" w:eastAsia="Times New Roman" w:hAnsi="Times New Roman" w:cs="Times New Roman"/>
          <w:b/>
          <w:bCs/>
          <w:sz w:val="36"/>
          <w:szCs w:val="36"/>
          <w:lang w:eastAsia="fr-FR"/>
        </w:rPr>
        <w:t>e content marketing dans toute sa diversité</w:t>
      </w:r>
    </w:p>
    <w:p w:rsidR="002332A0" w:rsidRPr="002332A0" w:rsidRDefault="002332A0" w:rsidP="00A960D8">
      <w:pPr>
        <w:spacing w:before="100" w:beforeAutospacing="1" w:after="100" w:afterAutospacing="1" w:line="240" w:lineRule="auto"/>
        <w:jc w:val="both"/>
        <w:rPr>
          <w:rFonts w:ascii="Georgia" w:eastAsia="Times New Roman" w:hAnsi="Georgia" w:cs="Times New Roman"/>
          <w:sz w:val="24"/>
          <w:szCs w:val="24"/>
          <w:lang w:eastAsia="fr-FR"/>
        </w:rPr>
      </w:pPr>
      <w:r w:rsidRPr="002332A0">
        <w:rPr>
          <w:rFonts w:ascii="Georgia" w:eastAsia="Times New Roman" w:hAnsi="Georgia" w:cs="Times New Roman"/>
          <w:sz w:val="24"/>
          <w:szCs w:val="24"/>
          <w:lang w:eastAsia="fr-FR"/>
        </w:rPr>
        <w:t xml:space="preserve">Les stratégies </w:t>
      </w:r>
      <w:r w:rsidR="00A960D8">
        <w:rPr>
          <w:rFonts w:ascii="Georgia" w:eastAsia="Times New Roman" w:hAnsi="Georgia" w:cs="Times New Roman"/>
          <w:sz w:val="24"/>
          <w:szCs w:val="24"/>
          <w:lang w:eastAsia="fr-FR"/>
        </w:rPr>
        <w:t xml:space="preserve">de content marketing peuvent être </w:t>
      </w:r>
      <w:r w:rsidRPr="002332A0">
        <w:rPr>
          <w:rFonts w:ascii="Georgia" w:eastAsia="Times New Roman" w:hAnsi="Georgia" w:cs="Times New Roman"/>
          <w:sz w:val="24"/>
          <w:szCs w:val="24"/>
          <w:lang w:eastAsia="fr-FR"/>
        </w:rPr>
        <w:t>diversifiées, qu’il s’agisse des formats choisis, des contenus proposés, des canaux de diffusion privilégiés, ou même de la tonalité adoptée pour s’adresser à ses audiences. En réalité, tout est possible en matière de stratégie de contenu : il suffit de tr</w:t>
      </w:r>
      <w:r w:rsidR="00A960D8">
        <w:rPr>
          <w:rFonts w:ascii="Georgia" w:eastAsia="Times New Roman" w:hAnsi="Georgia" w:cs="Times New Roman"/>
          <w:sz w:val="24"/>
          <w:szCs w:val="24"/>
          <w:lang w:eastAsia="fr-FR"/>
        </w:rPr>
        <w:t xml:space="preserve">ouver </w:t>
      </w:r>
      <w:r w:rsidR="00A960D8" w:rsidRPr="00A960D8">
        <w:rPr>
          <w:rFonts w:ascii="Georgia" w:eastAsia="Times New Roman" w:hAnsi="Georgia" w:cs="Times New Roman"/>
          <w:sz w:val="24"/>
          <w:szCs w:val="24"/>
          <w:u w:val="single"/>
          <w:lang w:eastAsia="fr-FR"/>
        </w:rPr>
        <w:t>la</w:t>
      </w:r>
      <w:r w:rsidRPr="002332A0">
        <w:rPr>
          <w:rFonts w:ascii="Georgia" w:eastAsia="Times New Roman" w:hAnsi="Georgia" w:cs="Times New Roman"/>
          <w:sz w:val="24"/>
          <w:szCs w:val="24"/>
          <w:u w:val="single"/>
          <w:lang w:eastAsia="fr-FR"/>
        </w:rPr>
        <w:t xml:space="preserve"> bonne façon</w:t>
      </w:r>
      <w:r w:rsidRPr="002332A0">
        <w:rPr>
          <w:rFonts w:ascii="Georgia" w:eastAsia="Times New Roman" w:hAnsi="Georgia" w:cs="Times New Roman"/>
          <w:sz w:val="24"/>
          <w:szCs w:val="24"/>
          <w:lang w:eastAsia="fr-FR"/>
        </w:rPr>
        <w:t xml:space="preserve"> de parler avec son public, celle qui ressemble à l’entreprise/marque et qui correspond à son positionnement. Pour illustrer notre propos, nous avons sélectionné quatre exemples de stratégies de contenu réussies, mises en place par de grandes marques, et particulièrement inspirantes.</w:t>
      </w:r>
    </w:p>
    <w:p w:rsidR="002332A0" w:rsidRDefault="002332A0" w:rsidP="002332A0">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2332A0">
        <w:rPr>
          <w:rFonts w:ascii="Times New Roman" w:eastAsia="Times New Roman" w:hAnsi="Times New Roman" w:cs="Times New Roman"/>
          <w:b/>
          <w:bCs/>
          <w:sz w:val="36"/>
          <w:szCs w:val="36"/>
          <w:lang w:eastAsia="fr-FR"/>
        </w:rPr>
        <w:t xml:space="preserve">4 exemples de stratégies de contenu réussies et inspirantes </w:t>
      </w:r>
    </w:p>
    <w:p w:rsidR="00F4155D" w:rsidRPr="002332A0" w:rsidRDefault="00F4155D" w:rsidP="002332A0">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p>
    <w:p w:rsidR="002332A0" w:rsidRPr="002332A0" w:rsidRDefault="002332A0" w:rsidP="002332A0">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5092271" cy="2635250"/>
            <wp:effectExtent l="19050" t="0" r="0" b="0"/>
            <wp:docPr id="1" name="Image 1" descr="https://studio.eskimoz.fr/wp-content/uploads/sites/51/2020/11/Colg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io.eskimoz.fr/wp-content/uploads/sites/51/2020/11/Colgate.jpg"/>
                    <pic:cNvPicPr>
                      <a:picLocks noChangeAspect="1" noChangeArrowheads="1"/>
                    </pic:cNvPicPr>
                  </pic:nvPicPr>
                  <pic:blipFill>
                    <a:blip r:embed="rId7" cstate="print"/>
                    <a:srcRect/>
                    <a:stretch>
                      <a:fillRect/>
                    </a:stretch>
                  </pic:blipFill>
                  <pic:spPr bwMode="auto">
                    <a:xfrm>
                      <a:off x="0" y="0"/>
                      <a:ext cx="5092271" cy="2635250"/>
                    </a:xfrm>
                    <a:prstGeom prst="rect">
                      <a:avLst/>
                    </a:prstGeom>
                    <a:noFill/>
                    <a:ln w="9525">
                      <a:noFill/>
                      <a:miter lim="800000"/>
                      <a:headEnd/>
                      <a:tailEnd/>
                    </a:ln>
                  </pic:spPr>
                </pic:pic>
              </a:graphicData>
            </a:graphic>
          </wp:inline>
        </w:drawing>
      </w:r>
    </w:p>
    <w:p w:rsidR="002332A0" w:rsidRPr="002332A0" w:rsidRDefault="002332A0" w:rsidP="00A960D8">
      <w:pPr>
        <w:spacing w:before="100" w:beforeAutospacing="1" w:after="100" w:afterAutospacing="1" w:line="240" w:lineRule="auto"/>
        <w:jc w:val="both"/>
        <w:outlineLvl w:val="3"/>
        <w:rPr>
          <w:rFonts w:ascii="Georgia" w:eastAsia="Times New Roman" w:hAnsi="Georgia" w:cs="Times New Roman"/>
          <w:b/>
          <w:bCs/>
          <w:sz w:val="24"/>
          <w:szCs w:val="24"/>
          <w:u w:val="single"/>
          <w:lang w:eastAsia="fr-FR"/>
        </w:rPr>
      </w:pPr>
      <w:r w:rsidRPr="002332A0">
        <w:rPr>
          <w:rFonts w:ascii="Georgia" w:eastAsia="Times New Roman" w:hAnsi="Georgia" w:cs="Times New Roman"/>
          <w:b/>
          <w:bCs/>
          <w:sz w:val="24"/>
          <w:szCs w:val="24"/>
          <w:u w:val="single"/>
          <w:lang w:eastAsia="fr-FR"/>
        </w:rPr>
        <w:t>La connaissance au service des clients</w:t>
      </w:r>
    </w:p>
    <w:p w:rsidR="002332A0" w:rsidRPr="002332A0" w:rsidRDefault="002332A0" w:rsidP="00A960D8">
      <w:pPr>
        <w:spacing w:before="100" w:beforeAutospacing="1" w:after="100" w:afterAutospacing="1" w:line="240" w:lineRule="auto"/>
        <w:jc w:val="both"/>
        <w:rPr>
          <w:rFonts w:ascii="Georgia" w:eastAsia="Times New Roman" w:hAnsi="Georgia" w:cs="Times New Roman"/>
          <w:sz w:val="24"/>
          <w:szCs w:val="24"/>
          <w:lang w:eastAsia="fr-FR"/>
        </w:rPr>
      </w:pPr>
      <w:r w:rsidRPr="002332A0">
        <w:rPr>
          <w:rFonts w:ascii="Georgia" w:eastAsia="Times New Roman" w:hAnsi="Georgia" w:cs="Times New Roman"/>
          <w:sz w:val="24"/>
          <w:szCs w:val="24"/>
          <w:lang w:eastAsia="fr-FR"/>
        </w:rPr>
        <w:t>La célèbre marque de dentifrices et de brosses à dents alimente un blog qui propose des contenus catégorisés en fonction des différents besoins des utilisateurs (développer ses connaissances en matière de santé bucco-dentaire, améliorer l’esthétique de ses dents, être proactif), dans des formats variés.</w:t>
      </w:r>
    </w:p>
    <w:p w:rsidR="002332A0" w:rsidRPr="002332A0" w:rsidRDefault="002332A0" w:rsidP="00A960D8">
      <w:pPr>
        <w:spacing w:before="100" w:beforeAutospacing="1" w:after="100" w:afterAutospacing="1" w:line="240" w:lineRule="auto"/>
        <w:jc w:val="both"/>
        <w:rPr>
          <w:rFonts w:ascii="Georgia" w:eastAsia="Times New Roman" w:hAnsi="Georgia" w:cs="Times New Roman"/>
          <w:sz w:val="24"/>
          <w:szCs w:val="24"/>
          <w:lang w:eastAsia="fr-FR"/>
        </w:rPr>
      </w:pPr>
      <w:r w:rsidRPr="002332A0">
        <w:rPr>
          <w:rFonts w:ascii="Georgia" w:eastAsia="Times New Roman" w:hAnsi="Georgia" w:cs="Times New Roman"/>
          <w:sz w:val="24"/>
          <w:szCs w:val="24"/>
          <w:lang w:eastAsia="fr-FR"/>
        </w:rPr>
        <w:t xml:space="preserve">Colgate ne se contente pas de vendre un produit : elle s’appuie sur la richesse de sa connaissance pour fournir à ses audiences des contenus de qualité, informatifs et utiles, en grand nombre (plus de 1 500). </w:t>
      </w:r>
    </w:p>
    <w:p w:rsidR="00F4155D" w:rsidRPr="00F4155D" w:rsidRDefault="002332A0" w:rsidP="00F4155D">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3797300" cy="1965103"/>
            <wp:effectExtent l="19050" t="0" r="0" b="0"/>
            <wp:docPr id="2" name="Image 2" descr="https://studio.eskimoz.fr/wp-content/uploads/sites/51/2020/11/RedB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io.eskimoz.fr/wp-content/uploads/sites/51/2020/11/RedBull.jpg"/>
                    <pic:cNvPicPr>
                      <a:picLocks noChangeAspect="1" noChangeArrowheads="1"/>
                    </pic:cNvPicPr>
                  </pic:nvPicPr>
                  <pic:blipFill>
                    <a:blip r:embed="rId8" cstate="print"/>
                    <a:srcRect/>
                    <a:stretch>
                      <a:fillRect/>
                    </a:stretch>
                  </pic:blipFill>
                  <pic:spPr bwMode="auto">
                    <a:xfrm>
                      <a:off x="0" y="0"/>
                      <a:ext cx="3798651" cy="1965802"/>
                    </a:xfrm>
                    <a:prstGeom prst="rect">
                      <a:avLst/>
                    </a:prstGeom>
                    <a:noFill/>
                    <a:ln w="9525">
                      <a:noFill/>
                      <a:miter lim="800000"/>
                      <a:headEnd/>
                      <a:tailEnd/>
                    </a:ln>
                  </pic:spPr>
                </pic:pic>
              </a:graphicData>
            </a:graphic>
          </wp:inline>
        </w:drawing>
      </w:r>
    </w:p>
    <w:p w:rsidR="002332A0" w:rsidRPr="002332A0" w:rsidRDefault="002332A0" w:rsidP="00A960D8">
      <w:pPr>
        <w:spacing w:before="100" w:beforeAutospacing="1" w:after="100" w:afterAutospacing="1" w:line="240" w:lineRule="auto"/>
        <w:jc w:val="both"/>
        <w:outlineLvl w:val="3"/>
        <w:rPr>
          <w:rFonts w:ascii="Times New Roman" w:eastAsia="Times New Roman" w:hAnsi="Times New Roman" w:cs="Times New Roman"/>
          <w:b/>
          <w:bCs/>
          <w:sz w:val="28"/>
          <w:szCs w:val="28"/>
          <w:u w:val="single"/>
          <w:lang w:eastAsia="fr-FR"/>
        </w:rPr>
      </w:pPr>
      <w:r w:rsidRPr="002332A0">
        <w:rPr>
          <w:rFonts w:ascii="Times New Roman" w:eastAsia="Times New Roman" w:hAnsi="Times New Roman" w:cs="Times New Roman"/>
          <w:b/>
          <w:bCs/>
          <w:sz w:val="28"/>
          <w:szCs w:val="28"/>
          <w:u w:val="single"/>
          <w:lang w:eastAsia="fr-FR"/>
        </w:rPr>
        <w:t>Une stratégie de contenu multi-cibles</w:t>
      </w:r>
    </w:p>
    <w:p w:rsidR="002332A0" w:rsidRPr="002332A0" w:rsidRDefault="002332A0" w:rsidP="00A960D8">
      <w:pPr>
        <w:spacing w:before="100" w:beforeAutospacing="1" w:after="100" w:afterAutospacing="1" w:line="240" w:lineRule="auto"/>
        <w:jc w:val="both"/>
        <w:rPr>
          <w:rFonts w:ascii="Georgia" w:eastAsia="Times New Roman" w:hAnsi="Georgia" w:cs="Times New Roman"/>
          <w:sz w:val="24"/>
          <w:szCs w:val="24"/>
          <w:lang w:eastAsia="fr-FR"/>
        </w:rPr>
      </w:pPr>
      <w:r w:rsidRPr="002332A0">
        <w:rPr>
          <w:rFonts w:ascii="Georgia" w:eastAsia="Times New Roman" w:hAnsi="Georgia" w:cs="Times New Roman"/>
          <w:sz w:val="24"/>
          <w:szCs w:val="24"/>
          <w:lang w:eastAsia="fr-FR"/>
        </w:rPr>
        <w:t>L’approche content marketing mise en place par RedBull est l’exemple même d’une stratégie multi-cibles réussies. Sur son site dédié aux contenus, The Red Bulletin, la marque traite de sujets aussi variés que le sport, la culture, les arts, la mode, le lifestyle et les sorties – des thèmes parfois très éloignés de son cœur d’activité.</w:t>
      </w:r>
    </w:p>
    <w:p w:rsidR="002332A0" w:rsidRDefault="002332A0" w:rsidP="00A960D8">
      <w:pPr>
        <w:spacing w:before="100" w:beforeAutospacing="1" w:after="100" w:afterAutospacing="1" w:line="240" w:lineRule="auto"/>
        <w:jc w:val="both"/>
        <w:rPr>
          <w:rFonts w:ascii="Georgia" w:eastAsia="Times New Roman" w:hAnsi="Georgia" w:cs="Times New Roman"/>
          <w:sz w:val="24"/>
          <w:szCs w:val="24"/>
          <w:lang w:eastAsia="fr-FR"/>
        </w:rPr>
      </w:pPr>
      <w:r w:rsidRPr="002332A0">
        <w:rPr>
          <w:rFonts w:ascii="Georgia" w:eastAsia="Times New Roman" w:hAnsi="Georgia" w:cs="Times New Roman"/>
          <w:sz w:val="24"/>
          <w:szCs w:val="24"/>
          <w:lang w:eastAsia="fr-FR"/>
        </w:rPr>
        <w:t>Ce faisant, RedBull ne cherche pas à nous faire oublier qu’elle vend des boissons énergisantes, mais souhaite développer sa visibilité sur un grand nombre de thématiques… pour être partout à la fois ! Une stratégie digitale qui reprend les grandes lignes de sa stratégie publicitaire « traditionnelle ».</w:t>
      </w:r>
    </w:p>
    <w:p w:rsidR="00F4155D" w:rsidRPr="002332A0" w:rsidRDefault="00F4155D" w:rsidP="00A960D8">
      <w:pPr>
        <w:spacing w:before="100" w:beforeAutospacing="1" w:after="100" w:afterAutospacing="1" w:line="240" w:lineRule="auto"/>
        <w:jc w:val="both"/>
        <w:rPr>
          <w:rFonts w:ascii="Georgia" w:eastAsia="Times New Roman" w:hAnsi="Georgia" w:cs="Times New Roman"/>
          <w:sz w:val="24"/>
          <w:szCs w:val="24"/>
          <w:lang w:eastAsia="fr-FR"/>
        </w:rPr>
      </w:pPr>
    </w:p>
    <w:p w:rsidR="002332A0" w:rsidRPr="002332A0" w:rsidRDefault="002332A0" w:rsidP="002332A0">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311650" cy="2231279"/>
            <wp:effectExtent l="19050" t="0" r="0" b="0"/>
            <wp:docPr id="3" name="Image 3" descr="https://studio.eskimoz.fr/wp-content/uploads/sites/51/2020/11/Buf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io.eskimoz.fr/wp-content/uploads/sites/51/2020/11/Buffer.jpg"/>
                    <pic:cNvPicPr>
                      <a:picLocks noChangeAspect="1" noChangeArrowheads="1"/>
                    </pic:cNvPicPr>
                  </pic:nvPicPr>
                  <pic:blipFill>
                    <a:blip r:embed="rId9" cstate="print"/>
                    <a:srcRect/>
                    <a:stretch>
                      <a:fillRect/>
                    </a:stretch>
                  </pic:blipFill>
                  <pic:spPr bwMode="auto">
                    <a:xfrm>
                      <a:off x="0" y="0"/>
                      <a:ext cx="4314511" cy="2232759"/>
                    </a:xfrm>
                    <a:prstGeom prst="rect">
                      <a:avLst/>
                    </a:prstGeom>
                    <a:noFill/>
                    <a:ln w="9525">
                      <a:noFill/>
                      <a:miter lim="800000"/>
                      <a:headEnd/>
                      <a:tailEnd/>
                    </a:ln>
                  </pic:spPr>
                </pic:pic>
              </a:graphicData>
            </a:graphic>
          </wp:inline>
        </w:drawing>
      </w:r>
    </w:p>
    <w:p w:rsidR="002332A0" w:rsidRPr="002332A0" w:rsidRDefault="002332A0" w:rsidP="00F4155D">
      <w:pPr>
        <w:spacing w:before="100" w:beforeAutospacing="1" w:after="100" w:afterAutospacing="1" w:line="240" w:lineRule="auto"/>
        <w:jc w:val="both"/>
        <w:outlineLvl w:val="3"/>
        <w:rPr>
          <w:rFonts w:ascii="Georgia" w:eastAsia="Times New Roman" w:hAnsi="Georgia" w:cs="Times New Roman"/>
          <w:b/>
          <w:bCs/>
          <w:sz w:val="24"/>
          <w:szCs w:val="24"/>
          <w:u w:val="single"/>
          <w:lang w:eastAsia="fr-FR"/>
        </w:rPr>
      </w:pPr>
      <w:r w:rsidRPr="002332A0">
        <w:rPr>
          <w:rFonts w:ascii="Georgia" w:eastAsia="Times New Roman" w:hAnsi="Georgia" w:cs="Times New Roman"/>
          <w:b/>
          <w:bCs/>
          <w:sz w:val="24"/>
          <w:szCs w:val="24"/>
          <w:u w:val="single"/>
          <w:lang w:eastAsia="fr-FR"/>
        </w:rPr>
        <w:t>Des contenus longs et qualitatifs</w:t>
      </w:r>
    </w:p>
    <w:p w:rsidR="002332A0" w:rsidRPr="002332A0" w:rsidRDefault="002332A0" w:rsidP="00F4155D">
      <w:pPr>
        <w:spacing w:before="100" w:beforeAutospacing="1" w:after="100" w:afterAutospacing="1" w:line="240" w:lineRule="auto"/>
        <w:jc w:val="both"/>
        <w:rPr>
          <w:rFonts w:ascii="Georgia" w:eastAsia="Times New Roman" w:hAnsi="Georgia" w:cs="Times New Roman"/>
          <w:sz w:val="24"/>
          <w:szCs w:val="24"/>
          <w:lang w:eastAsia="fr-FR"/>
        </w:rPr>
      </w:pPr>
      <w:r w:rsidRPr="002332A0">
        <w:rPr>
          <w:rFonts w:ascii="Georgia" w:eastAsia="Times New Roman" w:hAnsi="Georgia" w:cs="Times New Roman"/>
          <w:sz w:val="24"/>
          <w:szCs w:val="24"/>
          <w:lang w:eastAsia="fr-FR"/>
        </w:rPr>
        <w:t>Buffer est une plateforme de publication sur les réseaux sociaux. La marque a adopté une stratégie de slow content : des contenus longs, fouillés, de grande qualité, qui apportent beaucoup de valeur ajoutée à leurs lecteurs, publiés avec une fréquence réduite (2 ou 3 articles par mois).</w:t>
      </w:r>
      <w:r w:rsidR="00F4155D" w:rsidRPr="00F4155D">
        <w:rPr>
          <w:rFonts w:ascii="Georgia" w:eastAsia="Times New Roman" w:hAnsi="Georgia" w:cs="Times New Roman"/>
          <w:sz w:val="24"/>
          <w:szCs w:val="24"/>
          <w:lang w:eastAsia="fr-FR"/>
        </w:rPr>
        <w:t xml:space="preserve"> </w:t>
      </w:r>
      <w:r w:rsidRPr="002332A0">
        <w:rPr>
          <w:rFonts w:ascii="Georgia" w:eastAsia="Times New Roman" w:hAnsi="Georgia" w:cs="Times New Roman"/>
          <w:sz w:val="24"/>
          <w:szCs w:val="24"/>
          <w:lang w:eastAsia="fr-FR"/>
        </w:rPr>
        <w:t>Le résultat, c’est un blog bien tenu, qui brille par la richesse de ses articles, la qualité de l’information apportée, mais aussi par la transparence de son approche : les contenus évoquent sans pudeur l’organisation interne, les processus métiers, et les expérimentations au</w:t>
      </w:r>
      <w:r w:rsidR="00F4155D" w:rsidRPr="00F4155D">
        <w:rPr>
          <w:rFonts w:ascii="Georgia" w:eastAsia="Times New Roman" w:hAnsi="Georgia" w:cs="Times New Roman"/>
          <w:sz w:val="24"/>
          <w:szCs w:val="24"/>
          <w:lang w:eastAsia="fr-FR"/>
        </w:rPr>
        <w:t xml:space="preserve"> </w:t>
      </w:r>
      <w:r w:rsidRPr="002332A0">
        <w:rPr>
          <w:rFonts w:ascii="Georgia" w:eastAsia="Times New Roman" w:hAnsi="Georgia" w:cs="Times New Roman"/>
          <w:sz w:val="24"/>
          <w:szCs w:val="24"/>
          <w:lang w:eastAsia="fr-FR"/>
        </w:rPr>
        <w:t xml:space="preserve"> sein de l’entreprise.</w:t>
      </w:r>
    </w:p>
    <w:p w:rsidR="002332A0" w:rsidRPr="002332A0" w:rsidRDefault="002332A0" w:rsidP="002332A0">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356100" cy="2254282"/>
            <wp:effectExtent l="19050" t="0" r="6350" b="0"/>
            <wp:docPr id="4" name="Image 4" descr="https://studio.eskimoz.fr/wp-content/uploads/sites/51/2020/11/Zom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io.eskimoz.fr/wp-content/uploads/sites/51/2020/11/Zomato.jpg"/>
                    <pic:cNvPicPr>
                      <a:picLocks noChangeAspect="1" noChangeArrowheads="1"/>
                    </pic:cNvPicPr>
                  </pic:nvPicPr>
                  <pic:blipFill>
                    <a:blip r:embed="rId10" cstate="print"/>
                    <a:srcRect/>
                    <a:stretch>
                      <a:fillRect/>
                    </a:stretch>
                  </pic:blipFill>
                  <pic:spPr bwMode="auto">
                    <a:xfrm>
                      <a:off x="0" y="0"/>
                      <a:ext cx="4356100" cy="2254282"/>
                    </a:xfrm>
                    <a:prstGeom prst="rect">
                      <a:avLst/>
                    </a:prstGeom>
                    <a:noFill/>
                    <a:ln w="9525">
                      <a:noFill/>
                      <a:miter lim="800000"/>
                      <a:headEnd/>
                      <a:tailEnd/>
                    </a:ln>
                  </pic:spPr>
                </pic:pic>
              </a:graphicData>
            </a:graphic>
          </wp:inline>
        </w:drawing>
      </w:r>
    </w:p>
    <w:p w:rsidR="002332A0" w:rsidRPr="002332A0" w:rsidRDefault="002332A0" w:rsidP="00F4155D">
      <w:pPr>
        <w:spacing w:before="100" w:beforeAutospacing="1" w:after="100" w:afterAutospacing="1" w:line="240" w:lineRule="auto"/>
        <w:jc w:val="both"/>
        <w:outlineLvl w:val="3"/>
        <w:rPr>
          <w:rFonts w:ascii="Georgia" w:eastAsia="Times New Roman" w:hAnsi="Georgia" w:cs="Times New Roman"/>
          <w:b/>
          <w:bCs/>
          <w:sz w:val="28"/>
          <w:szCs w:val="28"/>
          <w:lang w:eastAsia="fr-FR"/>
        </w:rPr>
      </w:pPr>
      <w:r w:rsidRPr="002332A0">
        <w:rPr>
          <w:rFonts w:ascii="Georgia" w:eastAsia="Times New Roman" w:hAnsi="Georgia" w:cs="Times New Roman"/>
          <w:b/>
          <w:bCs/>
          <w:sz w:val="28"/>
          <w:szCs w:val="28"/>
          <w:lang w:eastAsia="fr-FR"/>
        </w:rPr>
        <w:t>Le marketing par l’humour</w:t>
      </w:r>
    </w:p>
    <w:p w:rsidR="002332A0" w:rsidRPr="002332A0" w:rsidRDefault="002332A0" w:rsidP="00F4155D">
      <w:pPr>
        <w:spacing w:before="100" w:beforeAutospacing="1" w:after="100" w:afterAutospacing="1" w:line="240" w:lineRule="auto"/>
        <w:jc w:val="both"/>
        <w:rPr>
          <w:rFonts w:ascii="Georgia" w:eastAsia="Times New Roman" w:hAnsi="Georgia" w:cs="Times New Roman"/>
          <w:sz w:val="24"/>
          <w:szCs w:val="24"/>
          <w:lang w:eastAsia="fr-FR"/>
        </w:rPr>
      </w:pPr>
      <w:r w:rsidRPr="002332A0">
        <w:rPr>
          <w:rFonts w:ascii="Georgia" w:eastAsia="Times New Roman" w:hAnsi="Georgia" w:cs="Times New Roman"/>
          <w:sz w:val="24"/>
          <w:szCs w:val="24"/>
          <w:lang w:eastAsia="fr-FR"/>
        </w:rPr>
        <w:t>Zomato est une vraie « Cendrillon du web » : un petit site web indien de critique gastronomique qui s’est transformé en une application mobile de restauration affichant 65 millions d’utilisateurs mensuels. Cette transformation repose en partie sur une stratégie marketing qui mêle communication innovante et contenus divertissants publiés sur les réseaux sociaux.</w:t>
      </w:r>
    </w:p>
    <w:p w:rsidR="002332A0" w:rsidRPr="002332A0" w:rsidRDefault="002332A0" w:rsidP="00F4155D">
      <w:pPr>
        <w:spacing w:before="100" w:beforeAutospacing="1" w:after="100" w:afterAutospacing="1" w:line="240" w:lineRule="auto"/>
        <w:jc w:val="both"/>
        <w:rPr>
          <w:rFonts w:ascii="Georgia" w:eastAsia="Times New Roman" w:hAnsi="Georgia" w:cs="Times New Roman"/>
          <w:sz w:val="24"/>
          <w:szCs w:val="24"/>
          <w:lang w:eastAsia="fr-FR"/>
        </w:rPr>
      </w:pPr>
      <w:r w:rsidRPr="002332A0">
        <w:rPr>
          <w:rFonts w:ascii="Georgia" w:eastAsia="Times New Roman" w:hAnsi="Georgia" w:cs="Times New Roman"/>
          <w:sz w:val="24"/>
          <w:szCs w:val="24"/>
          <w:lang w:eastAsia="fr-FR"/>
        </w:rPr>
        <w:t>En particulier, la marque crée des contenus visuels originaux qui tissent des liens entre la nourriture et la culture populaire, avec une bonne dose d’humour. Des contenus manifestement très appréciés des utilisateurs, puisque le compte Twitter de Zomato est suivi par 1,3 million de personnes.</w:t>
      </w:r>
    </w:p>
    <w:p w:rsidR="002332A0" w:rsidRPr="002332A0" w:rsidRDefault="002332A0" w:rsidP="002332A0">
      <w:pPr>
        <w:spacing w:before="100" w:beforeAutospacing="1" w:after="100" w:afterAutospacing="1" w:line="240" w:lineRule="auto"/>
        <w:rPr>
          <w:rFonts w:ascii="Times New Roman" w:eastAsia="Times New Roman" w:hAnsi="Times New Roman" w:cs="Times New Roman"/>
          <w:sz w:val="24"/>
          <w:szCs w:val="24"/>
          <w:lang w:eastAsia="fr-FR"/>
        </w:rPr>
      </w:pPr>
    </w:p>
    <w:p w:rsidR="002332A0" w:rsidRDefault="002332A0"/>
    <w:sectPr w:rsidR="002332A0" w:rsidSect="00545596">
      <w:footerReference w:type="default" r:id="rId1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097B" w:rsidRDefault="0024097B" w:rsidP="00A960D8">
      <w:pPr>
        <w:spacing w:after="0" w:line="240" w:lineRule="auto"/>
      </w:pPr>
      <w:r>
        <w:separator/>
      </w:r>
    </w:p>
  </w:endnote>
  <w:endnote w:type="continuationSeparator" w:id="0">
    <w:p w:rsidR="0024097B" w:rsidRDefault="0024097B" w:rsidP="00A960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6658282"/>
      <w:docPartObj>
        <w:docPartGallery w:val="Page Numbers (Bottom of Page)"/>
        <w:docPartUnique/>
      </w:docPartObj>
    </w:sdtPr>
    <w:sdtContent>
      <w:p w:rsidR="00A960D8" w:rsidRDefault="00834E83">
        <w:pPr>
          <w:pStyle w:val="Pieddepage"/>
          <w:jc w:val="right"/>
        </w:pPr>
        <w:fldSimple w:instr=" PAGE   \* MERGEFORMAT ">
          <w:r w:rsidR="0024097B">
            <w:rPr>
              <w:noProof/>
            </w:rPr>
            <w:t>1</w:t>
          </w:r>
        </w:fldSimple>
      </w:p>
    </w:sdtContent>
  </w:sdt>
  <w:p w:rsidR="00A960D8" w:rsidRDefault="00A960D8">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097B" w:rsidRDefault="0024097B" w:rsidP="00A960D8">
      <w:pPr>
        <w:spacing w:after="0" w:line="240" w:lineRule="auto"/>
      </w:pPr>
      <w:r>
        <w:separator/>
      </w:r>
    </w:p>
  </w:footnote>
  <w:footnote w:type="continuationSeparator" w:id="0">
    <w:p w:rsidR="0024097B" w:rsidRDefault="0024097B" w:rsidP="00A960D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6ED440D"/>
    <w:multiLevelType w:val="multilevel"/>
    <w:tmpl w:val="AA425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characterSpacingControl w:val="doNotCompress"/>
  <w:savePreviewPicture/>
  <w:footnotePr>
    <w:footnote w:id="-1"/>
    <w:footnote w:id="0"/>
  </w:footnotePr>
  <w:endnotePr>
    <w:endnote w:id="-1"/>
    <w:endnote w:id="0"/>
  </w:endnotePr>
  <w:compat/>
  <w:rsids>
    <w:rsidRoot w:val="002332A0"/>
    <w:rsid w:val="001B0711"/>
    <w:rsid w:val="002332A0"/>
    <w:rsid w:val="0024097B"/>
    <w:rsid w:val="00545596"/>
    <w:rsid w:val="00834E83"/>
    <w:rsid w:val="00871CB3"/>
    <w:rsid w:val="00A960D8"/>
    <w:rsid w:val="00BD2EC4"/>
    <w:rsid w:val="00CD7B44"/>
    <w:rsid w:val="00EF60C3"/>
    <w:rsid w:val="00F4155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5596"/>
  </w:style>
  <w:style w:type="paragraph" w:styleId="Titre2">
    <w:name w:val="heading 2"/>
    <w:basedOn w:val="Normal"/>
    <w:link w:val="Titre2Car"/>
    <w:uiPriority w:val="9"/>
    <w:qFormat/>
    <w:rsid w:val="002332A0"/>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2332A0"/>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2332A0"/>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2332A0"/>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2332A0"/>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2332A0"/>
    <w:rPr>
      <w:rFonts w:ascii="Times New Roman" w:eastAsia="Times New Roman" w:hAnsi="Times New Roman" w:cs="Times New Roman"/>
      <w:b/>
      <w:bCs/>
      <w:sz w:val="24"/>
      <w:szCs w:val="24"/>
      <w:lang w:eastAsia="fr-FR"/>
    </w:rPr>
  </w:style>
  <w:style w:type="paragraph" w:styleId="NormalWeb">
    <w:name w:val="Normal (Web)"/>
    <w:basedOn w:val="Normal"/>
    <w:uiPriority w:val="99"/>
    <w:semiHidden/>
    <w:unhideWhenUsed/>
    <w:rsid w:val="002332A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ection-title">
    <w:name w:val="section-title"/>
    <w:basedOn w:val="Policepardfaut"/>
    <w:rsid w:val="002332A0"/>
  </w:style>
  <w:style w:type="paragraph" w:customStyle="1" w:styleId="section-index">
    <w:name w:val="section-index"/>
    <w:basedOn w:val="Normal"/>
    <w:rsid w:val="002332A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emot-content-factory-why">
    <w:name w:val="emot-content-factory-why"/>
    <w:basedOn w:val="Policepardfaut"/>
    <w:rsid w:val="002332A0"/>
  </w:style>
  <w:style w:type="paragraph" w:styleId="Textedebulles">
    <w:name w:val="Balloon Text"/>
    <w:basedOn w:val="Normal"/>
    <w:link w:val="TextedebullesCar"/>
    <w:uiPriority w:val="99"/>
    <w:semiHidden/>
    <w:unhideWhenUsed/>
    <w:rsid w:val="002332A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332A0"/>
    <w:rPr>
      <w:rFonts w:ascii="Tahoma" w:hAnsi="Tahoma" w:cs="Tahoma"/>
      <w:sz w:val="16"/>
      <w:szCs w:val="16"/>
    </w:rPr>
  </w:style>
  <w:style w:type="paragraph" w:styleId="En-tte">
    <w:name w:val="header"/>
    <w:basedOn w:val="Normal"/>
    <w:link w:val="En-tteCar"/>
    <w:uiPriority w:val="99"/>
    <w:semiHidden/>
    <w:unhideWhenUsed/>
    <w:rsid w:val="00A960D8"/>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A960D8"/>
  </w:style>
  <w:style w:type="paragraph" w:styleId="Pieddepage">
    <w:name w:val="footer"/>
    <w:basedOn w:val="Normal"/>
    <w:link w:val="PieddepageCar"/>
    <w:uiPriority w:val="99"/>
    <w:unhideWhenUsed/>
    <w:rsid w:val="00A960D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960D8"/>
  </w:style>
</w:styles>
</file>

<file path=word/webSettings.xml><?xml version="1.0" encoding="utf-8"?>
<w:webSettings xmlns:r="http://schemas.openxmlformats.org/officeDocument/2006/relationships" xmlns:w="http://schemas.openxmlformats.org/wordprocessingml/2006/main">
  <w:divs>
    <w:div w:id="607811417">
      <w:bodyDiv w:val="1"/>
      <w:marLeft w:val="0"/>
      <w:marRight w:val="0"/>
      <w:marTop w:val="0"/>
      <w:marBottom w:val="0"/>
      <w:divBdr>
        <w:top w:val="none" w:sz="0" w:space="0" w:color="auto"/>
        <w:left w:val="none" w:sz="0" w:space="0" w:color="auto"/>
        <w:bottom w:val="none" w:sz="0" w:space="0" w:color="auto"/>
        <w:right w:val="none" w:sz="0" w:space="0" w:color="auto"/>
      </w:divBdr>
      <w:divsChild>
        <w:div w:id="1429891583">
          <w:marLeft w:val="0"/>
          <w:marRight w:val="0"/>
          <w:marTop w:val="0"/>
          <w:marBottom w:val="0"/>
          <w:divBdr>
            <w:top w:val="none" w:sz="0" w:space="0" w:color="auto"/>
            <w:left w:val="none" w:sz="0" w:space="0" w:color="auto"/>
            <w:bottom w:val="none" w:sz="0" w:space="0" w:color="auto"/>
            <w:right w:val="none" w:sz="0" w:space="0" w:color="auto"/>
          </w:divBdr>
          <w:divsChild>
            <w:div w:id="1091584213">
              <w:marLeft w:val="0"/>
              <w:marRight w:val="0"/>
              <w:marTop w:val="0"/>
              <w:marBottom w:val="0"/>
              <w:divBdr>
                <w:top w:val="none" w:sz="0" w:space="0" w:color="auto"/>
                <w:left w:val="none" w:sz="0" w:space="0" w:color="auto"/>
                <w:bottom w:val="none" w:sz="0" w:space="0" w:color="auto"/>
                <w:right w:val="none" w:sz="0" w:space="0" w:color="auto"/>
              </w:divBdr>
              <w:divsChild>
                <w:div w:id="458374920">
                  <w:marLeft w:val="0"/>
                  <w:marRight w:val="0"/>
                  <w:marTop w:val="0"/>
                  <w:marBottom w:val="0"/>
                  <w:divBdr>
                    <w:top w:val="none" w:sz="0" w:space="0" w:color="auto"/>
                    <w:left w:val="none" w:sz="0" w:space="0" w:color="auto"/>
                    <w:bottom w:val="none" w:sz="0" w:space="0" w:color="auto"/>
                    <w:right w:val="none" w:sz="0" w:space="0" w:color="auto"/>
                  </w:divBdr>
                  <w:divsChild>
                    <w:div w:id="155322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309756">
          <w:marLeft w:val="0"/>
          <w:marRight w:val="0"/>
          <w:marTop w:val="0"/>
          <w:marBottom w:val="0"/>
          <w:divBdr>
            <w:top w:val="none" w:sz="0" w:space="0" w:color="auto"/>
            <w:left w:val="none" w:sz="0" w:space="0" w:color="auto"/>
            <w:bottom w:val="none" w:sz="0" w:space="0" w:color="auto"/>
            <w:right w:val="none" w:sz="0" w:space="0" w:color="auto"/>
          </w:divBdr>
          <w:divsChild>
            <w:div w:id="2106227409">
              <w:marLeft w:val="0"/>
              <w:marRight w:val="0"/>
              <w:marTop w:val="0"/>
              <w:marBottom w:val="0"/>
              <w:divBdr>
                <w:top w:val="none" w:sz="0" w:space="0" w:color="auto"/>
                <w:left w:val="none" w:sz="0" w:space="0" w:color="auto"/>
                <w:bottom w:val="none" w:sz="0" w:space="0" w:color="auto"/>
                <w:right w:val="none" w:sz="0" w:space="0" w:color="auto"/>
              </w:divBdr>
            </w:div>
            <w:div w:id="2023236319">
              <w:marLeft w:val="0"/>
              <w:marRight w:val="0"/>
              <w:marTop w:val="0"/>
              <w:marBottom w:val="0"/>
              <w:divBdr>
                <w:top w:val="none" w:sz="0" w:space="0" w:color="auto"/>
                <w:left w:val="none" w:sz="0" w:space="0" w:color="auto"/>
                <w:bottom w:val="none" w:sz="0" w:space="0" w:color="auto"/>
                <w:right w:val="none" w:sz="0" w:space="0" w:color="auto"/>
              </w:divBdr>
              <w:divsChild>
                <w:div w:id="1361590406">
                  <w:marLeft w:val="0"/>
                  <w:marRight w:val="0"/>
                  <w:marTop w:val="0"/>
                  <w:marBottom w:val="0"/>
                  <w:divBdr>
                    <w:top w:val="none" w:sz="0" w:space="0" w:color="auto"/>
                    <w:left w:val="none" w:sz="0" w:space="0" w:color="auto"/>
                    <w:bottom w:val="none" w:sz="0" w:space="0" w:color="auto"/>
                    <w:right w:val="none" w:sz="0" w:space="0" w:color="auto"/>
                  </w:divBdr>
                  <w:divsChild>
                    <w:div w:id="322045818">
                      <w:marLeft w:val="0"/>
                      <w:marRight w:val="0"/>
                      <w:marTop w:val="0"/>
                      <w:marBottom w:val="0"/>
                      <w:divBdr>
                        <w:top w:val="none" w:sz="0" w:space="0" w:color="auto"/>
                        <w:left w:val="none" w:sz="0" w:space="0" w:color="auto"/>
                        <w:bottom w:val="none" w:sz="0" w:space="0" w:color="auto"/>
                        <w:right w:val="none" w:sz="0" w:space="0" w:color="auto"/>
                      </w:divBdr>
                      <w:divsChild>
                        <w:div w:id="110437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897707">
                  <w:marLeft w:val="0"/>
                  <w:marRight w:val="0"/>
                  <w:marTop w:val="0"/>
                  <w:marBottom w:val="0"/>
                  <w:divBdr>
                    <w:top w:val="none" w:sz="0" w:space="0" w:color="auto"/>
                    <w:left w:val="none" w:sz="0" w:space="0" w:color="auto"/>
                    <w:bottom w:val="none" w:sz="0" w:space="0" w:color="auto"/>
                    <w:right w:val="none" w:sz="0" w:space="0" w:color="auto"/>
                  </w:divBdr>
                  <w:divsChild>
                    <w:div w:id="867373028">
                      <w:marLeft w:val="0"/>
                      <w:marRight w:val="0"/>
                      <w:marTop w:val="0"/>
                      <w:marBottom w:val="0"/>
                      <w:divBdr>
                        <w:top w:val="none" w:sz="0" w:space="0" w:color="auto"/>
                        <w:left w:val="none" w:sz="0" w:space="0" w:color="auto"/>
                        <w:bottom w:val="none" w:sz="0" w:space="0" w:color="auto"/>
                        <w:right w:val="none" w:sz="0" w:space="0" w:color="auto"/>
                      </w:divBdr>
                      <w:divsChild>
                        <w:div w:id="209049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790977">
                  <w:marLeft w:val="0"/>
                  <w:marRight w:val="0"/>
                  <w:marTop w:val="0"/>
                  <w:marBottom w:val="0"/>
                  <w:divBdr>
                    <w:top w:val="none" w:sz="0" w:space="0" w:color="auto"/>
                    <w:left w:val="none" w:sz="0" w:space="0" w:color="auto"/>
                    <w:bottom w:val="none" w:sz="0" w:space="0" w:color="auto"/>
                    <w:right w:val="none" w:sz="0" w:space="0" w:color="auto"/>
                  </w:divBdr>
                  <w:divsChild>
                    <w:div w:id="834539869">
                      <w:marLeft w:val="0"/>
                      <w:marRight w:val="0"/>
                      <w:marTop w:val="0"/>
                      <w:marBottom w:val="0"/>
                      <w:divBdr>
                        <w:top w:val="none" w:sz="0" w:space="0" w:color="auto"/>
                        <w:left w:val="none" w:sz="0" w:space="0" w:color="auto"/>
                        <w:bottom w:val="none" w:sz="0" w:space="0" w:color="auto"/>
                        <w:right w:val="none" w:sz="0" w:space="0" w:color="auto"/>
                      </w:divBdr>
                      <w:divsChild>
                        <w:div w:id="22800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308486">
                  <w:marLeft w:val="0"/>
                  <w:marRight w:val="0"/>
                  <w:marTop w:val="0"/>
                  <w:marBottom w:val="0"/>
                  <w:divBdr>
                    <w:top w:val="none" w:sz="0" w:space="0" w:color="auto"/>
                    <w:left w:val="none" w:sz="0" w:space="0" w:color="auto"/>
                    <w:bottom w:val="none" w:sz="0" w:space="0" w:color="auto"/>
                    <w:right w:val="none" w:sz="0" w:space="0" w:color="auto"/>
                  </w:divBdr>
                  <w:divsChild>
                    <w:div w:id="642152541">
                      <w:marLeft w:val="0"/>
                      <w:marRight w:val="0"/>
                      <w:marTop w:val="0"/>
                      <w:marBottom w:val="0"/>
                      <w:divBdr>
                        <w:top w:val="none" w:sz="0" w:space="0" w:color="auto"/>
                        <w:left w:val="none" w:sz="0" w:space="0" w:color="auto"/>
                        <w:bottom w:val="none" w:sz="0" w:space="0" w:color="auto"/>
                        <w:right w:val="none" w:sz="0" w:space="0" w:color="auto"/>
                      </w:divBdr>
                      <w:divsChild>
                        <w:div w:id="117565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51669">
          <w:marLeft w:val="0"/>
          <w:marRight w:val="0"/>
          <w:marTop w:val="0"/>
          <w:marBottom w:val="0"/>
          <w:divBdr>
            <w:top w:val="none" w:sz="0" w:space="0" w:color="auto"/>
            <w:left w:val="none" w:sz="0" w:space="0" w:color="auto"/>
            <w:bottom w:val="none" w:sz="0" w:space="0" w:color="auto"/>
            <w:right w:val="none" w:sz="0" w:space="0" w:color="auto"/>
          </w:divBdr>
          <w:divsChild>
            <w:div w:id="1750612242">
              <w:marLeft w:val="0"/>
              <w:marRight w:val="0"/>
              <w:marTop w:val="0"/>
              <w:marBottom w:val="0"/>
              <w:divBdr>
                <w:top w:val="none" w:sz="0" w:space="0" w:color="auto"/>
                <w:left w:val="none" w:sz="0" w:space="0" w:color="auto"/>
                <w:bottom w:val="none" w:sz="0" w:space="0" w:color="auto"/>
                <w:right w:val="none" w:sz="0" w:space="0" w:color="auto"/>
              </w:divBdr>
              <w:divsChild>
                <w:div w:id="1848985588">
                  <w:marLeft w:val="0"/>
                  <w:marRight w:val="0"/>
                  <w:marTop w:val="0"/>
                  <w:marBottom w:val="0"/>
                  <w:divBdr>
                    <w:top w:val="none" w:sz="0" w:space="0" w:color="auto"/>
                    <w:left w:val="none" w:sz="0" w:space="0" w:color="auto"/>
                    <w:bottom w:val="none" w:sz="0" w:space="0" w:color="auto"/>
                    <w:right w:val="none" w:sz="0" w:space="0" w:color="auto"/>
                  </w:divBdr>
                </w:div>
                <w:div w:id="201375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01639">
          <w:marLeft w:val="0"/>
          <w:marRight w:val="0"/>
          <w:marTop w:val="0"/>
          <w:marBottom w:val="0"/>
          <w:divBdr>
            <w:top w:val="none" w:sz="0" w:space="0" w:color="auto"/>
            <w:left w:val="none" w:sz="0" w:space="0" w:color="auto"/>
            <w:bottom w:val="none" w:sz="0" w:space="0" w:color="auto"/>
            <w:right w:val="none" w:sz="0" w:space="0" w:color="auto"/>
          </w:divBdr>
          <w:divsChild>
            <w:div w:id="1289971015">
              <w:marLeft w:val="0"/>
              <w:marRight w:val="0"/>
              <w:marTop w:val="0"/>
              <w:marBottom w:val="0"/>
              <w:divBdr>
                <w:top w:val="none" w:sz="0" w:space="0" w:color="auto"/>
                <w:left w:val="none" w:sz="0" w:space="0" w:color="auto"/>
                <w:bottom w:val="none" w:sz="0" w:space="0" w:color="auto"/>
                <w:right w:val="none" w:sz="0" w:space="0" w:color="auto"/>
              </w:divBdr>
              <w:divsChild>
                <w:div w:id="674116173">
                  <w:marLeft w:val="0"/>
                  <w:marRight w:val="0"/>
                  <w:marTop w:val="0"/>
                  <w:marBottom w:val="0"/>
                  <w:divBdr>
                    <w:top w:val="none" w:sz="0" w:space="0" w:color="auto"/>
                    <w:left w:val="none" w:sz="0" w:space="0" w:color="auto"/>
                    <w:bottom w:val="none" w:sz="0" w:space="0" w:color="auto"/>
                    <w:right w:val="none" w:sz="0" w:space="0" w:color="auto"/>
                  </w:divBdr>
                  <w:divsChild>
                    <w:div w:id="1883397831">
                      <w:marLeft w:val="0"/>
                      <w:marRight w:val="0"/>
                      <w:marTop w:val="0"/>
                      <w:marBottom w:val="0"/>
                      <w:divBdr>
                        <w:top w:val="none" w:sz="0" w:space="0" w:color="auto"/>
                        <w:left w:val="none" w:sz="0" w:space="0" w:color="auto"/>
                        <w:bottom w:val="none" w:sz="0" w:space="0" w:color="auto"/>
                        <w:right w:val="none" w:sz="0" w:space="0" w:color="auto"/>
                      </w:divBdr>
                    </w:div>
                  </w:divsChild>
                </w:div>
                <w:div w:id="1126773268">
                  <w:marLeft w:val="0"/>
                  <w:marRight w:val="0"/>
                  <w:marTop w:val="0"/>
                  <w:marBottom w:val="0"/>
                  <w:divBdr>
                    <w:top w:val="none" w:sz="0" w:space="0" w:color="auto"/>
                    <w:left w:val="none" w:sz="0" w:space="0" w:color="auto"/>
                    <w:bottom w:val="none" w:sz="0" w:space="0" w:color="auto"/>
                    <w:right w:val="none" w:sz="0" w:space="0" w:color="auto"/>
                  </w:divBdr>
                  <w:divsChild>
                    <w:div w:id="115842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358746">
          <w:marLeft w:val="0"/>
          <w:marRight w:val="0"/>
          <w:marTop w:val="0"/>
          <w:marBottom w:val="0"/>
          <w:divBdr>
            <w:top w:val="none" w:sz="0" w:space="0" w:color="auto"/>
            <w:left w:val="none" w:sz="0" w:space="0" w:color="auto"/>
            <w:bottom w:val="none" w:sz="0" w:space="0" w:color="auto"/>
            <w:right w:val="none" w:sz="0" w:space="0" w:color="auto"/>
          </w:divBdr>
          <w:divsChild>
            <w:div w:id="327293493">
              <w:marLeft w:val="0"/>
              <w:marRight w:val="0"/>
              <w:marTop w:val="0"/>
              <w:marBottom w:val="0"/>
              <w:divBdr>
                <w:top w:val="none" w:sz="0" w:space="0" w:color="auto"/>
                <w:left w:val="none" w:sz="0" w:space="0" w:color="auto"/>
                <w:bottom w:val="none" w:sz="0" w:space="0" w:color="auto"/>
                <w:right w:val="none" w:sz="0" w:space="0" w:color="auto"/>
              </w:divBdr>
              <w:divsChild>
                <w:div w:id="1215510853">
                  <w:marLeft w:val="0"/>
                  <w:marRight w:val="0"/>
                  <w:marTop w:val="0"/>
                  <w:marBottom w:val="0"/>
                  <w:divBdr>
                    <w:top w:val="none" w:sz="0" w:space="0" w:color="auto"/>
                    <w:left w:val="none" w:sz="0" w:space="0" w:color="auto"/>
                    <w:bottom w:val="none" w:sz="0" w:space="0" w:color="auto"/>
                    <w:right w:val="none" w:sz="0" w:space="0" w:color="auto"/>
                  </w:divBdr>
                </w:div>
              </w:divsChild>
            </w:div>
            <w:div w:id="160315602">
              <w:marLeft w:val="0"/>
              <w:marRight w:val="0"/>
              <w:marTop w:val="0"/>
              <w:marBottom w:val="0"/>
              <w:divBdr>
                <w:top w:val="none" w:sz="0" w:space="0" w:color="auto"/>
                <w:left w:val="none" w:sz="0" w:space="0" w:color="auto"/>
                <w:bottom w:val="none" w:sz="0" w:space="0" w:color="auto"/>
                <w:right w:val="none" w:sz="0" w:space="0" w:color="auto"/>
              </w:divBdr>
              <w:divsChild>
                <w:div w:id="676153589">
                  <w:marLeft w:val="0"/>
                  <w:marRight w:val="0"/>
                  <w:marTop w:val="0"/>
                  <w:marBottom w:val="0"/>
                  <w:divBdr>
                    <w:top w:val="none" w:sz="0" w:space="0" w:color="auto"/>
                    <w:left w:val="none" w:sz="0" w:space="0" w:color="auto"/>
                    <w:bottom w:val="none" w:sz="0" w:space="0" w:color="auto"/>
                    <w:right w:val="none" w:sz="0" w:space="0" w:color="auto"/>
                  </w:divBdr>
                  <w:divsChild>
                    <w:div w:id="213891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75431">
              <w:marLeft w:val="0"/>
              <w:marRight w:val="0"/>
              <w:marTop w:val="0"/>
              <w:marBottom w:val="0"/>
              <w:divBdr>
                <w:top w:val="none" w:sz="0" w:space="0" w:color="auto"/>
                <w:left w:val="none" w:sz="0" w:space="0" w:color="auto"/>
                <w:bottom w:val="none" w:sz="0" w:space="0" w:color="auto"/>
                <w:right w:val="none" w:sz="0" w:space="0" w:color="auto"/>
              </w:divBdr>
              <w:divsChild>
                <w:div w:id="625888218">
                  <w:marLeft w:val="0"/>
                  <w:marRight w:val="0"/>
                  <w:marTop w:val="0"/>
                  <w:marBottom w:val="0"/>
                  <w:divBdr>
                    <w:top w:val="none" w:sz="0" w:space="0" w:color="auto"/>
                    <w:left w:val="none" w:sz="0" w:space="0" w:color="auto"/>
                    <w:bottom w:val="none" w:sz="0" w:space="0" w:color="auto"/>
                    <w:right w:val="none" w:sz="0" w:space="0" w:color="auto"/>
                  </w:divBdr>
                  <w:divsChild>
                    <w:div w:id="201984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137915">
              <w:marLeft w:val="0"/>
              <w:marRight w:val="0"/>
              <w:marTop w:val="0"/>
              <w:marBottom w:val="0"/>
              <w:divBdr>
                <w:top w:val="none" w:sz="0" w:space="0" w:color="auto"/>
                <w:left w:val="none" w:sz="0" w:space="0" w:color="auto"/>
                <w:bottom w:val="none" w:sz="0" w:space="0" w:color="auto"/>
                <w:right w:val="none" w:sz="0" w:space="0" w:color="auto"/>
              </w:divBdr>
              <w:divsChild>
                <w:div w:id="1456868245">
                  <w:marLeft w:val="0"/>
                  <w:marRight w:val="0"/>
                  <w:marTop w:val="0"/>
                  <w:marBottom w:val="0"/>
                  <w:divBdr>
                    <w:top w:val="none" w:sz="0" w:space="0" w:color="auto"/>
                    <w:left w:val="none" w:sz="0" w:space="0" w:color="auto"/>
                    <w:bottom w:val="none" w:sz="0" w:space="0" w:color="auto"/>
                    <w:right w:val="none" w:sz="0" w:space="0" w:color="auto"/>
                  </w:divBdr>
                  <w:divsChild>
                    <w:div w:id="160839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05182">
              <w:marLeft w:val="0"/>
              <w:marRight w:val="0"/>
              <w:marTop w:val="0"/>
              <w:marBottom w:val="0"/>
              <w:divBdr>
                <w:top w:val="none" w:sz="0" w:space="0" w:color="auto"/>
                <w:left w:val="none" w:sz="0" w:space="0" w:color="auto"/>
                <w:bottom w:val="none" w:sz="0" w:space="0" w:color="auto"/>
                <w:right w:val="none" w:sz="0" w:space="0" w:color="auto"/>
              </w:divBdr>
              <w:divsChild>
                <w:div w:id="1199198808">
                  <w:marLeft w:val="0"/>
                  <w:marRight w:val="0"/>
                  <w:marTop w:val="0"/>
                  <w:marBottom w:val="0"/>
                  <w:divBdr>
                    <w:top w:val="none" w:sz="0" w:space="0" w:color="auto"/>
                    <w:left w:val="none" w:sz="0" w:space="0" w:color="auto"/>
                    <w:bottom w:val="none" w:sz="0" w:space="0" w:color="auto"/>
                    <w:right w:val="none" w:sz="0" w:space="0" w:color="auto"/>
                  </w:divBdr>
                  <w:divsChild>
                    <w:div w:id="66678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03898">
              <w:marLeft w:val="0"/>
              <w:marRight w:val="0"/>
              <w:marTop w:val="0"/>
              <w:marBottom w:val="0"/>
              <w:divBdr>
                <w:top w:val="none" w:sz="0" w:space="0" w:color="auto"/>
                <w:left w:val="none" w:sz="0" w:space="0" w:color="auto"/>
                <w:bottom w:val="none" w:sz="0" w:space="0" w:color="auto"/>
                <w:right w:val="none" w:sz="0" w:space="0" w:color="auto"/>
              </w:divBdr>
              <w:divsChild>
                <w:div w:id="541789125">
                  <w:marLeft w:val="0"/>
                  <w:marRight w:val="0"/>
                  <w:marTop w:val="0"/>
                  <w:marBottom w:val="0"/>
                  <w:divBdr>
                    <w:top w:val="none" w:sz="0" w:space="0" w:color="auto"/>
                    <w:left w:val="none" w:sz="0" w:space="0" w:color="auto"/>
                    <w:bottom w:val="none" w:sz="0" w:space="0" w:color="auto"/>
                    <w:right w:val="none" w:sz="0" w:space="0" w:color="auto"/>
                  </w:divBdr>
                  <w:divsChild>
                    <w:div w:id="23894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81084">
              <w:marLeft w:val="0"/>
              <w:marRight w:val="0"/>
              <w:marTop w:val="0"/>
              <w:marBottom w:val="0"/>
              <w:divBdr>
                <w:top w:val="none" w:sz="0" w:space="0" w:color="auto"/>
                <w:left w:val="none" w:sz="0" w:space="0" w:color="auto"/>
                <w:bottom w:val="none" w:sz="0" w:space="0" w:color="auto"/>
                <w:right w:val="none" w:sz="0" w:space="0" w:color="auto"/>
              </w:divBdr>
              <w:divsChild>
                <w:div w:id="1960143038">
                  <w:marLeft w:val="0"/>
                  <w:marRight w:val="0"/>
                  <w:marTop w:val="0"/>
                  <w:marBottom w:val="0"/>
                  <w:divBdr>
                    <w:top w:val="none" w:sz="0" w:space="0" w:color="auto"/>
                    <w:left w:val="none" w:sz="0" w:space="0" w:color="auto"/>
                    <w:bottom w:val="none" w:sz="0" w:space="0" w:color="auto"/>
                    <w:right w:val="none" w:sz="0" w:space="0" w:color="auto"/>
                  </w:divBdr>
                  <w:divsChild>
                    <w:div w:id="50031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68178">
          <w:marLeft w:val="0"/>
          <w:marRight w:val="0"/>
          <w:marTop w:val="0"/>
          <w:marBottom w:val="0"/>
          <w:divBdr>
            <w:top w:val="none" w:sz="0" w:space="0" w:color="auto"/>
            <w:left w:val="none" w:sz="0" w:space="0" w:color="auto"/>
            <w:bottom w:val="none" w:sz="0" w:space="0" w:color="auto"/>
            <w:right w:val="none" w:sz="0" w:space="0" w:color="auto"/>
          </w:divBdr>
          <w:divsChild>
            <w:div w:id="1207184045">
              <w:marLeft w:val="0"/>
              <w:marRight w:val="0"/>
              <w:marTop w:val="0"/>
              <w:marBottom w:val="0"/>
              <w:divBdr>
                <w:top w:val="none" w:sz="0" w:space="0" w:color="auto"/>
                <w:left w:val="none" w:sz="0" w:space="0" w:color="auto"/>
                <w:bottom w:val="none" w:sz="0" w:space="0" w:color="auto"/>
                <w:right w:val="none" w:sz="0" w:space="0" w:color="auto"/>
              </w:divBdr>
            </w:div>
            <w:div w:id="195237277">
              <w:marLeft w:val="0"/>
              <w:marRight w:val="0"/>
              <w:marTop w:val="0"/>
              <w:marBottom w:val="0"/>
              <w:divBdr>
                <w:top w:val="none" w:sz="0" w:space="0" w:color="auto"/>
                <w:left w:val="none" w:sz="0" w:space="0" w:color="auto"/>
                <w:bottom w:val="none" w:sz="0" w:space="0" w:color="auto"/>
                <w:right w:val="none" w:sz="0" w:space="0" w:color="auto"/>
              </w:divBdr>
              <w:divsChild>
                <w:div w:id="1820883099">
                  <w:marLeft w:val="0"/>
                  <w:marRight w:val="0"/>
                  <w:marTop w:val="0"/>
                  <w:marBottom w:val="0"/>
                  <w:divBdr>
                    <w:top w:val="none" w:sz="0" w:space="0" w:color="auto"/>
                    <w:left w:val="none" w:sz="0" w:space="0" w:color="auto"/>
                    <w:bottom w:val="none" w:sz="0" w:space="0" w:color="auto"/>
                    <w:right w:val="none" w:sz="0" w:space="0" w:color="auto"/>
                  </w:divBdr>
                  <w:divsChild>
                    <w:div w:id="2092121579">
                      <w:marLeft w:val="0"/>
                      <w:marRight w:val="0"/>
                      <w:marTop w:val="0"/>
                      <w:marBottom w:val="0"/>
                      <w:divBdr>
                        <w:top w:val="none" w:sz="0" w:space="0" w:color="auto"/>
                        <w:left w:val="none" w:sz="0" w:space="0" w:color="auto"/>
                        <w:bottom w:val="none" w:sz="0" w:space="0" w:color="auto"/>
                        <w:right w:val="none" w:sz="0" w:space="0" w:color="auto"/>
                      </w:divBdr>
                      <w:divsChild>
                        <w:div w:id="1447306389">
                          <w:marLeft w:val="0"/>
                          <w:marRight w:val="0"/>
                          <w:marTop w:val="0"/>
                          <w:marBottom w:val="0"/>
                          <w:divBdr>
                            <w:top w:val="none" w:sz="0" w:space="0" w:color="auto"/>
                            <w:left w:val="none" w:sz="0" w:space="0" w:color="auto"/>
                            <w:bottom w:val="none" w:sz="0" w:space="0" w:color="auto"/>
                            <w:right w:val="none" w:sz="0" w:space="0" w:color="auto"/>
                          </w:divBdr>
                          <w:divsChild>
                            <w:div w:id="130628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107770">
                  <w:marLeft w:val="0"/>
                  <w:marRight w:val="0"/>
                  <w:marTop w:val="0"/>
                  <w:marBottom w:val="0"/>
                  <w:divBdr>
                    <w:top w:val="none" w:sz="0" w:space="0" w:color="auto"/>
                    <w:left w:val="none" w:sz="0" w:space="0" w:color="auto"/>
                    <w:bottom w:val="none" w:sz="0" w:space="0" w:color="auto"/>
                    <w:right w:val="none" w:sz="0" w:space="0" w:color="auto"/>
                  </w:divBdr>
                  <w:divsChild>
                    <w:div w:id="25838774">
                      <w:marLeft w:val="0"/>
                      <w:marRight w:val="0"/>
                      <w:marTop w:val="0"/>
                      <w:marBottom w:val="0"/>
                      <w:divBdr>
                        <w:top w:val="none" w:sz="0" w:space="0" w:color="auto"/>
                        <w:left w:val="none" w:sz="0" w:space="0" w:color="auto"/>
                        <w:bottom w:val="none" w:sz="0" w:space="0" w:color="auto"/>
                        <w:right w:val="none" w:sz="0" w:space="0" w:color="auto"/>
                      </w:divBdr>
                      <w:divsChild>
                        <w:div w:id="217480377">
                          <w:marLeft w:val="0"/>
                          <w:marRight w:val="0"/>
                          <w:marTop w:val="0"/>
                          <w:marBottom w:val="0"/>
                          <w:divBdr>
                            <w:top w:val="none" w:sz="0" w:space="0" w:color="auto"/>
                            <w:left w:val="none" w:sz="0" w:space="0" w:color="auto"/>
                            <w:bottom w:val="none" w:sz="0" w:space="0" w:color="auto"/>
                            <w:right w:val="none" w:sz="0" w:space="0" w:color="auto"/>
                          </w:divBdr>
                          <w:divsChild>
                            <w:div w:id="213775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228221">
                  <w:marLeft w:val="0"/>
                  <w:marRight w:val="0"/>
                  <w:marTop w:val="0"/>
                  <w:marBottom w:val="0"/>
                  <w:divBdr>
                    <w:top w:val="none" w:sz="0" w:space="0" w:color="auto"/>
                    <w:left w:val="none" w:sz="0" w:space="0" w:color="auto"/>
                    <w:bottom w:val="none" w:sz="0" w:space="0" w:color="auto"/>
                    <w:right w:val="none" w:sz="0" w:space="0" w:color="auto"/>
                  </w:divBdr>
                  <w:divsChild>
                    <w:div w:id="741828489">
                      <w:marLeft w:val="0"/>
                      <w:marRight w:val="0"/>
                      <w:marTop w:val="0"/>
                      <w:marBottom w:val="0"/>
                      <w:divBdr>
                        <w:top w:val="none" w:sz="0" w:space="0" w:color="auto"/>
                        <w:left w:val="none" w:sz="0" w:space="0" w:color="auto"/>
                        <w:bottom w:val="none" w:sz="0" w:space="0" w:color="auto"/>
                        <w:right w:val="none" w:sz="0" w:space="0" w:color="auto"/>
                      </w:divBdr>
                      <w:divsChild>
                        <w:div w:id="1422213643">
                          <w:marLeft w:val="0"/>
                          <w:marRight w:val="0"/>
                          <w:marTop w:val="0"/>
                          <w:marBottom w:val="0"/>
                          <w:divBdr>
                            <w:top w:val="none" w:sz="0" w:space="0" w:color="auto"/>
                            <w:left w:val="none" w:sz="0" w:space="0" w:color="auto"/>
                            <w:bottom w:val="none" w:sz="0" w:space="0" w:color="auto"/>
                            <w:right w:val="none" w:sz="0" w:space="0" w:color="auto"/>
                          </w:divBdr>
                          <w:divsChild>
                            <w:div w:id="60184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159</TotalTime>
  <Pages>3</Pages>
  <Words>502</Words>
  <Characters>2765</Characters>
  <Application>Microsoft Office Word</Application>
  <DocSecurity>0</DocSecurity>
  <Lines>23</Lines>
  <Paragraphs>6</Paragraphs>
  <ScaleCrop>false</ScaleCrop>
  <HeadingPairs>
    <vt:vector size="4" baseType="variant">
      <vt:variant>
        <vt:lpstr>Titre</vt:lpstr>
      </vt:variant>
      <vt:variant>
        <vt:i4>1</vt:i4>
      </vt:variant>
      <vt:variant>
        <vt:lpstr>Titres</vt:lpstr>
      </vt:variant>
      <vt:variant>
        <vt:i4>9</vt:i4>
      </vt:variant>
    </vt:vector>
  </HeadingPairs>
  <TitlesOfParts>
    <vt:vector size="10" baseType="lpstr">
      <vt:lpstr/>
      <vt:lpstr>    Le content marketing dans toute sa diversité</vt:lpstr>
      <vt:lpstr>    4 exemples de stratégies de contenu réussies et inspirantes </vt:lpstr>
      <vt:lpstr>    </vt:lpstr>
      <vt:lpstr>    Les tendances à venir du marketing de contenu</vt:lpstr>
      <vt:lpstr>    Quel sera le visage du content marketing dans les années à venir ?</vt:lpstr>
      <vt:lpstr>    Questions fréquentes </vt:lpstr>
      <vt:lpstr>        📺 Quels types de contenus produire en content marketing ? </vt:lpstr>
      <vt:lpstr>        💪 Faut-il externaliser son content marketing ? </vt:lpstr>
      <vt:lpstr>        🤓 Quelles sont les cibles du content marketing ? </vt:lpstr>
    </vt:vector>
  </TitlesOfParts>
  <Company/>
  <LinksUpToDate>false</LinksUpToDate>
  <CharactersWithSpaces>3261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tanguy hemmet</dc:creator>
  <cp:lastModifiedBy>tanguy hemmet</cp:lastModifiedBy>
  <cp:revision>3</cp:revision>
  <dcterms:created xsi:type="dcterms:W3CDTF">2022-08-25T18:03:00Z</dcterms:created>
  <dcterms:modified xsi:type="dcterms:W3CDTF">2022-09-07T12:48:00Z</dcterms:modified>
</cp:coreProperties>
</file>