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00E2B" w14:textId="18453D79" w:rsidR="008F326C" w:rsidRPr="000F1B2E" w:rsidRDefault="008F326C" w:rsidP="000F1B2E">
      <w:pPr>
        <w:ind w:right="-290"/>
        <w:jc w:val="center"/>
        <w:rPr>
          <w:rFonts w:cs="Arial"/>
          <w:b/>
          <w:bCs/>
          <w:iCs/>
          <w:color w:val="000000" w:themeColor="text1"/>
        </w:rPr>
      </w:pPr>
      <w:r w:rsidRPr="000F1B2E">
        <w:rPr>
          <w:b/>
          <w:color w:val="000000" w:themeColor="text1"/>
        </w:rPr>
        <w:t>M1 Sciences du médicament, UEM907</w:t>
      </w:r>
      <w:r w:rsidRPr="000F1B2E">
        <w:rPr>
          <w:rFonts w:ascii="PMingLiU" w:eastAsia="PMingLiU" w:hAnsi="PMingLiU" w:cs="PMingLiU"/>
          <w:b/>
          <w:color w:val="000000" w:themeColor="text1"/>
        </w:rPr>
        <w:br/>
      </w:r>
      <w:r w:rsidRPr="000F1B2E">
        <w:rPr>
          <w:rFonts w:cs="Arial"/>
          <w:b/>
          <w:bCs/>
          <w:iCs/>
          <w:color w:val="000000" w:themeColor="text1"/>
        </w:rPr>
        <w:t>La cellule : unité fonctionnelle du vivant : du fondamental à la physiopathologie</w:t>
      </w:r>
    </w:p>
    <w:p w14:paraId="018EC549" w14:textId="41329B8E" w:rsidR="004473A1" w:rsidRDefault="008F326C" w:rsidP="004473A1">
      <w:pPr>
        <w:adjustRightInd w:val="0"/>
        <w:spacing w:line="240" w:lineRule="auto"/>
        <w:ind w:right="-290"/>
        <w:jc w:val="center"/>
        <w:rPr>
          <w:b/>
          <w:bCs/>
          <w:color w:val="000000" w:themeColor="text1"/>
        </w:rPr>
      </w:pPr>
      <w:r w:rsidRPr="000F1B2E">
        <w:rPr>
          <w:b/>
          <w:bCs/>
          <w:color w:val="000000" w:themeColor="text1"/>
          <w:highlight w:val="cyan"/>
        </w:rPr>
        <w:t xml:space="preserve">Contrôle continu de Biologie Cellulaire, </w:t>
      </w:r>
      <w:r w:rsidR="009E127C" w:rsidRPr="000F1B2E">
        <w:rPr>
          <w:b/>
          <w:bCs/>
          <w:color w:val="000000" w:themeColor="text1"/>
          <w:highlight w:val="cyan"/>
        </w:rPr>
        <w:t>202</w:t>
      </w:r>
      <w:r w:rsidR="004473A1">
        <w:rPr>
          <w:b/>
          <w:bCs/>
          <w:color w:val="000000" w:themeColor="text1"/>
          <w:highlight w:val="cyan"/>
        </w:rPr>
        <w:t>3</w:t>
      </w:r>
      <w:r w:rsidRPr="000F1B2E">
        <w:rPr>
          <w:b/>
          <w:bCs/>
          <w:color w:val="000000" w:themeColor="text1"/>
          <w:highlight w:val="cyan"/>
        </w:rPr>
        <w:t>-20</w:t>
      </w:r>
      <w:r w:rsidRPr="004473A1">
        <w:rPr>
          <w:b/>
          <w:bCs/>
          <w:color w:val="000000" w:themeColor="text1"/>
          <w:highlight w:val="cyan"/>
        </w:rPr>
        <w:t>2</w:t>
      </w:r>
      <w:r w:rsidR="004473A1" w:rsidRPr="004473A1">
        <w:rPr>
          <w:b/>
          <w:bCs/>
          <w:color w:val="000000" w:themeColor="text1"/>
          <w:highlight w:val="cyan"/>
        </w:rPr>
        <w:t>4</w:t>
      </w:r>
    </w:p>
    <w:p w14:paraId="51DB6077" w14:textId="27DA9378" w:rsidR="004473A1" w:rsidRPr="00CD4F36" w:rsidRDefault="004473A1" w:rsidP="004473A1">
      <w:pPr>
        <w:pBdr>
          <w:top w:val="single" w:sz="4" w:space="1" w:color="auto"/>
          <w:left w:val="single" w:sz="4" w:space="4" w:color="auto"/>
          <w:bottom w:val="single" w:sz="4" w:space="1" w:color="auto"/>
          <w:right w:val="single" w:sz="4" w:space="4" w:color="auto"/>
        </w:pBdr>
        <w:jc w:val="center"/>
      </w:pPr>
      <w:r w:rsidRPr="00CD4F36">
        <w:t>Concernant le réticulum endoplasmique (RE)</w:t>
      </w:r>
    </w:p>
    <w:p w14:paraId="6C6D5D6D" w14:textId="77777777" w:rsidR="00871958" w:rsidRPr="00CD4F36" w:rsidRDefault="00871958" w:rsidP="004473A1">
      <w:pPr>
        <w:spacing w:after="0" w:line="240" w:lineRule="auto"/>
        <w:rPr>
          <w:b/>
          <w:bCs/>
          <w:color w:val="0432FF"/>
        </w:rPr>
      </w:pPr>
      <w:r w:rsidRPr="00CD4F36">
        <w:rPr>
          <w:b/>
          <w:bCs/>
          <w:color w:val="0432FF"/>
        </w:rPr>
        <w:t>Cocher les bonnes réponses</w:t>
      </w:r>
    </w:p>
    <w:p w14:paraId="61DF8E15" w14:textId="3AA61403" w:rsidR="004473A1" w:rsidRPr="00CD4F36" w:rsidRDefault="004473A1" w:rsidP="004473A1">
      <w:pPr>
        <w:spacing w:after="0" w:line="240" w:lineRule="auto"/>
        <w:rPr>
          <w:b/>
          <w:bCs/>
          <w:color w:val="000000" w:themeColor="text1"/>
        </w:rPr>
      </w:pPr>
      <w:r w:rsidRPr="00CD4F36">
        <w:rPr>
          <w:b/>
          <w:bCs/>
          <w:color w:val="000000" w:themeColor="text1"/>
        </w:rPr>
        <w:t>A propos de la biosynthèse des glycoprotéines dans le réticulum endoplasmique</w:t>
      </w:r>
    </w:p>
    <w:p w14:paraId="2AE7B76F" w14:textId="1006CE9D" w:rsidR="004473A1" w:rsidRPr="00CD4F36" w:rsidRDefault="004473A1" w:rsidP="004473A1">
      <w:pPr>
        <w:spacing w:after="0" w:line="240" w:lineRule="auto"/>
      </w:pPr>
      <w:r w:rsidRPr="00CD4F36">
        <w:rPr>
          <w:b/>
        </w:rPr>
        <w:t>a.</w:t>
      </w:r>
      <w:r w:rsidRPr="00CD4F36">
        <w:t xml:space="preserve"> La SRP interagit avec la séquence signal d’une protéine en cours de biosynthèse.</w:t>
      </w:r>
    </w:p>
    <w:p w14:paraId="1674E1BD" w14:textId="601B67A0" w:rsidR="004473A1" w:rsidRPr="00CD4F36" w:rsidRDefault="004473A1" w:rsidP="004473A1">
      <w:pPr>
        <w:spacing w:after="0" w:line="240" w:lineRule="auto"/>
      </w:pPr>
      <w:r w:rsidRPr="00CD4F36">
        <w:rPr>
          <w:b/>
        </w:rPr>
        <w:t>b.</w:t>
      </w:r>
      <w:r w:rsidRPr="00CD4F36">
        <w:t xml:space="preserve"> La lumière du RE est plus oxydante que le cytosol.</w:t>
      </w:r>
    </w:p>
    <w:p w14:paraId="1D04BCEB" w14:textId="568A5386" w:rsidR="004473A1" w:rsidRPr="00CD4F36" w:rsidRDefault="004473A1" w:rsidP="004473A1">
      <w:pPr>
        <w:spacing w:after="0" w:line="240" w:lineRule="auto"/>
      </w:pPr>
      <w:r w:rsidRPr="00CD4F36">
        <w:rPr>
          <w:b/>
        </w:rPr>
        <w:t>c.</w:t>
      </w:r>
      <w:r w:rsidRPr="00CD4F36">
        <w:t xml:space="preserve"> La N-glycosylation s’effectue avec pour substrat un oligosaccharide précurseur possédant 2 résidus Glucose.</w:t>
      </w:r>
    </w:p>
    <w:p w14:paraId="59D0521F" w14:textId="3A83ECB4" w:rsidR="004473A1" w:rsidRPr="00CD4F36" w:rsidRDefault="004473A1" w:rsidP="004473A1">
      <w:pPr>
        <w:spacing w:after="0" w:line="240" w:lineRule="auto"/>
      </w:pPr>
      <w:r w:rsidRPr="00CD4F36">
        <w:rPr>
          <w:b/>
        </w:rPr>
        <w:t>d.</w:t>
      </w:r>
      <w:r w:rsidRPr="00CD4F36">
        <w:t xml:space="preserve"> La calnexine est une chaperone des régions hydrophobes des protéines.</w:t>
      </w:r>
    </w:p>
    <w:p w14:paraId="27EB456E" w14:textId="50943304" w:rsidR="004473A1" w:rsidRPr="00CD4F36" w:rsidRDefault="004473A1" w:rsidP="004473A1">
      <w:pPr>
        <w:spacing w:after="0" w:line="240" w:lineRule="auto"/>
      </w:pPr>
      <w:r w:rsidRPr="00CD4F36">
        <w:rPr>
          <w:b/>
        </w:rPr>
        <w:t>e.</w:t>
      </w:r>
      <w:r w:rsidRPr="00CD4F36">
        <w:t xml:space="preserve"> XBP1 est un ARN messager épissé par IRE-1 en cas de stress conformationnel.</w:t>
      </w:r>
    </w:p>
    <w:p w14:paraId="572AF56B" w14:textId="77777777" w:rsidR="004473A1" w:rsidRPr="00CD4F36" w:rsidRDefault="004473A1" w:rsidP="004473A1">
      <w:pPr>
        <w:spacing w:after="0" w:line="240" w:lineRule="auto"/>
      </w:pPr>
    </w:p>
    <w:p w14:paraId="45B49F2C" w14:textId="77777777" w:rsidR="004473A1" w:rsidRPr="00CD4F36" w:rsidRDefault="004473A1" w:rsidP="004473A1">
      <w:pPr>
        <w:spacing w:after="0" w:line="240" w:lineRule="auto"/>
        <w:rPr>
          <w:b/>
          <w:bCs/>
        </w:rPr>
      </w:pPr>
      <w:r w:rsidRPr="00CD4F36">
        <w:rPr>
          <w:b/>
          <w:bCs/>
        </w:rPr>
        <w:t>A propos des lipides et des fonctions métaboliques du réticulum endoplasmique</w:t>
      </w:r>
    </w:p>
    <w:p w14:paraId="09F6EBAA" w14:textId="023442BD" w:rsidR="004473A1" w:rsidRPr="00CD4F36" w:rsidRDefault="004473A1" w:rsidP="004473A1">
      <w:pPr>
        <w:spacing w:after="0" w:line="240" w:lineRule="auto"/>
      </w:pPr>
      <w:r w:rsidRPr="00CD4F36">
        <w:rPr>
          <w:b/>
        </w:rPr>
        <w:t>a.</w:t>
      </w:r>
      <w:r w:rsidRPr="00CD4F36">
        <w:t xml:space="preserve"> La biosynthèse de nouveaux phospholipides a lieu dans le feuillet luminal de la membrane du RER.</w:t>
      </w:r>
    </w:p>
    <w:p w14:paraId="60BB8437" w14:textId="7907FD53" w:rsidR="004473A1" w:rsidRPr="00CD4F36" w:rsidRDefault="004473A1" w:rsidP="004473A1">
      <w:pPr>
        <w:spacing w:after="0" w:line="240" w:lineRule="auto"/>
      </w:pPr>
      <w:r w:rsidRPr="00CD4F36">
        <w:rPr>
          <w:b/>
        </w:rPr>
        <w:t>b.</w:t>
      </w:r>
      <w:r w:rsidRPr="00CD4F36">
        <w:t xml:space="preserve"> Les gouttelettes lipidiques sont formées par accumulation de triglycérides dans la membrane du RE.</w:t>
      </w:r>
    </w:p>
    <w:p w14:paraId="14CC194F" w14:textId="09F02953" w:rsidR="004473A1" w:rsidRPr="00CD4F36" w:rsidRDefault="004473A1" w:rsidP="004473A1">
      <w:pPr>
        <w:spacing w:after="0" w:line="240" w:lineRule="auto"/>
      </w:pPr>
      <w:r w:rsidRPr="00CD4F36">
        <w:rPr>
          <w:b/>
        </w:rPr>
        <w:t>c.</w:t>
      </w:r>
      <w:r w:rsidRPr="00CD4F36">
        <w:t xml:space="preserve"> La membrane du RE est la plus pauvre de la cellule en cholestérol.</w:t>
      </w:r>
    </w:p>
    <w:p w14:paraId="74F3B1AE" w14:textId="6721AA29" w:rsidR="004473A1" w:rsidRPr="00CD4F36" w:rsidRDefault="004473A1" w:rsidP="004473A1">
      <w:pPr>
        <w:spacing w:after="0" w:line="240" w:lineRule="auto"/>
      </w:pPr>
      <w:r w:rsidRPr="00CD4F36">
        <w:rPr>
          <w:b/>
        </w:rPr>
        <w:t>d.</w:t>
      </w:r>
      <w:r w:rsidRPr="00CD4F36">
        <w:t xml:space="preserve"> En cas de défaut de cholestérol cellulaire, SREBP provoque une augmentation de la transcription du gène qui code le récepteur LDL.</w:t>
      </w:r>
    </w:p>
    <w:p w14:paraId="43F45313" w14:textId="545C8A1B" w:rsidR="004473A1" w:rsidRPr="00CD4F36" w:rsidRDefault="004473A1" w:rsidP="004473A1">
      <w:pPr>
        <w:spacing w:after="0" w:line="240" w:lineRule="auto"/>
      </w:pPr>
      <w:r w:rsidRPr="00CD4F36">
        <w:rPr>
          <w:b/>
        </w:rPr>
        <w:t>e.</w:t>
      </w:r>
      <w:r w:rsidRPr="00CD4F36">
        <w:t xml:space="preserve"> Le métabolisme des xénobiotiques a lieu exclusivement dans le RER.</w:t>
      </w:r>
    </w:p>
    <w:p w14:paraId="66E47F9F" w14:textId="77777777" w:rsidR="00A839BE" w:rsidRPr="00CD4F36" w:rsidRDefault="00A839BE" w:rsidP="004473A1">
      <w:pPr>
        <w:spacing w:after="0" w:line="240" w:lineRule="auto"/>
      </w:pPr>
    </w:p>
    <w:p w14:paraId="26DC23C6" w14:textId="18C5FBDE" w:rsidR="00A839BE" w:rsidRPr="00CD4F36" w:rsidRDefault="00A839BE" w:rsidP="00A839BE">
      <w:pPr>
        <w:pBdr>
          <w:top w:val="single" w:sz="4" w:space="1" w:color="auto"/>
          <w:left w:val="single" w:sz="4" w:space="4" w:color="auto"/>
          <w:bottom w:val="single" w:sz="4" w:space="1" w:color="auto"/>
          <w:right w:val="single" w:sz="4" w:space="4" w:color="auto"/>
        </w:pBdr>
        <w:jc w:val="center"/>
      </w:pPr>
      <w:r w:rsidRPr="00CD4F36">
        <w:t>Concernant le Trafic</w:t>
      </w:r>
    </w:p>
    <w:p w14:paraId="7D151087" w14:textId="77777777" w:rsidR="00871958" w:rsidRPr="00CD4F36" w:rsidRDefault="00871958" w:rsidP="00871958">
      <w:pPr>
        <w:spacing w:after="0" w:line="240" w:lineRule="auto"/>
        <w:rPr>
          <w:b/>
          <w:bCs/>
          <w:color w:val="0432FF"/>
        </w:rPr>
      </w:pPr>
      <w:r w:rsidRPr="00CD4F36">
        <w:rPr>
          <w:b/>
          <w:bCs/>
          <w:color w:val="0432FF"/>
        </w:rPr>
        <w:t>Cocher les bonnes réponses</w:t>
      </w:r>
    </w:p>
    <w:p w14:paraId="6A3ADA96" w14:textId="77777777" w:rsidR="00A839BE" w:rsidRPr="00CD4F36" w:rsidRDefault="00A839BE" w:rsidP="00A839BE">
      <w:pPr>
        <w:spacing w:after="0" w:line="240" w:lineRule="auto"/>
        <w:rPr>
          <w:b/>
          <w:bCs/>
        </w:rPr>
      </w:pPr>
      <w:r w:rsidRPr="00CD4F36">
        <w:rPr>
          <w:b/>
          <w:bCs/>
        </w:rPr>
        <w:t>A propos des acteurs moléculaires du trafic vésiculaire</w:t>
      </w:r>
    </w:p>
    <w:p w14:paraId="3C1A3CAA" w14:textId="56A12151" w:rsidR="00A839BE" w:rsidRPr="00CD4F36" w:rsidRDefault="00A839BE" w:rsidP="00A839BE">
      <w:pPr>
        <w:spacing w:after="0" w:line="240" w:lineRule="auto"/>
      </w:pPr>
      <w:r w:rsidRPr="00CD4F36">
        <w:rPr>
          <w:b/>
        </w:rPr>
        <w:t>a.</w:t>
      </w:r>
      <w:r w:rsidRPr="00CD4F36">
        <w:t xml:space="preserve"> Le passage de Arf-GDP à Arf-GTP nécessite une protéine GEF (Guanine Nucleotide Exchange Factor).</w:t>
      </w:r>
    </w:p>
    <w:p w14:paraId="55961C99" w14:textId="6306BD5D" w:rsidR="00A839BE" w:rsidRPr="00CD4F36" w:rsidRDefault="00A839BE" w:rsidP="00A839BE">
      <w:pPr>
        <w:spacing w:after="0" w:line="240" w:lineRule="auto"/>
      </w:pPr>
      <w:r w:rsidRPr="00CD4F36">
        <w:rPr>
          <w:b/>
        </w:rPr>
        <w:t>b.</w:t>
      </w:r>
      <w:r w:rsidRPr="00CD4F36">
        <w:t xml:space="preserve"> La clathrine est utilisée aussi bien par le Golgi que par la membrane plasmique.</w:t>
      </w:r>
    </w:p>
    <w:p w14:paraId="7AD4076C" w14:textId="19914987" w:rsidR="00A839BE" w:rsidRPr="00CD4F36" w:rsidRDefault="00A839BE" w:rsidP="00A839BE">
      <w:pPr>
        <w:spacing w:after="0" w:line="240" w:lineRule="auto"/>
      </w:pPr>
      <w:r w:rsidRPr="00CD4F36">
        <w:rPr>
          <w:b/>
        </w:rPr>
        <w:t>c.</w:t>
      </w:r>
      <w:r w:rsidRPr="00CD4F36">
        <w:t xml:space="preserve"> La fission des vésicules depuis un compartiment donneur nécessite Arf.</w:t>
      </w:r>
    </w:p>
    <w:p w14:paraId="332DC561" w14:textId="6BE435ED" w:rsidR="00A839BE" w:rsidRPr="00CD4F36" w:rsidRDefault="00A839BE" w:rsidP="00A839BE">
      <w:pPr>
        <w:spacing w:after="0" w:line="240" w:lineRule="auto"/>
      </w:pPr>
      <w:r w:rsidRPr="00CD4F36">
        <w:rPr>
          <w:b/>
        </w:rPr>
        <w:t>d.</w:t>
      </w:r>
      <w:r w:rsidRPr="00CD4F36">
        <w:t xml:space="preserve"> Les v-SNARE et les t-SNARE sont dissociés par une ATPase appelée NSF après la fusion membranaire.</w:t>
      </w:r>
    </w:p>
    <w:p w14:paraId="7DF9D98D" w14:textId="305701D5" w:rsidR="00A839BE" w:rsidRPr="00CD4F36" w:rsidRDefault="00A839BE" w:rsidP="00A839BE">
      <w:pPr>
        <w:spacing w:after="0" w:line="240" w:lineRule="auto"/>
      </w:pPr>
      <w:r w:rsidRPr="00CD4F36">
        <w:rPr>
          <w:b/>
        </w:rPr>
        <w:t>e.</w:t>
      </w:r>
      <w:r w:rsidRPr="00CD4F36">
        <w:t xml:space="preserve"> Les protéines Rab contrôlent certaines étapes de trafic en facilitant la reconnaissance entre partenaires du système d’accostage.</w:t>
      </w:r>
    </w:p>
    <w:p w14:paraId="1B3D4BFB" w14:textId="77777777" w:rsidR="00A839BE" w:rsidRPr="00CD4F36" w:rsidRDefault="00A839BE" w:rsidP="00A839BE">
      <w:pPr>
        <w:spacing w:after="0" w:line="240" w:lineRule="auto"/>
      </w:pPr>
    </w:p>
    <w:p w14:paraId="49D58748" w14:textId="77777777" w:rsidR="00A839BE" w:rsidRPr="00CD4F36" w:rsidRDefault="00A839BE" w:rsidP="00A839BE">
      <w:pPr>
        <w:spacing w:after="0" w:line="240" w:lineRule="auto"/>
        <w:rPr>
          <w:b/>
          <w:bCs/>
        </w:rPr>
      </w:pPr>
      <w:r w:rsidRPr="00CD4F36">
        <w:rPr>
          <w:b/>
          <w:bCs/>
        </w:rPr>
        <w:t>A propos d’étapes spécifiques du trafic</w:t>
      </w:r>
    </w:p>
    <w:p w14:paraId="4CB1AE46" w14:textId="589A89CB" w:rsidR="00A839BE" w:rsidRPr="00CD4F36" w:rsidRDefault="00A839BE" w:rsidP="00A839BE">
      <w:pPr>
        <w:spacing w:after="0" w:line="240" w:lineRule="auto"/>
      </w:pPr>
      <w:r w:rsidRPr="00CD4F36">
        <w:rPr>
          <w:b/>
        </w:rPr>
        <w:t>a.</w:t>
      </w:r>
      <w:r w:rsidRPr="00CD4F36">
        <w:t xml:space="preserve"> Les éléments de transition sont de petites régions lisses du RER.</w:t>
      </w:r>
    </w:p>
    <w:p w14:paraId="57778088" w14:textId="457A1C43" w:rsidR="00A839BE" w:rsidRPr="00CD4F36" w:rsidRDefault="00A839BE" w:rsidP="00A839BE">
      <w:pPr>
        <w:spacing w:after="0" w:line="240" w:lineRule="auto"/>
      </w:pPr>
      <w:r w:rsidRPr="00CD4F36">
        <w:rPr>
          <w:b/>
        </w:rPr>
        <w:t>b.</w:t>
      </w:r>
      <w:r w:rsidRPr="00CD4F36">
        <w:t xml:space="preserve"> La récupération des protéines résidentes du RE depuis le Golgi est rendue possible par le pH intraluminal basique de cet organite.</w:t>
      </w:r>
    </w:p>
    <w:p w14:paraId="1E8AB7BA" w14:textId="430E180B" w:rsidR="00A839BE" w:rsidRPr="00CD4F36" w:rsidRDefault="00A839BE" w:rsidP="00A839BE">
      <w:pPr>
        <w:spacing w:after="0" w:line="240" w:lineRule="auto"/>
      </w:pPr>
      <w:r w:rsidRPr="00CD4F36">
        <w:rPr>
          <w:b/>
        </w:rPr>
        <w:t>c.</w:t>
      </w:r>
      <w:r w:rsidRPr="00CD4F36">
        <w:t xml:space="preserve"> Les protéines qui le traversent sont plus diluées dans l’appareil de Golgi que dans le RE.</w:t>
      </w:r>
    </w:p>
    <w:p w14:paraId="4AB717A3" w14:textId="4105AEDD" w:rsidR="00A839BE" w:rsidRPr="00CD4F36" w:rsidRDefault="00A839BE" w:rsidP="00A839BE">
      <w:pPr>
        <w:spacing w:after="0" w:line="240" w:lineRule="auto"/>
      </w:pPr>
      <w:r w:rsidRPr="00CD4F36">
        <w:rPr>
          <w:b/>
        </w:rPr>
        <w:t>d.</w:t>
      </w:r>
      <w:r w:rsidRPr="00CD4F36">
        <w:t xml:space="preserve"> Les radeaux lipidiques maintiennent les protéines à ancre GPI dans le Golgi.</w:t>
      </w:r>
    </w:p>
    <w:p w14:paraId="6D12A37A" w14:textId="298A4663" w:rsidR="00A839BE" w:rsidRPr="00CD4F36" w:rsidRDefault="00A839BE" w:rsidP="00A839BE">
      <w:pPr>
        <w:spacing w:after="0" w:line="240" w:lineRule="auto"/>
      </w:pPr>
      <w:r w:rsidRPr="00CD4F36">
        <w:rPr>
          <w:b/>
        </w:rPr>
        <w:t>e.</w:t>
      </w:r>
      <w:r w:rsidRPr="00CD4F36">
        <w:t xml:space="preserve"> Les corps multivésiculaires sont générés grâce à l’action du système ESCRT.</w:t>
      </w:r>
    </w:p>
    <w:p w14:paraId="05DDDAE4" w14:textId="77777777" w:rsidR="00871958" w:rsidRPr="00CD4F36" w:rsidRDefault="00871958" w:rsidP="00A839BE">
      <w:pPr>
        <w:spacing w:after="0" w:line="240" w:lineRule="auto"/>
      </w:pPr>
    </w:p>
    <w:p w14:paraId="2B2322F6" w14:textId="77777777" w:rsidR="00871958" w:rsidRPr="00CD4F36" w:rsidRDefault="00871958" w:rsidP="00A839BE">
      <w:pPr>
        <w:spacing w:after="0" w:line="240" w:lineRule="auto"/>
      </w:pPr>
    </w:p>
    <w:p w14:paraId="7E0111CD" w14:textId="77777777" w:rsidR="00871958" w:rsidRPr="00CD4F36" w:rsidRDefault="00871958" w:rsidP="00A839BE">
      <w:pPr>
        <w:spacing w:after="0" w:line="240" w:lineRule="auto"/>
      </w:pPr>
    </w:p>
    <w:p w14:paraId="0A14EEE5" w14:textId="77777777" w:rsidR="00871958" w:rsidRPr="00CD4F36" w:rsidRDefault="00871958" w:rsidP="00A839BE">
      <w:pPr>
        <w:spacing w:after="0" w:line="240" w:lineRule="auto"/>
      </w:pPr>
    </w:p>
    <w:p w14:paraId="601D7FC3" w14:textId="77777777" w:rsidR="00871958" w:rsidRPr="00CD4F36" w:rsidRDefault="00871958" w:rsidP="00A839BE">
      <w:pPr>
        <w:spacing w:after="0" w:line="240" w:lineRule="auto"/>
      </w:pPr>
    </w:p>
    <w:p w14:paraId="1E09DF47" w14:textId="77777777" w:rsidR="00871958" w:rsidRPr="00CD4F36" w:rsidRDefault="00871958" w:rsidP="00A839BE">
      <w:pPr>
        <w:spacing w:after="0" w:line="240" w:lineRule="auto"/>
      </w:pPr>
    </w:p>
    <w:p w14:paraId="0F6A93EF" w14:textId="40F7FCCE" w:rsidR="00871958" w:rsidRPr="00CD4F36" w:rsidRDefault="00871958" w:rsidP="00871958">
      <w:pPr>
        <w:pBdr>
          <w:top w:val="single" w:sz="4" w:space="1" w:color="auto"/>
          <w:left w:val="single" w:sz="4" w:space="4" w:color="auto"/>
          <w:bottom w:val="single" w:sz="4" w:space="1" w:color="auto"/>
          <w:right w:val="single" w:sz="4" w:space="4" w:color="auto"/>
        </w:pBdr>
        <w:jc w:val="center"/>
      </w:pPr>
      <w:r w:rsidRPr="00CD4F36">
        <w:lastRenderedPageBreak/>
        <w:t xml:space="preserve">Concernant </w:t>
      </w:r>
      <w:r w:rsidR="00CD4F36" w:rsidRPr="00CD4F36">
        <w:t>la mi</w:t>
      </w:r>
      <w:r w:rsidRPr="00CD4F36">
        <w:t>tochondrie</w:t>
      </w:r>
    </w:p>
    <w:p w14:paraId="2C27FD76" w14:textId="77777777" w:rsidR="00871958" w:rsidRPr="00CD4F36" w:rsidRDefault="00871958" w:rsidP="00871958">
      <w:pPr>
        <w:spacing w:after="0" w:line="240" w:lineRule="auto"/>
        <w:rPr>
          <w:b/>
          <w:bCs/>
          <w:color w:val="0432FF"/>
        </w:rPr>
      </w:pPr>
      <w:r w:rsidRPr="00CD4F36">
        <w:rPr>
          <w:b/>
          <w:bCs/>
          <w:color w:val="0432FF"/>
        </w:rPr>
        <w:t>Cocher les bonnes réponses</w:t>
      </w:r>
    </w:p>
    <w:p w14:paraId="1B08A3EA" w14:textId="02C3FA04" w:rsidR="00871958" w:rsidRDefault="00871958" w:rsidP="00871958">
      <w:pPr>
        <w:rPr>
          <w:rFonts w:cs="Times New Roman"/>
        </w:rPr>
      </w:pPr>
      <w:r w:rsidRPr="00CD4F36">
        <w:rPr>
          <w:rFonts w:cs="Times New Roman"/>
          <w:b/>
        </w:rPr>
        <w:t>a.</w:t>
      </w:r>
      <w:r w:rsidRPr="00CD4F36">
        <w:rPr>
          <w:rFonts w:cs="Times New Roman"/>
        </w:rPr>
        <w:t xml:space="preserve"> La cardiolipine est un phospholipide spécifique de la membrane externe de la mitochondrie.</w:t>
      </w:r>
      <w:r w:rsidRPr="00CD4F36">
        <w:rPr>
          <w:rFonts w:ascii="PMingLiU" w:eastAsia="PMingLiU" w:hAnsi="PMingLiU" w:cs="PMingLiU"/>
        </w:rPr>
        <w:br/>
      </w:r>
      <w:r w:rsidRPr="00CD4F36">
        <w:rPr>
          <w:rFonts w:cs="Times New Roman"/>
          <w:b/>
        </w:rPr>
        <w:t>b.</w:t>
      </w:r>
      <w:r w:rsidRPr="00CD4F36">
        <w:rPr>
          <w:rFonts w:cs="Times New Roman"/>
        </w:rPr>
        <w:t xml:space="preserve"> La protéine DRP 1 est impliquée dans la fission mitochondriale.</w:t>
      </w:r>
      <w:r w:rsidRPr="00CD4F36">
        <w:rPr>
          <w:rFonts w:cs="Times New Roman"/>
        </w:rPr>
        <w:br/>
      </w:r>
      <w:r w:rsidRPr="00CD4F36">
        <w:rPr>
          <w:rFonts w:cs="Times New Roman"/>
          <w:b/>
        </w:rPr>
        <w:t>c.</w:t>
      </w:r>
      <w:r w:rsidRPr="00CD4F36">
        <w:rPr>
          <w:rFonts w:cs="Times New Roman"/>
        </w:rPr>
        <w:t xml:space="preserve"> La protéine OPA est responsable de la fusion des membranes mitochondriales internes.</w:t>
      </w:r>
      <w:r w:rsidRPr="00CD4F36">
        <w:rPr>
          <w:rFonts w:ascii="PMingLiU" w:eastAsia="PMingLiU" w:hAnsi="PMingLiU" w:cs="PMingLiU"/>
        </w:rPr>
        <w:br/>
      </w:r>
      <w:r w:rsidRPr="00CD4F36">
        <w:rPr>
          <w:rFonts w:cs="Times New Roman"/>
          <w:b/>
        </w:rPr>
        <w:t>d.</w:t>
      </w:r>
      <w:r w:rsidRPr="00CD4F36">
        <w:rPr>
          <w:rFonts w:cs="Times New Roman"/>
        </w:rPr>
        <w:t xml:space="preserve"> Le complexe MICOS (mitochondrial contact site and cristae organizing system) est constitué des complexes de la chaine respiratoire.</w:t>
      </w:r>
      <w:r w:rsidRPr="00CD4F36">
        <w:rPr>
          <w:rFonts w:ascii="PMingLiU" w:eastAsia="PMingLiU" w:hAnsi="PMingLiU" w:cs="PMingLiU"/>
        </w:rPr>
        <w:br/>
      </w:r>
      <w:r w:rsidRPr="00CD4F36">
        <w:rPr>
          <w:rFonts w:cs="Times New Roman"/>
          <w:b/>
        </w:rPr>
        <w:t>e.</w:t>
      </w:r>
      <w:r w:rsidRPr="00CD4F36">
        <w:rPr>
          <w:rFonts w:cs="Times New Roman"/>
        </w:rPr>
        <w:t xml:space="preserve"> Tous les phospholipides qui constituent les membranes mitochondriales sont synthétisées dans le réticulum endoplasmique.</w:t>
      </w:r>
      <w:r w:rsidR="00CD4F36">
        <w:rPr>
          <w:rFonts w:cs="Times New Roman"/>
        </w:rPr>
        <w:br/>
      </w:r>
      <w:r w:rsidR="00CD4F36">
        <w:rPr>
          <w:rFonts w:cs="Times New Roman"/>
        </w:rPr>
        <w:br/>
      </w:r>
      <w:r w:rsidRPr="00CD4F36">
        <w:rPr>
          <w:rFonts w:cs="Times New Roman"/>
          <w:b/>
        </w:rPr>
        <w:t>a.</w:t>
      </w:r>
      <w:r w:rsidRPr="00CD4F36">
        <w:rPr>
          <w:rFonts w:cs="Times New Roman"/>
        </w:rPr>
        <w:t xml:space="preserve"> Les</w:t>
      </w:r>
      <w:r w:rsidRPr="00CD4F36">
        <w:rPr>
          <w:rFonts w:cs="Times New Roman"/>
          <w:b/>
          <w:bCs/>
        </w:rPr>
        <w:t xml:space="preserve"> </w:t>
      </w:r>
      <w:r w:rsidRPr="00CD4F36">
        <w:rPr>
          <w:rFonts w:cs="Times New Roman"/>
        </w:rPr>
        <w:t>protéines mitochondriales synthétisées dans le cytos</w:t>
      </w:r>
      <w:r w:rsidR="001A559D">
        <w:rPr>
          <w:rFonts w:cs="Times New Roman"/>
        </w:rPr>
        <w:t xml:space="preserve">ol entrent dans la mitochondrie </w:t>
      </w:r>
      <w:r w:rsidRPr="00CD4F36">
        <w:rPr>
          <w:rFonts w:cs="Times New Roman"/>
        </w:rPr>
        <w:t>accompagnées de protéines chaperonnes cytosoliques.</w:t>
      </w:r>
      <w:r w:rsidRPr="00CD4F36">
        <w:rPr>
          <w:rFonts w:cs="Times New Roman"/>
        </w:rPr>
        <w:br/>
      </w:r>
      <w:r w:rsidRPr="00CD4F36">
        <w:rPr>
          <w:rFonts w:cs="Times New Roman"/>
          <w:b/>
        </w:rPr>
        <w:t>b.</w:t>
      </w:r>
      <w:r w:rsidRPr="00CD4F36">
        <w:rPr>
          <w:rFonts w:cs="Times New Roman"/>
        </w:rPr>
        <w:t xml:space="preserve"> Le complexe SAM permet l’ancrage des protéines dans la membrane mitochondrial</w:t>
      </w:r>
      <w:r w:rsidR="001A559D">
        <w:rPr>
          <w:rFonts w:cs="Times New Roman"/>
        </w:rPr>
        <w:t>e</w:t>
      </w:r>
      <w:r w:rsidRPr="00CD4F36">
        <w:rPr>
          <w:rFonts w:cs="Times New Roman"/>
        </w:rPr>
        <w:t xml:space="preserve"> externe.</w:t>
      </w:r>
      <w:r w:rsidRPr="00CD4F36">
        <w:rPr>
          <w:rFonts w:ascii="PMingLiU" w:eastAsia="PMingLiU" w:hAnsi="PMingLiU" w:cs="PMingLiU"/>
        </w:rPr>
        <w:br/>
      </w:r>
      <w:r w:rsidRPr="00CD4F36">
        <w:rPr>
          <w:rFonts w:cs="Times New Roman"/>
          <w:b/>
        </w:rPr>
        <w:t>c.</w:t>
      </w:r>
      <w:r w:rsidRPr="00CD4F36">
        <w:rPr>
          <w:rFonts w:cs="Times New Roman"/>
        </w:rPr>
        <w:t xml:space="preserve"> Dans la chaine respiratoire, l’ubiquinone permet le transfert des électrons entre le complexe I et le complexe III.</w:t>
      </w:r>
      <w:r w:rsidRPr="00CD4F36">
        <w:rPr>
          <w:rFonts w:ascii="PMingLiU" w:eastAsia="PMingLiU" w:hAnsi="PMingLiU" w:cs="PMingLiU"/>
        </w:rPr>
        <w:br/>
      </w:r>
      <w:r w:rsidRPr="00CD4F36">
        <w:rPr>
          <w:rFonts w:cs="Times New Roman"/>
          <w:b/>
        </w:rPr>
        <w:t>d.</w:t>
      </w:r>
      <w:r w:rsidRPr="00CD4F36">
        <w:rPr>
          <w:rFonts w:cs="Times New Roman"/>
        </w:rPr>
        <w:t xml:space="preserve"> Dans le tissu adipeux brun, l’ATP synthase permet la production de chaleur grâce à l’énergie libérée lors du transfert des protons de l’espace intermembranaire vers la matrice.</w:t>
      </w:r>
      <w:r w:rsidRPr="00CD4F36">
        <w:rPr>
          <w:rFonts w:ascii="PMingLiU" w:eastAsia="PMingLiU" w:hAnsi="PMingLiU" w:cs="PMingLiU"/>
        </w:rPr>
        <w:br/>
      </w:r>
      <w:r w:rsidRPr="00CD4F36">
        <w:rPr>
          <w:rFonts w:cs="Times New Roman"/>
          <w:b/>
        </w:rPr>
        <w:t>e.</w:t>
      </w:r>
      <w:r w:rsidRPr="00CD4F36">
        <w:rPr>
          <w:rFonts w:cs="Times New Roman"/>
        </w:rPr>
        <w:t xml:space="preserve"> La molécule H</w:t>
      </w:r>
      <w:r w:rsidRPr="00CD4F36">
        <w:rPr>
          <w:rFonts w:cs="Times New Roman"/>
          <w:vertAlign w:val="subscript"/>
        </w:rPr>
        <w:t>2</w:t>
      </w:r>
      <w:r w:rsidRPr="00CD4F36">
        <w:rPr>
          <w:rFonts w:cs="Times New Roman"/>
        </w:rPr>
        <w:t>O est l’accepteur final des électrons dans la chaine respiratoire.</w:t>
      </w:r>
    </w:p>
    <w:p w14:paraId="61E3D4B6" w14:textId="77777777" w:rsidR="00D60663" w:rsidRDefault="00D60663" w:rsidP="00871958">
      <w:pPr>
        <w:rPr>
          <w:rFonts w:cs="Times New Roman"/>
        </w:rPr>
      </w:pPr>
    </w:p>
    <w:p w14:paraId="60ED6C59" w14:textId="77777777" w:rsidR="00D60663" w:rsidRPr="00CD4F36" w:rsidRDefault="00D60663" w:rsidP="00871958">
      <w:pPr>
        <w:rPr>
          <w:rFonts w:cs="Times New Roman"/>
        </w:rPr>
      </w:pPr>
    </w:p>
    <w:p w14:paraId="13AC0BED" w14:textId="51F2B552" w:rsidR="00CD4F36" w:rsidRPr="00CD4F36" w:rsidRDefault="00CD4F36" w:rsidP="00CD4F36">
      <w:pPr>
        <w:pBdr>
          <w:top w:val="single" w:sz="4" w:space="1" w:color="auto"/>
          <w:left w:val="single" w:sz="4" w:space="4" w:color="auto"/>
          <w:bottom w:val="single" w:sz="4" w:space="1" w:color="auto"/>
          <w:right w:val="single" w:sz="4" w:space="4" w:color="auto"/>
        </w:pBdr>
        <w:jc w:val="center"/>
      </w:pPr>
      <w:r w:rsidRPr="00CD4F36">
        <w:t>Concernant le cytosquelette</w:t>
      </w:r>
    </w:p>
    <w:p w14:paraId="6B279D0C" w14:textId="323E47A3" w:rsidR="00CD4F36" w:rsidRPr="00CD4F36" w:rsidRDefault="00CD4F36" w:rsidP="00CD4F36">
      <w:pPr>
        <w:spacing w:after="0" w:line="240" w:lineRule="auto"/>
        <w:rPr>
          <w:b/>
          <w:bCs/>
          <w:color w:val="000000" w:themeColor="text1"/>
        </w:rPr>
      </w:pPr>
      <w:r w:rsidRPr="00CD4F36">
        <w:rPr>
          <w:b/>
          <w:bCs/>
          <w:color w:val="0432FF"/>
        </w:rPr>
        <w:t>Cocher les bonnes réponses</w:t>
      </w:r>
      <w:r w:rsidRPr="00CD4F36">
        <w:rPr>
          <w:b/>
          <w:bCs/>
          <w:color w:val="0432FF"/>
        </w:rPr>
        <w:br/>
      </w:r>
      <w:r w:rsidRPr="00CD4F36">
        <w:rPr>
          <w:b/>
          <w:bCs/>
          <w:color w:val="000000" w:themeColor="text1"/>
        </w:rPr>
        <w:t xml:space="preserve">a. </w:t>
      </w:r>
      <w:r w:rsidR="00871958" w:rsidRPr="00CD4F36">
        <w:rPr>
          <w:rFonts w:cs="Times New Roman"/>
          <w:color w:val="000000" w:themeColor="text1"/>
        </w:rPr>
        <w:t>La tubuline GDP ne contient que du GDP comme nucléotide.</w:t>
      </w:r>
      <w:r w:rsidRPr="00CD4F36">
        <w:rPr>
          <w:b/>
          <w:bCs/>
          <w:color w:val="000000" w:themeColor="text1"/>
        </w:rPr>
        <w:br/>
        <w:t xml:space="preserve">b. </w:t>
      </w:r>
      <w:r w:rsidR="00871958" w:rsidRPr="00CD4F36">
        <w:rPr>
          <w:rFonts w:cs="Times New Roman"/>
          <w:color w:val="000000" w:themeColor="text1"/>
        </w:rPr>
        <w:t>Un microtubule ancré dans le centrosome ne peut pas faire de treadmilling.</w:t>
      </w:r>
      <w:r w:rsidRPr="00CD4F36">
        <w:rPr>
          <w:b/>
          <w:bCs/>
          <w:color w:val="000000" w:themeColor="text1"/>
        </w:rPr>
        <w:br/>
        <w:t xml:space="preserve">c. </w:t>
      </w:r>
      <w:r w:rsidR="00871958" w:rsidRPr="00CD4F36">
        <w:rPr>
          <w:rFonts w:cs="Times New Roman"/>
          <w:color w:val="000000" w:themeColor="text1"/>
        </w:rPr>
        <w:t>Les protéines +TIPs sont des protéines stabilisatrices des microtubules.</w:t>
      </w:r>
    </w:p>
    <w:p w14:paraId="5CB7F780" w14:textId="468FC80C" w:rsidR="00871958" w:rsidRDefault="00CD4F36" w:rsidP="00CD4F36">
      <w:pPr>
        <w:spacing w:after="0" w:line="240" w:lineRule="auto"/>
        <w:rPr>
          <w:b/>
          <w:bCs/>
          <w:color w:val="000000" w:themeColor="text1"/>
        </w:rPr>
      </w:pPr>
      <w:r w:rsidRPr="00CD4F36">
        <w:rPr>
          <w:b/>
          <w:bCs/>
          <w:color w:val="000000" w:themeColor="text1"/>
        </w:rPr>
        <w:t xml:space="preserve">d. </w:t>
      </w:r>
      <w:r w:rsidR="00871958" w:rsidRPr="00CD4F36">
        <w:rPr>
          <w:rFonts w:cs="Times New Roman"/>
          <w:color w:val="000000" w:themeColor="text1"/>
        </w:rPr>
        <w:t>Les kinésines se déplacent vers le bout (+) des microtubules.</w:t>
      </w:r>
      <w:r w:rsidRPr="00CD4F36">
        <w:rPr>
          <w:b/>
          <w:bCs/>
          <w:color w:val="000000" w:themeColor="text1"/>
        </w:rPr>
        <w:br/>
      </w:r>
      <w:r w:rsidRPr="00CD4F36">
        <w:rPr>
          <w:rFonts w:cs="Times New Roman"/>
          <w:b/>
          <w:color w:val="000000" w:themeColor="text1"/>
        </w:rPr>
        <w:t>e.</w:t>
      </w:r>
      <w:r w:rsidRPr="00CD4F36">
        <w:rPr>
          <w:rFonts w:cs="Times New Roman"/>
          <w:color w:val="000000" w:themeColor="text1"/>
        </w:rPr>
        <w:t xml:space="preserve"> </w:t>
      </w:r>
      <w:r w:rsidR="00871958" w:rsidRPr="00CD4F36">
        <w:rPr>
          <w:rFonts w:cs="Times New Roman"/>
          <w:color w:val="000000" w:themeColor="text1"/>
        </w:rPr>
        <w:t>Le mouvement des cils et des flagelles est dû à l’action de moteurs moléculaires de type myosine.</w:t>
      </w:r>
    </w:p>
    <w:p w14:paraId="14FA3C4B" w14:textId="77777777" w:rsidR="00CD4F36" w:rsidRPr="00CD4F36" w:rsidRDefault="00CD4F36" w:rsidP="00CD4F36">
      <w:pPr>
        <w:spacing w:after="0" w:line="240" w:lineRule="auto"/>
        <w:rPr>
          <w:b/>
          <w:bCs/>
          <w:color w:val="000000" w:themeColor="text1"/>
        </w:rPr>
      </w:pPr>
    </w:p>
    <w:p w14:paraId="13E45EF0" w14:textId="5C3A605D" w:rsidR="00871958" w:rsidRPr="00CD4F36" w:rsidRDefault="00CD4F36" w:rsidP="00CD4F36">
      <w:pPr>
        <w:rPr>
          <w:rFonts w:cs="Times New Roman"/>
        </w:rPr>
      </w:pPr>
      <w:r w:rsidRPr="00CD4F36">
        <w:rPr>
          <w:rFonts w:cs="Times New Roman"/>
          <w:b/>
        </w:rPr>
        <w:t>a.</w:t>
      </w:r>
      <w:r>
        <w:rPr>
          <w:rFonts w:cs="Times New Roman"/>
        </w:rPr>
        <w:t xml:space="preserve"> </w:t>
      </w:r>
      <w:r w:rsidR="00871958" w:rsidRPr="00CD4F36">
        <w:rPr>
          <w:rFonts w:cs="Times New Roman"/>
        </w:rPr>
        <w:t>La profiline favorise la polymérisation de l’actine.</w:t>
      </w:r>
      <w:r>
        <w:rPr>
          <w:rFonts w:cs="Times New Roman"/>
        </w:rPr>
        <w:br/>
      </w:r>
      <w:r w:rsidRPr="00CD4F36">
        <w:rPr>
          <w:rFonts w:cs="Times New Roman"/>
          <w:b/>
        </w:rPr>
        <w:t>b.</w:t>
      </w:r>
      <w:r>
        <w:rPr>
          <w:rFonts w:cs="Times New Roman"/>
        </w:rPr>
        <w:t xml:space="preserve"> </w:t>
      </w:r>
      <w:r w:rsidR="00871958" w:rsidRPr="00CD4F36">
        <w:rPr>
          <w:rFonts w:cs="Times New Roman"/>
        </w:rPr>
        <w:t>Les fibres de stress sont constituées de microfilaments d’actine organisés en réseau.</w:t>
      </w:r>
      <w:r>
        <w:rPr>
          <w:rFonts w:cs="Times New Roman"/>
        </w:rPr>
        <w:br/>
      </w:r>
      <w:r w:rsidRPr="00CD4F36">
        <w:rPr>
          <w:rFonts w:cs="Times New Roman"/>
          <w:b/>
        </w:rPr>
        <w:t>c.</w:t>
      </w:r>
      <w:r>
        <w:rPr>
          <w:rFonts w:cs="Times New Roman"/>
        </w:rPr>
        <w:t xml:space="preserve"> </w:t>
      </w:r>
      <w:r w:rsidR="00871958" w:rsidRPr="00CD4F36">
        <w:rPr>
          <w:rFonts w:cs="Times New Roman"/>
        </w:rPr>
        <w:t>La petite protéine G Rac favorise la formation des lamellipodes.</w:t>
      </w:r>
      <w:r>
        <w:rPr>
          <w:rFonts w:cs="Times New Roman"/>
        </w:rPr>
        <w:br/>
      </w:r>
      <w:r w:rsidRPr="00CD4F36">
        <w:rPr>
          <w:rFonts w:cs="Times New Roman"/>
          <w:b/>
        </w:rPr>
        <w:t>d.</w:t>
      </w:r>
      <w:r>
        <w:rPr>
          <w:rFonts w:cs="Times New Roman"/>
        </w:rPr>
        <w:t xml:space="preserve"> </w:t>
      </w:r>
      <w:r w:rsidR="00871958" w:rsidRPr="00CD4F36">
        <w:rPr>
          <w:rFonts w:cs="Times New Roman"/>
        </w:rPr>
        <w:t>Le complexe ARP2/3 est impliqué dans la nucléation dendritique de l’actine au cours de la migration cellulaire.</w:t>
      </w:r>
      <w:r>
        <w:rPr>
          <w:rFonts w:cs="Times New Roman"/>
        </w:rPr>
        <w:br/>
      </w:r>
      <w:r w:rsidRPr="00CD4F36">
        <w:rPr>
          <w:rFonts w:cs="Times New Roman"/>
          <w:b/>
        </w:rPr>
        <w:t>e.</w:t>
      </w:r>
      <w:r>
        <w:rPr>
          <w:rFonts w:cs="Times New Roman"/>
        </w:rPr>
        <w:t xml:space="preserve"> </w:t>
      </w:r>
      <w:r w:rsidR="00871958" w:rsidRPr="00CD4F36">
        <w:rPr>
          <w:rFonts w:cs="Times New Roman"/>
        </w:rPr>
        <w:t>Le déplacement des myosines nécessite l’hydrolyse de l’ADP.</w:t>
      </w:r>
    </w:p>
    <w:p w14:paraId="7BC763B5" w14:textId="77777777" w:rsidR="00871958" w:rsidRPr="00CD4F36" w:rsidRDefault="00871958" w:rsidP="00A839BE">
      <w:pPr>
        <w:spacing w:after="0" w:line="240" w:lineRule="auto"/>
      </w:pPr>
    </w:p>
    <w:p w14:paraId="6700DAF0" w14:textId="77777777" w:rsidR="00A839BE" w:rsidRPr="00CD4F36" w:rsidRDefault="00A839BE" w:rsidP="004473A1">
      <w:pPr>
        <w:spacing w:after="0" w:line="240" w:lineRule="auto"/>
      </w:pPr>
    </w:p>
    <w:p w14:paraId="28186C1D" w14:textId="77777777" w:rsidR="00D60663" w:rsidRPr="00142535" w:rsidRDefault="00982DDE" w:rsidP="00D60663">
      <w:pPr>
        <w:pBdr>
          <w:top w:val="single" w:sz="4" w:space="1" w:color="auto"/>
          <w:left w:val="single" w:sz="4" w:space="4" w:color="auto"/>
          <w:bottom w:val="single" w:sz="4" w:space="1" w:color="auto"/>
          <w:right w:val="single" w:sz="4" w:space="4" w:color="auto"/>
        </w:pBdr>
        <w:jc w:val="center"/>
      </w:pPr>
      <w:r w:rsidRPr="00CD4F36">
        <w:rPr>
          <w:b/>
          <w:bCs/>
          <w:color w:val="000000" w:themeColor="text1"/>
          <w:highlight w:val="cyan"/>
        </w:rPr>
        <w:br w:type="page"/>
      </w:r>
      <w:r w:rsidR="00D60663" w:rsidRPr="00142535">
        <w:t>Concernant le cytosquelette de septines</w:t>
      </w:r>
    </w:p>
    <w:p w14:paraId="4BF86E73" w14:textId="77777777" w:rsidR="00D60663" w:rsidRPr="00142535" w:rsidRDefault="00D60663" w:rsidP="00D60663">
      <w:pPr>
        <w:spacing w:after="0"/>
        <w:jc w:val="both"/>
        <w:rPr>
          <w:b/>
          <w:bCs/>
          <w:color w:val="0432FF"/>
        </w:rPr>
      </w:pPr>
      <w:r w:rsidRPr="00142535">
        <w:rPr>
          <w:b/>
          <w:bCs/>
          <w:color w:val="0432FF"/>
        </w:rPr>
        <w:t>Complétez les phrases ou entourez la bonne réponse oui/non</w:t>
      </w:r>
    </w:p>
    <w:p w14:paraId="14B20A6C" w14:textId="77777777" w:rsidR="00D60663" w:rsidRPr="00142535" w:rsidRDefault="00D60663" w:rsidP="00D60663">
      <w:pPr>
        <w:spacing w:after="0"/>
        <w:jc w:val="both"/>
        <w:rPr>
          <w:b/>
          <w:bCs/>
          <w:color w:val="0432FF"/>
        </w:rPr>
      </w:pPr>
      <w:r w:rsidRPr="00142535">
        <w:rPr>
          <w:b/>
        </w:rPr>
        <w:t>a.</w:t>
      </w:r>
      <w:r w:rsidRPr="00142535">
        <w:t xml:space="preserve"> </w:t>
      </w:r>
      <w:r>
        <w:t>In vivo, les filaments de septines ont une appétence pour les courbures membranaires ___________.</w:t>
      </w:r>
    </w:p>
    <w:p w14:paraId="0D468025" w14:textId="1D9CD2E3" w:rsidR="00D60663" w:rsidRPr="00142535" w:rsidRDefault="00D60663" w:rsidP="00D60663">
      <w:pPr>
        <w:spacing w:after="0"/>
        <w:jc w:val="both"/>
        <w:rPr>
          <w:b/>
          <w:bCs/>
          <w:color w:val="0432FF"/>
        </w:rPr>
      </w:pPr>
      <w:r w:rsidRPr="00142535">
        <w:rPr>
          <w:b/>
        </w:rPr>
        <w:t>b.</w:t>
      </w:r>
      <w:r w:rsidRPr="002C722C">
        <w:rPr>
          <w:bCs/>
        </w:rPr>
        <w:t xml:space="preserve"> </w:t>
      </w:r>
      <w:r w:rsidRPr="00A51FB1">
        <w:rPr>
          <w:bCs/>
        </w:rPr>
        <w:t>Les fi</w:t>
      </w:r>
      <w:r>
        <w:rPr>
          <w:bCs/>
        </w:rPr>
        <w:t>l</w:t>
      </w:r>
      <w:r w:rsidRPr="00A51FB1">
        <w:rPr>
          <w:bCs/>
        </w:rPr>
        <w:t>aments</w:t>
      </w:r>
      <w:r>
        <w:rPr>
          <w:bCs/>
        </w:rPr>
        <w:t xml:space="preserve"> de septines sont constitués d’hétéromères palindromiques.</w:t>
      </w:r>
      <w:r w:rsidRPr="00142535">
        <w:tab/>
      </w:r>
      <w:r w:rsidRPr="00142535">
        <w:tab/>
      </w:r>
      <w:r>
        <w:t xml:space="preserve">        </w:t>
      </w:r>
      <w:r w:rsidR="001A559D">
        <w:t xml:space="preserve">      </w:t>
      </w:r>
      <w:r w:rsidRPr="00142535">
        <w:rPr>
          <w:bCs/>
        </w:rPr>
        <w:t>Oui / Non</w:t>
      </w:r>
    </w:p>
    <w:p w14:paraId="64AEB3AD" w14:textId="77777777" w:rsidR="00D60663" w:rsidRPr="00142535" w:rsidRDefault="00D60663" w:rsidP="00D60663">
      <w:pPr>
        <w:spacing w:after="0"/>
        <w:jc w:val="both"/>
      </w:pPr>
      <w:r w:rsidRPr="00142535">
        <w:rPr>
          <w:b/>
        </w:rPr>
        <w:t>c.</w:t>
      </w:r>
      <w:r w:rsidRPr="002C722C">
        <w:rPr>
          <w:bCs/>
        </w:rPr>
        <w:t xml:space="preserve"> </w:t>
      </w:r>
      <w:r w:rsidRPr="00451E57">
        <w:rPr>
          <w:bCs/>
        </w:rPr>
        <w:t>Au niveau moléculaire</w:t>
      </w:r>
      <w:r>
        <w:rPr>
          <w:bCs/>
        </w:rPr>
        <w:t>, les septines jouent un rôle de _______ __ _________ à la base du cil primaire.</w:t>
      </w:r>
    </w:p>
    <w:p w14:paraId="1D2FE272" w14:textId="28C4B692" w:rsidR="00D60663" w:rsidRPr="00142535" w:rsidRDefault="00D60663" w:rsidP="00D60663">
      <w:pPr>
        <w:spacing w:after="0"/>
        <w:jc w:val="both"/>
      </w:pPr>
      <w:r w:rsidRPr="00142535">
        <w:rPr>
          <w:b/>
        </w:rPr>
        <w:t>d.</w:t>
      </w:r>
      <w:r w:rsidRPr="002C722C">
        <w:rPr>
          <w:bCs/>
        </w:rPr>
        <w:t xml:space="preserve"> Sur</w:t>
      </w:r>
      <w:r>
        <w:rPr>
          <w:bCs/>
        </w:rPr>
        <w:t xml:space="preserve"> le microtubule, les septines jouent le rôle de protéines d’échafaudage pour les enzymes de la polyglutamylation.</w:t>
      </w:r>
      <w:r>
        <w:rPr>
          <w:bCs/>
        </w:rPr>
        <w:tab/>
      </w:r>
      <w:r>
        <w:rPr>
          <w:bCs/>
        </w:rPr>
        <w:tab/>
      </w:r>
      <w:r>
        <w:rPr>
          <w:bCs/>
        </w:rPr>
        <w:tab/>
      </w:r>
      <w:r>
        <w:rPr>
          <w:bCs/>
        </w:rPr>
        <w:tab/>
      </w:r>
      <w:r>
        <w:rPr>
          <w:bCs/>
        </w:rPr>
        <w:tab/>
        <w:t xml:space="preserve">              </w:t>
      </w:r>
      <w:r>
        <w:tab/>
      </w:r>
      <w:r>
        <w:tab/>
      </w:r>
      <w:r>
        <w:tab/>
      </w:r>
      <w:r>
        <w:tab/>
        <w:t xml:space="preserve">        </w:t>
      </w:r>
      <w:r w:rsidR="001A559D">
        <w:t xml:space="preserve">      </w:t>
      </w:r>
      <w:r w:rsidRPr="00142535">
        <w:rPr>
          <w:bCs/>
        </w:rPr>
        <w:t>Oui / Non</w:t>
      </w:r>
    </w:p>
    <w:p w14:paraId="52858FFC" w14:textId="3B19FE18" w:rsidR="00D60663" w:rsidRDefault="00D60663" w:rsidP="00D60663">
      <w:pPr>
        <w:spacing w:after="0"/>
        <w:jc w:val="both"/>
        <w:rPr>
          <w:b/>
        </w:rPr>
      </w:pPr>
      <w:r w:rsidRPr="00142535">
        <w:rPr>
          <w:b/>
        </w:rPr>
        <w:t>e.</w:t>
      </w:r>
      <w:r>
        <w:rPr>
          <w:bCs/>
        </w:rPr>
        <w:t xml:space="preserve"> Les septines sont impliquées dans la réponse aux changements de l’environnement cellulaire.</w:t>
      </w:r>
    </w:p>
    <w:p w14:paraId="510EE6C9" w14:textId="779EF909" w:rsidR="00D60663" w:rsidRPr="00142535" w:rsidRDefault="00D60663" w:rsidP="001A559D">
      <w:pPr>
        <w:spacing w:after="0"/>
        <w:ind w:left="2832" w:firstLine="708"/>
        <w:jc w:val="both"/>
        <w:rPr>
          <w:b/>
        </w:rPr>
      </w:pPr>
      <w:r>
        <w:rPr>
          <w:b/>
        </w:rPr>
        <w:tab/>
      </w:r>
      <w:r>
        <w:rPr>
          <w:b/>
        </w:rPr>
        <w:tab/>
      </w:r>
      <w:r>
        <w:rPr>
          <w:b/>
        </w:rPr>
        <w:tab/>
      </w:r>
      <w:r>
        <w:rPr>
          <w:b/>
        </w:rPr>
        <w:tab/>
      </w:r>
      <w:r>
        <w:rPr>
          <w:b/>
        </w:rPr>
        <w:tab/>
        <w:t xml:space="preserve">        </w:t>
      </w:r>
      <w:r w:rsidR="001A559D">
        <w:rPr>
          <w:b/>
        </w:rPr>
        <w:t xml:space="preserve">            </w:t>
      </w:r>
      <w:r>
        <w:rPr>
          <w:b/>
        </w:rPr>
        <w:t xml:space="preserve">  </w:t>
      </w:r>
      <w:r w:rsidR="001A559D">
        <w:rPr>
          <w:b/>
        </w:rPr>
        <w:t xml:space="preserve">      </w:t>
      </w:r>
      <w:r w:rsidRPr="00142535">
        <w:rPr>
          <w:bCs/>
        </w:rPr>
        <w:t>Oui / Non</w:t>
      </w:r>
    </w:p>
    <w:p w14:paraId="43B88FC6" w14:textId="77777777" w:rsidR="00D60663" w:rsidRPr="00142535" w:rsidRDefault="00D60663" w:rsidP="00D60663">
      <w:pPr>
        <w:spacing w:after="0"/>
        <w:jc w:val="both"/>
        <w:rPr>
          <w:b/>
        </w:rPr>
      </w:pPr>
    </w:p>
    <w:p w14:paraId="1A708835" w14:textId="77777777" w:rsidR="00D60663" w:rsidRPr="00142535" w:rsidRDefault="00D60663" w:rsidP="00D60663">
      <w:pPr>
        <w:pBdr>
          <w:top w:val="single" w:sz="4" w:space="0" w:color="auto"/>
          <w:left w:val="single" w:sz="4" w:space="4" w:color="auto"/>
          <w:bottom w:val="single" w:sz="4" w:space="1" w:color="auto"/>
          <w:right w:val="single" w:sz="4" w:space="4" w:color="auto"/>
        </w:pBdr>
        <w:adjustRightInd w:val="0"/>
        <w:spacing w:line="240" w:lineRule="auto"/>
        <w:jc w:val="center"/>
      </w:pPr>
      <w:r w:rsidRPr="00142535">
        <w:t>Concernant les filaments intermédiaires</w:t>
      </w:r>
    </w:p>
    <w:p w14:paraId="6A261498" w14:textId="77777777" w:rsidR="00D60663" w:rsidRPr="00142535" w:rsidRDefault="00D60663" w:rsidP="00D60663">
      <w:pPr>
        <w:adjustRightInd w:val="0"/>
        <w:spacing w:after="0" w:line="240" w:lineRule="auto"/>
        <w:jc w:val="both"/>
        <w:rPr>
          <w:b/>
          <w:bCs/>
          <w:color w:val="0432FF"/>
        </w:rPr>
      </w:pPr>
      <w:r w:rsidRPr="00142535">
        <w:rPr>
          <w:b/>
          <w:bCs/>
          <w:color w:val="0432FF"/>
        </w:rPr>
        <w:t>Complétez les phrases ou entourez la bonne réponse oui/non</w:t>
      </w:r>
    </w:p>
    <w:p w14:paraId="51F10607" w14:textId="62032284" w:rsidR="00D60663" w:rsidRPr="00142535" w:rsidRDefault="00D60663" w:rsidP="00D60663">
      <w:pPr>
        <w:adjustRightInd w:val="0"/>
        <w:spacing w:after="0" w:line="240" w:lineRule="auto"/>
        <w:jc w:val="both"/>
      </w:pPr>
      <w:r w:rsidRPr="00142535">
        <w:rPr>
          <w:b/>
        </w:rPr>
        <w:t>a.</w:t>
      </w:r>
      <w:r w:rsidRPr="00142535">
        <w:t xml:space="preserve"> </w:t>
      </w:r>
      <w:r>
        <w:t>Les kératines peuvent être des marqueurs de cancer</w:t>
      </w:r>
      <w:r w:rsidRPr="00142535">
        <w:t>.</w:t>
      </w:r>
      <w:r>
        <w:tab/>
      </w:r>
      <w:r>
        <w:tab/>
      </w:r>
      <w:r>
        <w:tab/>
      </w:r>
      <w:r>
        <w:tab/>
      </w:r>
      <w:r>
        <w:tab/>
        <w:t xml:space="preserve">         </w:t>
      </w:r>
      <w:r w:rsidR="001A559D">
        <w:t xml:space="preserve">      </w:t>
      </w:r>
      <w:r w:rsidRPr="00142535">
        <w:t>Oui /Non</w:t>
      </w:r>
    </w:p>
    <w:p w14:paraId="26810938" w14:textId="0588892C" w:rsidR="00D60663" w:rsidRPr="00E8132A" w:rsidRDefault="00D60663" w:rsidP="00D60663">
      <w:pPr>
        <w:adjustRightInd w:val="0"/>
        <w:spacing w:after="0" w:line="240" w:lineRule="auto"/>
        <w:jc w:val="both"/>
      </w:pPr>
      <w:r w:rsidRPr="00142535">
        <w:rPr>
          <w:b/>
        </w:rPr>
        <w:t>b.</w:t>
      </w:r>
      <w:r w:rsidRPr="00142535">
        <w:t xml:space="preserve"> L</w:t>
      </w:r>
      <w:r>
        <w:t>a vimentine</w:t>
      </w:r>
      <w:r w:rsidRPr="00142535">
        <w:t xml:space="preserve"> </w:t>
      </w:r>
      <w:r>
        <w:t>est</w:t>
      </w:r>
      <w:r w:rsidRPr="00142535">
        <w:t xml:space="preserve"> </w:t>
      </w:r>
      <w:r>
        <w:t>un neurofilament</w:t>
      </w:r>
      <w:r w:rsidR="001A559D">
        <w:t>.</w:t>
      </w:r>
      <w:r w:rsidR="001A559D">
        <w:tab/>
      </w:r>
      <w:r w:rsidR="001A559D">
        <w:tab/>
      </w:r>
      <w:r w:rsidR="001A559D">
        <w:tab/>
      </w:r>
      <w:r w:rsidR="001A559D">
        <w:tab/>
      </w:r>
      <w:r w:rsidR="001A559D">
        <w:tab/>
      </w:r>
      <w:r w:rsidR="001A559D">
        <w:tab/>
      </w:r>
      <w:r w:rsidR="001A559D">
        <w:tab/>
        <w:t xml:space="preserve">              </w:t>
      </w:r>
      <w:r w:rsidRPr="00142535">
        <w:t xml:space="preserve"> Oui /Non</w:t>
      </w:r>
    </w:p>
    <w:p w14:paraId="3F4B788B" w14:textId="6DD0BE1D" w:rsidR="00D60663" w:rsidRPr="00142535" w:rsidRDefault="00D60663" w:rsidP="00D60663">
      <w:pPr>
        <w:adjustRightInd w:val="0"/>
        <w:spacing w:after="0" w:line="240" w:lineRule="auto"/>
        <w:jc w:val="both"/>
        <w:rPr>
          <w:b/>
          <w:bCs/>
          <w:color w:val="0432FF"/>
        </w:rPr>
      </w:pPr>
      <w:r w:rsidRPr="00142535">
        <w:rPr>
          <w:b/>
        </w:rPr>
        <w:t>c.</w:t>
      </w:r>
      <w:r>
        <w:t xml:space="preserve"> L</w:t>
      </w:r>
      <w:r w:rsidRPr="00142535">
        <w:t xml:space="preserve">es filaments intermédiaires </w:t>
      </w:r>
      <w:r>
        <w:t>permettent le bon positionnement de l’appareil de Golgi</w:t>
      </w:r>
      <w:r w:rsidRPr="00142535">
        <w:t>.</w:t>
      </w:r>
      <w:r>
        <w:t xml:space="preserve">      </w:t>
      </w:r>
      <w:r w:rsidR="001A559D">
        <w:t xml:space="preserve">        </w:t>
      </w:r>
      <w:r>
        <w:t xml:space="preserve"> </w:t>
      </w:r>
      <w:r w:rsidR="001A559D">
        <w:t xml:space="preserve"> </w:t>
      </w:r>
      <w:r w:rsidRPr="00142535">
        <w:t>Oui /Non</w:t>
      </w:r>
    </w:p>
    <w:p w14:paraId="4D5C461C" w14:textId="77777777" w:rsidR="00D60663" w:rsidRPr="00142535" w:rsidRDefault="00D60663" w:rsidP="00D60663">
      <w:pPr>
        <w:adjustRightInd w:val="0"/>
        <w:spacing w:after="0" w:line="240" w:lineRule="auto"/>
        <w:jc w:val="both"/>
      </w:pPr>
      <w:r w:rsidRPr="00142535">
        <w:rPr>
          <w:b/>
        </w:rPr>
        <w:t>d.</w:t>
      </w:r>
      <w:r w:rsidRPr="00142535">
        <w:t xml:space="preserve"> </w:t>
      </w:r>
      <w:r>
        <w:t xml:space="preserve">Les filaments intermédiaires se réorganisent en réponse à différents ________________ cellulaires. </w:t>
      </w:r>
    </w:p>
    <w:p w14:paraId="67FA834D" w14:textId="77777777" w:rsidR="00D60663" w:rsidRDefault="00D60663" w:rsidP="00D60663">
      <w:pPr>
        <w:adjustRightInd w:val="0"/>
        <w:spacing w:after="0" w:line="240" w:lineRule="auto"/>
        <w:jc w:val="both"/>
      </w:pPr>
      <w:r w:rsidRPr="00142535">
        <w:rPr>
          <w:b/>
        </w:rPr>
        <w:t>e.</w:t>
      </w:r>
      <w:r w:rsidRPr="00142535">
        <w:t xml:space="preserve"> Les gènes codant pour l</w:t>
      </w:r>
      <w:r>
        <w:t>es</w:t>
      </w:r>
      <w:r w:rsidRPr="00142535">
        <w:t xml:space="preserve"> </w:t>
      </w:r>
      <w:r>
        <w:t>_________________</w:t>
      </w:r>
      <w:r w:rsidRPr="00142535">
        <w:t xml:space="preserve"> sont les gènes ancestraux de la famille des filament</w:t>
      </w:r>
      <w:r>
        <w:t>s</w:t>
      </w:r>
      <w:r w:rsidRPr="00142535">
        <w:t xml:space="preserve"> intermédiaires.</w:t>
      </w:r>
      <w:r>
        <w:tab/>
      </w:r>
    </w:p>
    <w:p w14:paraId="108C06BA" w14:textId="77777777" w:rsidR="00D60663" w:rsidRDefault="00D60663" w:rsidP="00D60663">
      <w:pPr>
        <w:adjustRightInd w:val="0"/>
        <w:spacing w:after="0" w:line="240" w:lineRule="auto"/>
        <w:jc w:val="both"/>
      </w:pPr>
      <w:r>
        <w:tab/>
        <w:t xml:space="preserve"> </w:t>
      </w:r>
    </w:p>
    <w:p w14:paraId="0F628B45" w14:textId="77777777" w:rsidR="00D60663" w:rsidRDefault="00D60663" w:rsidP="00D60663">
      <w:pPr>
        <w:adjustRightInd w:val="0"/>
        <w:spacing w:after="0" w:line="240" w:lineRule="auto"/>
        <w:jc w:val="both"/>
      </w:pPr>
    </w:p>
    <w:p w14:paraId="66EADAAB" w14:textId="77777777" w:rsidR="00D60663" w:rsidRPr="00DA52B3" w:rsidRDefault="00D60663" w:rsidP="00D60663">
      <w:pPr>
        <w:pBdr>
          <w:top w:val="single" w:sz="4" w:space="1" w:color="auto"/>
          <w:left w:val="single" w:sz="4" w:space="4" w:color="auto"/>
          <w:bottom w:val="single" w:sz="4" w:space="1" w:color="auto"/>
          <w:right w:val="single" w:sz="4" w:space="4" w:color="auto"/>
        </w:pBdr>
        <w:jc w:val="center"/>
      </w:pPr>
      <w:r w:rsidRPr="00DA52B3">
        <w:t xml:space="preserve">Concernant </w:t>
      </w:r>
      <w:r>
        <w:t xml:space="preserve">la </w:t>
      </w:r>
      <w:r w:rsidRPr="00DA52B3">
        <w:t xml:space="preserve">culture, </w:t>
      </w:r>
      <w:r>
        <w:t xml:space="preserve">le </w:t>
      </w:r>
      <w:r w:rsidRPr="00DA52B3">
        <w:t xml:space="preserve">cycle cellulaire et </w:t>
      </w:r>
      <w:r>
        <w:t xml:space="preserve">la </w:t>
      </w:r>
      <w:r w:rsidRPr="00DA52B3">
        <w:t>sénescence</w:t>
      </w:r>
    </w:p>
    <w:p w14:paraId="5AD3CECD" w14:textId="77777777" w:rsidR="00D60663" w:rsidRPr="00142535" w:rsidRDefault="00D60663" w:rsidP="00D60663">
      <w:pPr>
        <w:spacing w:after="0"/>
        <w:jc w:val="both"/>
        <w:rPr>
          <w:b/>
          <w:bCs/>
          <w:color w:val="0432FF"/>
        </w:rPr>
      </w:pPr>
      <w:r w:rsidRPr="00142535">
        <w:rPr>
          <w:b/>
          <w:bCs/>
          <w:color w:val="0432FF"/>
        </w:rPr>
        <w:t>Complétez les phrases ou entourez la bonne réponse oui/non</w:t>
      </w:r>
    </w:p>
    <w:p w14:paraId="0AB171E8" w14:textId="17D8302B" w:rsidR="00D60663" w:rsidRPr="00142535" w:rsidRDefault="00D60663" w:rsidP="00D60663">
      <w:pPr>
        <w:spacing w:after="0"/>
        <w:jc w:val="both"/>
        <w:rPr>
          <w:b/>
          <w:bCs/>
          <w:color w:val="0432FF"/>
        </w:rPr>
      </w:pPr>
      <w:r w:rsidRPr="00142535">
        <w:rPr>
          <w:b/>
        </w:rPr>
        <w:t>a.</w:t>
      </w:r>
      <w:r w:rsidRPr="00142535">
        <w:t xml:space="preserve"> </w:t>
      </w:r>
      <w:r w:rsidRPr="00125B90">
        <w:t>Les cellules peuvent être cultivées sur des supports poreux</w:t>
      </w:r>
      <w:r>
        <w:t>.</w:t>
      </w:r>
      <w:r>
        <w:rPr>
          <w:b/>
        </w:rPr>
        <w:tab/>
      </w:r>
      <w:r>
        <w:rPr>
          <w:b/>
        </w:rPr>
        <w:tab/>
      </w:r>
      <w:r>
        <w:rPr>
          <w:b/>
        </w:rPr>
        <w:tab/>
      </w:r>
      <w:r>
        <w:rPr>
          <w:b/>
        </w:rPr>
        <w:tab/>
        <w:t xml:space="preserve">       </w:t>
      </w:r>
      <w:r w:rsidR="001A559D">
        <w:rPr>
          <w:b/>
        </w:rPr>
        <w:t xml:space="preserve">      </w:t>
      </w:r>
      <w:r>
        <w:rPr>
          <w:b/>
        </w:rPr>
        <w:t xml:space="preserve"> </w:t>
      </w:r>
      <w:r w:rsidRPr="00142535">
        <w:rPr>
          <w:bCs/>
        </w:rPr>
        <w:t>Oui / Non</w:t>
      </w:r>
      <w:r>
        <w:t xml:space="preserve"> </w:t>
      </w:r>
    </w:p>
    <w:p w14:paraId="546B862E" w14:textId="77777777" w:rsidR="00D60663" w:rsidRPr="00142535" w:rsidRDefault="00D60663" w:rsidP="00D60663">
      <w:pPr>
        <w:spacing w:after="0"/>
        <w:jc w:val="both"/>
        <w:rPr>
          <w:b/>
          <w:bCs/>
          <w:color w:val="0432FF"/>
        </w:rPr>
      </w:pPr>
      <w:r w:rsidRPr="00142535">
        <w:rPr>
          <w:b/>
        </w:rPr>
        <w:t>b.</w:t>
      </w:r>
      <w:r>
        <w:t xml:space="preserve"> Les fibroblastes humains peuvent être reprogrammés en cellules ______________ pluripotentes.</w:t>
      </w:r>
    </w:p>
    <w:p w14:paraId="3C0775B1" w14:textId="77777777" w:rsidR="00D60663" w:rsidRPr="00142535" w:rsidRDefault="00D60663" w:rsidP="00D60663">
      <w:pPr>
        <w:spacing w:after="0"/>
        <w:jc w:val="both"/>
      </w:pPr>
      <w:r w:rsidRPr="00142535">
        <w:rPr>
          <w:b/>
        </w:rPr>
        <w:t>c.</w:t>
      </w:r>
      <w:r w:rsidRPr="00142535">
        <w:t xml:space="preserve"> </w:t>
      </w:r>
      <w:r>
        <w:t>Le point de restriction d’entrée dans un nouveau cycle cellulaire a lieu en phase ____ de l’interphase.</w:t>
      </w:r>
    </w:p>
    <w:p w14:paraId="053ADF1F" w14:textId="169F86E1" w:rsidR="00D60663" w:rsidRPr="00142535" w:rsidRDefault="00D60663" w:rsidP="00D60663">
      <w:pPr>
        <w:spacing w:after="0"/>
        <w:jc w:val="both"/>
      </w:pPr>
      <w:r w:rsidRPr="00142535">
        <w:rPr>
          <w:b/>
        </w:rPr>
        <w:t>d.</w:t>
      </w:r>
      <w:r w:rsidRPr="00142535">
        <w:t xml:space="preserve"> </w:t>
      </w:r>
      <w:r>
        <w:t>En phase S, les cellules sont diploïdes.</w:t>
      </w:r>
      <w:r>
        <w:tab/>
      </w:r>
      <w:r>
        <w:tab/>
      </w:r>
      <w:r>
        <w:tab/>
      </w:r>
      <w:r>
        <w:tab/>
      </w:r>
      <w:r>
        <w:tab/>
      </w:r>
      <w:r>
        <w:tab/>
        <w:t xml:space="preserve">        </w:t>
      </w:r>
      <w:r w:rsidR="001A559D">
        <w:t xml:space="preserve">     </w:t>
      </w:r>
      <w:r w:rsidRPr="00142535">
        <w:rPr>
          <w:bCs/>
        </w:rPr>
        <w:t>Oui / Non</w:t>
      </w:r>
    </w:p>
    <w:p w14:paraId="3E8E573E" w14:textId="77777777" w:rsidR="00D60663" w:rsidRPr="00125B90" w:rsidRDefault="00D60663" w:rsidP="00D60663">
      <w:pPr>
        <w:spacing w:after="0"/>
        <w:jc w:val="both"/>
        <w:rPr>
          <w:b/>
          <w:bCs/>
          <w:color w:val="0432FF"/>
        </w:rPr>
      </w:pPr>
      <w:r w:rsidRPr="00142535">
        <w:rPr>
          <w:b/>
        </w:rPr>
        <w:t>e.</w:t>
      </w:r>
      <w:r>
        <w:rPr>
          <w:b/>
        </w:rPr>
        <w:t xml:space="preserve"> </w:t>
      </w:r>
      <w:r>
        <w:t>La mitose permet de séparer les ______________ sœurs des chromosomes.</w:t>
      </w:r>
    </w:p>
    <w:p w14:paraId="75B5BB17" w14:textId="77777777" w:rsidR="00D60663" w:rsidRDefault="00D60663" w:rsidP="00D60663">
      <w:pPr>
        <w:adjustRightInd w:val="0"/>
        <w:spacing w:after="0" w:line="240" w:lineRule="auto"/>
        <w:jc w:val="both"/>
        <w:rPr>
          <w:b/>
          <w:bCs/>
          <w:color w:val="0432FF"/>
        </w:rPr>
      </w:pPr>
    </w:p>
    <w:p w14:paraId="57D74BD4" w14:textId="77777777" w:rsidR="00D60663" w:rsidRPr="00142535" w:rsidRDefault="00D60663" w:rsidP="00D60663">
      <w:pPr>
        <w:spacing w:after="0"/>
        <w:jc w:val="both"/>
        <w:rPr>
          <w:b/>
          <w:bCs/>
          <w:color w:val="0432FF"/>
        </w:rPr>
      </w:pPr>
      <w:r w:rsidRPr="00142535">
        <w:rPr>
          <w:b/>
        </w:rPr>
        <w:t>a.</w:t>
      </w:r>
      <w:r w:rsidRPr="00142535">
        <w:t xml:space="preserve"> </w:t>
      </w:r>
      <w:r>
        <w:t>Les cellules quiescentes (G0) et sénescentes sont dépourvues du marqueur de prolifération ______________.</w:t>
      </w:r>
    </w:p>
    <w:p w14:paraId="7984E233" w14:textId="77777777" w:rsidR="00D60663" w:rsidRPr="00380332" w:rsidRDefault="00D60663" w:rsidP="00D60663">
      <w:pPr>
        <w:spacing w:after="0"/>
        <w:jc w:val="both"/>
        <w:rPr>
          <w:b/>
          <w:bCs/>
          <w:color w:val="0432FF"/>
        </w:rPr>
      </w:pPr>
      <w:r w:rsidRPr="00142535">
        <w:rPr>
          <w:b/>
        </w:rPr>
        <w:t>b.</w:t>
      </w:r>
      <w:r>
        <w:rPr>
          <w:b/>
        </w:rPr>
        <w:t xml:space="preserve"> </w:t>
      </w:r>
      <w:r w:rsidRPr="00380332">
        <w:t>Le ______</w:t>
      </w:r>
      <w:r>
        <w:t>_____</w:t>
      </w:r>
      <w:r w:rsidRPr="00380332">
        <w:t>____</w:t>
      </w:r>
      <w:r>
        <w:t xml:space="preserve"> permet de dégrader les protéines Cyclin B ubiquitinées en début d’anaphase.</w:t>
      </w:r>
      <w:r>
        <w:rPr>
          <w:rFonts w:ascii="PMingLiU" w:eastAsia="PMingLiU" w:hAnsi="PMingLiU" w:cs="PMingLiU"/>
        </w:rPr>
        <w:br/>
      </w:r>
      <w:r w:rsidRPr="00142535">
        <w:rPr>
          <w:b/>
        </w:rPr>
        <w:t>c.</w:t>
      </w:r>
      <w:r w:rsidRPr="00142535">
        <w:t xml:space="preserve"> </w:t>
      </w:r>
      <w:r>
        <w:t>Le _______________ primaire est une structure sensorielle de l’environnement qui est présente dans les cellules quiescentes/G0.</w:t>
      </w:r>
    </w:p>
    <w:p w14:paraId="79E6A4BA" w14:textId="6F35C0DF" w:rsidR="00D60663" w:rsidRPr="00142535" w:rsidRDefault="00D60663" w:rsidP="001A559D">
      <w:pPr>
        <w:spacing w:after="0"/>
        <w:jc w:val="both"/>
      </w:pPr>
      <w:r w:rsidRPr="00142535">
        <w:rPr>
          <w:b/>
        </w:rPr>
        <w:t>d.</w:t>
      </w:r>
      <w:r w:rsidRPr="00142535">
        <w:t xml:space="preserve"> </w:t>
      </w:r>
      <w:r>
        <w:t>Lorsque la lamine A est déphosphorylée par CDK1, cela participe à la rupture de l’enveloppe nucléaire.</w:t>
      </w:r>
      <w:r>
        <w:tab/>
      </w:r>
      <w:r>
        <w:tab/>
      </w:r>
      <w:r>
        <w:tab/>
      </w:r>
      <w:r>
        <w:tab/>
      </w:r>
      <w:r>
        <w:tab/>
      </w:r>
      <w:r>
        <w:tab/>
      </w:r>
      <w:r>
        <w:tab/>
      </w:r>
      <w:r>
        <w:tab/>
      </w:r>
      <w:r>
        <w:tab/>
      </w:r>
      <w:r>
        <w:tab/>
        <w:t xml:space="preserve">        </w:t>
      </w:r>
      <w:r w:rsidR="001A559D">
        <w:t xml:space="preserve">                    </w:t>
      </w:r>
      <w:r w:rsidRPr="00142535">
        <w:rPr>
          <w:bCs/>
        </w:rPr>
        <w:t>Oui / Non</w:t>
      </w:r>
    </w:p>
    <w:p w14:paraId="204A6A7C" w14:textId="7C352943" w:rsidR="00D60663" w:rsidRDefault="00D60663" w:rsidP="00D60663">
      <w:pPr>
        <w:spacing w:after="0"/>
        <w:jc w:val="both"/>
        <w:rPr>
          <w:bCs/>
        </w:rPr>
      </w:pPr>
      <w:r w:rsidRPr="00142535">
        <w:rPr>
          <w:b/>
        </w:rPr>
        <w:t>e.</w:t>
      </w:r>
      <w:r>
        <w:rPr>
          <w:b/>
        </w:rPr>
        <w:t xml:space="preserve"> </w:t>
      </w:r>
      <w:r w:rsidRPr="009C562C">
        <w:t>La s</w:t>
      </w:r>
      <w:r>
        <w:t>é</w:t>
      </w:r>
      <w:r w:rsidRPr="009C562C">
        <w:t>nescence</w:t>
      </w:r>
      <w:r>
        <w:t xml:space="preserve"> est un processus qui peut être anti-cancéreux, en empêchant les cellules ayant une mutation oncogénique de proliférer.</w:t>
      </w:r>
      <w:r>
        <w:rPr>
          <w:b/>
        </w:rPr>
        <w:tab/>
      </w:r>
      <w:r>
        <w:rPr>
          <w:b/>
        </w:rPr>
        <w:tab/>
      </w:r>
      <w:r>
        <w:rPr>
          <w:b/>
        </w:rPr>
        <w:tab/>
      </w:r>
      <w:r>
        <w:rPr>
          <w:b/>
        </w:rPr>
        <w:tab/>
      </w:r>
      <w:r>
        <w:rPr>
          <w:b/>
        </w:rPr>
        <w:tab/>
      </w:r>
      <w:r>
        <w:rPr>
          <w:b/>
        </w:rPr>
        <w:tab/>
      </w:r>
      <w:r>
        <w:rPr>
          <w:b/>
        </w:rPr>
        <w:tab/>
        <w:t xml:space="preserve">       </w:t>
      </w:r>
      <w:r w:rsidR="001A559D">
        <w:rPr>
          <w:b/>
        </w:rPr>
        <w:t xml:space="preserve">     </w:t>
      </w:r>
      <w:r>
        <w:rPr>
          <w:b/>
        </w:rPr>
        <w:t xml:space="preserve"> </w:t>
      </w:r>
      <w:r w:rsidRPr="00142535">
        <w:rPr>
          <w:bCs/>
        </w:rPr>
        <w:t>Oui / Non</w:t>
      </w:r>
    </w:p>
    <w:p w14:paraId="0942ACE1" w14:textId="77777777" w:rsidR="00F71F66" w:rsidRDefault="00F71F66" w:rsidP="00D60663">
      <w:pPr>
        <w:spacing w:after="0"/>
        <w:jc w:val="both"/>
        <w:rPr>
          <w:bCs/>
        </w:rPr>
      </w:pPr>
    </w:p>
    <w:p w14:paraId="5DEED6E1" w14:textId="77777777" w:rsidR="00F71F66" w:rsidRDefault="00F71F66" w:rsidP="00D60663">
      <w:pPr>
        <w:spacing w:after="0"/>
        <w:jc w:val="both"/>
        <w:rPr>
          <w:bCs/>
        </w:rPr>
      </w:pPr>
    </w:p>
    <w:p w14:paraId="7ED602CB" w14:textId="77777777" w:rsidR="00F71F66" w:rsidRDefault="00F71F66" w:rsidP="00D60663">
      <w:pPr>
        <w:spacing w:after="0"/>
        <w:jc w:val="both"/>
        <w:rPr>
          <w:bCs/>
        </w:rPr>
      </w:pPr>
    </w:p>
    <w:p w14:paraId="73361649" w14:textId="77777777" w:rsidR="00F71F66" w:rsidRDefault="00F71F66" w:rsidP="00D60663">
      <w:pPr>
        <w:spacing w:after="0"/>
        <w:jc w:val="both"/>
        <w:rPr>
          <w:bCs/>
        </w:rPr>
      </w:pPr>
    </w:p>
    <w:p w14:paraId="242E85E5" w14:textId="77777777" w:rsidR="00F71F66" w:rsidRPr="004241B7" w:rsidRDefault="00F71F66" w:rsidP="00F71F66"/>
    <w:p w14:paraId="27D36B79" w14:textId="77777777" w:rsidR="00F71F66" w:rsidRPr="00142535" w:rsidRDefault="00F71F66" w:rsidP="00F71F66">
      <w:pPr>
        <w:pBdr>
          <w:top w:val="single" w:sz="4" w:space="1" w:color="auto"/>
          <w:left w:val="single" w:sz="4" w:space="4" w:color="auto"/>
          <w:bottom w:val="single" w:sz="4" w:space="1" w:color="auto"/>
          <w:right w:val="single" w:sz="4" w:space="4" w:color="auto"/>
        </w:pBdr>
        <w:jc w:val="center"/>
      </w:pPr>
      <w:r w:rsidRPr="00142535">
        <w:t xml:space="preserve">Concernant </w:t>
      </w:r>
      <w:r>
        <w:t>les jonctions, la matrice extracellulaire, la polarité et la migration</w:t>
      </w:r>
    </w:p>
    <w:p w14:paraId="3CA16D52" w14:textId="77777777" w:rsidR="00F71F66" w:rsidRPr="00142535" w:rsidRDefault="00F71F66" w:rsidP="00F71F66">
      <w:pPr>
        <w:spacing w:after="0"/>
        <w:jc w:val="both"/>
        <w:rPr>
          <w:b/>
          <w:bCs/>
          <w:color w:val="0432FF"/>
        </w:rPr>
      </w:pPr>
      <w:r w:rsidRPr="00142535">
        <w:rPr>
          <w:b/>
          <w:bCs/>
          <w:color w:val="0432FF"/>
        </w:rPr>
        <w:t>Complétez les phrases ou entourez la bonne réponse oui/non</w:t>
      </w:r>
    </w:p>
    <w:p w14:paraId="17EBAAF3" w14:textId="77777777" w:rsidR="00F71F66" w:rsidRPr="00E726C1" w:rsidRDefault="00F71F66" w:rsidP="00F71F66">
      <w:pPr>
        <w:spacing w:after="0"/>
        <w:jc w:val="both"/>
        <w:rPr>
          <w:b/>
          <w:bCs/>
          <w:color w:val="000000" w:themeColor="text1"/>
        </w:rPr>
      </w:pPr>
      <w:r w:rsidRPr="00E726C1">
        <w:rPr>
          <w:b/>
          <w:color w:val="000000" w:themeColor="text1"/>
        </w:rPr>
        <w:t>a.</w:t>
      </w:r>
      <w:r w:rsidRPr="00E726C1">
        <w:rPr>
          <w:color w:val="000000" w:themeColor="text1"/>
        </w:rPr>
        <w:t xml:space="preserve"> On retrouve les protéines claudines dans les jonctions ________________ .</w:t>
      </w:r>
    </w:p>
    <w:p w14:paraId="4709DCAE" w14:textId="77777777" w:rsidR="00F71F66" w:rsidRPr="00142535" w:rsidRDefault="00F71F66" w:rsidP="00F71F66">
      <w:pPr>
        <w:spacing w:after="0"/>
        <w:jc w:val="both"/>
        <w:rPr>
          <w:b/>
          <w:bCs/>
          <w:color w:val="0432FF"/>
        </w:rPr>
      </w:pPr>
      <w:r w:rsidRPr="00142535">
        <w:rPr>
          <w:b/>
        </w:rPr>
        <w:t>b.</w:t>
      </w:r>
      <w:r w:rsidRPr="002C722C">
        <w:rPr>
          <w:bCs/>
        </w:rPr>
        <w:t xml:space="preserve"> </w:t>
      </w:r>
      <w:r>
        <w:rPr>
          <w:bCs/>
        </w:rPr>
        <w:t>On retrouve les protéines cadhérines classique associées à des caténines dans les jonctions ________________ .</w:t>
      </w:r>
    </w:p>
    <w:p w14:paraId="6063E616" w14:textId="77777777" w:rsidR="00F71F66" w:rsidRPr="00142535" w:rsidRDefault="00F71F66" w:rsidP="00F71F66">
      <w:pPr>
        <w:spacing w:after="0"/>
        <w:jc w:val="both"/>
      </w:pPr>
      <w:r w:rsidRPr="00142535">
        <w:rPr>
          <w:b/>
        </w:rPr>
        <w:t>c.</w:t>
      </w:r>
      <w:r>
        <w:rPr>
          <w:b/>
        </w:rPr>
        <w:t xml:space="preserve"> </w:t>
      </w:r>
      <w:r>
        <w:rPr>
          <w:bCs/>
        </w:rPr>
        <w:t>Les protéines _____________ reconnaissent des oligosaccharides pour permettre l’adhésion transitoire entre deux types cellulaires distincts.</w:t>
      </w:r>
    </w:p>
    <w:p w14:paraId="737EC2E4" w14:textId="77777777" w:rsidR="00F71F66" w:rsidRPr="00142535" w:rsidRDefault="00F71F66" w:rsidP="00F71F66">
      <w:pPr>
        <w:spacing w:after="0"/>
        <w:jc w:val="both"/>
      </w:pPr>
      <w:r w:rsidRPr="00142535">
        <w:rPr>
          <w:b/>
        </w:rPr>
        <w:t>d.</w:t>
      </w:r>
      <w:r>
        <w:rPr>
          <w:b/>
        </w:rPr>
        <w:t xml:space="preserve"> </w:t>
      </w:r>
      <w:r w:rsidRPr="00B72C72">
        <w:t>On retrouve les connexines</w:t>
      </w:r>
      <w:r>
        <w:rPr>
          <w:b/>
        </w:rPr>
        <w:t xml:space="preserve"> </w:t>
      </w:r>
      <w:r>
        <w:t>dans les jonctions gap.</w:t>
      </w:r>
      <w:r>
        <w:tab/>
      </w:r>
      <w:r>
        <w:tab/>
      </w:r>
      <w:r>
        <w:tab/>
      </w:r>
      <w:r>
        <w:tab/>
      </w:r>
      <w:r>
        <w:tab/>
        <w:t xml:space="preserve">        </w:t>
      </w:r>
      <w:r w:rsidRPr="00142535">
        <w:rPr>
          <w:bCs/>
        </w:rPr>
        <w:t>Oui / Non</w:t>
      </w:r>
    </w:p>
    <w:p w14:paraId="61078A0E" w14:textId="77777777" w:rsidR="00F71F66" w:rsidRPr="00142535" w:rsidRDefault="00F71F66" w:rsidP="00F71F66">
      <w:pPr>
        <w:spacing w:after="0"/>
        <w:jc w:val="both"/>
        <w:rPr>
          <w:b/>
        </w:rPr>
      </w:pPr>
      <w:r w:rsidRPr="00142535">
        <w:rPr>
          <w:b/>
        </w:rPr>
        <w:t>e.</w:t>
      </w:r>
      <w:r>
        <w:rPr>
          <w:b/>
        </w:rPr>
        <w:t xml:space="preserve"> </w:t>
      </w:r>
      <w:r>
        <w:t>Les intégrines constituent une famille de protéines transmembranaires impliquées dans les adhésion focales (FA) et les hémi-desmosomes.</w:t>
      </w:r>
      <w:r>
        <w:rPr>
          <w:b/>
        </w:rPr>
        <w:tab/>
      </w:r>
      <w:r>
        <w:rPr>
          <w:b/>
        </w:rPr>
        <w:tab/>
      </w:r>
      <w:r>
        <w:rPr>
          <w:b/>
        </w:rPr>
        <w:tab/>
      </w:r>
      <w:r>
        <w:rPr>
          <w:b/>
        </w:rPr>
        <w:tab/>
      </w:r>
      <w:r>
        <w:rPr>
          <w:b/>
        </w:rPr>
        <w:tab/>
        <w:t xml:space="preserve">                      </w:t>
      </w:r>
      <w:r w:rsidRPr="00142535">
        <w:rPr>
          <w:bCs/>
        </w:rPr>
        <w:t>Oui / Non</w:t>
      </w:r>
    </w:p>
    <w:p w14:paraId="79482435" w14:textId="77777777" w:rsidR="00F71F66" w:rsidRDefault="00F71F66" w:rsidP="00F71F66">
      <w:pPr>
        <w:spacing w:after="0"/>
        <w:jc w:val="both"/>
        <w:rPr>
          <w:b/>
        </w:rPr>
      </w:pPr>
    </w:p>
    <w:p w14:paraId="64CF55CD" w14:textId="77777777" w:rsidR="00F71F66" w:rsidRPr="00142535" w:rsidRDefault="00F71F66" w:rsidP="00F71F66">
      <w:pPr>
        <w:adjustRightInd w:val="0"/>
        <w:spacing w:after="0" w:line="240" w:lineRule="auto"/>
        <w:jc w:val="both"/>
        <w:rPr>
          <w:b/>
          <w:bCs/>
          <w:color w:val="0432FF"/>
        </w:rPr>
      </w:pPr>
      <w:r w:rsidRPr="00142535">
        <w:rPr>
          <w:b/>
          <w:bCs/>
          <w:color w:val="0432FF"/>
        </w:rPr>
        <w:t>Complétez les phrases ou entourez la bonne réponse oui/non</w:t>
      </w:r>
    </w:p>
    <w:p w14:paraId="011B7557" w14:textId="77777777" w:rsidR="00F71F66" w:rsidRPr="00142535" w:rsidRDefault="00F71F66" w:rsidP="00F71F66">
      <w:pPr>
        <w:adjustRightInd w:val="0"/>
        <w:spacing w:after="0" w:line="240" w:lineRule="auto"/>
        <w:jc w:val="both"/>
      </w:pPr>
      <w:r w:rsidRPr="00142535">
        <w:rPr>
          <w:b/>
        </w:rPr>
        <w:t>a.</w:t>
      </w:r>
      <w:r>
        <w:rPr>
          <w:b/>
        </w:rPr>
        <w:t xml:space="preserve"> </w:t>
      </w:r>
      <w:r w:rsidRPr="008A6D34">
        <w:t>Dans les tissus conjonctifs</w:t>
      </w:r>
      <w:r>
        <w:t>,</w:t>
      </w:r>
      <w:r w:rsidRPr="008A6D34">
        <w:t xml:space="preserve"> les fibroblastes peuvent synthétiser mais aussi dégrade</w:t>
      </w:r>
      <w:r>
        <w:t>r</w:t>
      </w:r>
      <w:r w:rsidRPr="008A6D34">
        <w:t xml:space="preserve"> les protéines de la matrice</w:t>
      </w:r>
      <w:r>
        <w:t xml:space="preserve"> </w:t>
      </w:r>
      <w:r w:rsidRPr="008A6D34">
        <w:t>extracellulaire</w:t>
      </w:r>
      <w:r>
        <w:t>.</w:t>
      </w:r>
      <w:r>
        <w:tab/>
      </w:r>
      <w:r>
        <w:tab/>
      </w:r>
      <w:r>
        <w:tab/>
      </w:r>
      <w:r>
        <w:tab/>
      </w:r>
      <w:r>
        <w:tab/>
      </w:r>
      <w:r>
        <w:tab/>
      </w:r>
      <w:r>
        <w:tab/>
      </w:r>
      <w:r>
        <w:tab/>
        <w:t xml:space="preserve">         </w:t>
      </w:r>
      <w:r w:rsidRPr="00142535">
        <w:t>Oui /Non</w:t>
      </w:r>
    </w:p>
    <w:p w14:paraId="1571323F" w14:textId="77777777" w:rsidR="00F71F66" w:rsidRPr="00E8132A" w:rsidRDefault="00F71F66" w:rsidP="00F71F66">
      <w:pPr>
        <w:adjustRightInd w:val="0"/>
        <w:spacing w:after="0" w:line="240" w:lineRule="auto"/>
        <w:jc w:val="both"/>
      </w:pPr>
      <w:r w:rsidRPr="00142535">
        <w:rPr>
          <w:b/>
        </w:rPr>
        <w:t>b.</w:t>
      </w:r>
      <w:r>
        <w:rPr>
          <w:b/>
        </w:rPr>
        <w:t xml:space="preserve"> </w:t>
      </w:r>
      <w:r>
        <w:t>Lors de la migration lobopodiale, le noyau entouré de kératine jour le rôle de piston qui exerce une pression vers l’antérieur.</w:t>
      </w:r>
      <w:r>
        <w:tab/>
      </w:r>
      <w:r>
        <w:tab/>
      </w:r>
      <w:r>
        <w:tab/>
      </w:r>
      <w:r>
        <w:tab/>
      </w:r>
      <w:r>
        <w:tab/>
      </w:r>
      <w:r>
        <w:tab/>
        <w:t xml:space="preserve"> </w:t>
      </w:r>
      <w:r>
        <w:tab/>
      </w:r>
      <w:r>
        <w:tab/>
        <w:t xml:space="preserve">        </w:t>
      </w:r>
      <w:r w:rsidRPr="00142535">
        <w:t xml:space="preserve"> Oui /Non</w:t>
      </w:r>
    </w:p>
    <w:p w14:paraId="32A151BD" w14:textId="77777777" w:rsidR="00F71F66" w:rsidRPr="00142535" w:rsidRDefault="00F71F66" w:rsidP="00F71F66">
      <w:pPr>
        <w:adjustRightInd w:val="0"/>
        <w:spacing w:after="0" w:line="240" w:lineRule="auto"/>
        <w:jc w:val="both"/>
        <w:rPr>
          <w:b/>
          <w:bCs/>
          <w:color w:val="0432FF"/>
        </w:rPr>
      </w:pPr>
      <w:r w:rsidRPr="00142535">
        <w:rPr>
          <w:b/>
        </w:rPr>
        <w:t>c.</w:t>
      </w:r>
      <w:r>
        <w:rPr>
          <w:b/>
        </w:rPr>
        <w:t xml:space="preserve"> </w:t>
      </w:r>
      <w:r w:rsidRPr="008A6D34">
        <w:t>Pour l’établissement et le maintien de</w:t>
      </w:r>
      <w:r>
        <w:t xml:space="preserve"> la polarité cellu</w:t>
      </w:r>
      <w:r w:rsidRPr="008A6D34">
        <w:t>l</w:t>
      </w:r>
      <w:r>
        <w:t xml:space="preserve">aire, les </w:t>
      </w:r>
      <w:r w:rsidRPr="008A6D34">
        <w:t>p</w:t>
      </w:r>
      <w:r>
        <w:t>r</w:t>
      </w:r>
      <w:r w:rsidRPr="008A6D34">
        <w:t>otéine</w:t>
      </w:r>
      <w:r>
        <w:t>s</w:t>
      </w:r>
      <w:r w:rsidRPr="008A6D34">
        <w:t xml:space="preserve"> aPKC colocalise</w:t>
      </w:r>
      <w:r>
        <w:t>nt toujours avec des phospholipides PIP2.</w:t>
      </w:r>
      <w:r>
        <w:tab/>
      </w:r>
      <w:r>
        <w:tab/>
      </w:r>
      <w:r>
        <w:tab/>
      </w:r>
      <w:r>
        <w:tab/>
      </w:r>
      <w:r>
        <w:tab/>
      </w:r>
      <w:r>
        <w:tab/>
      </w:r>
      <w:r>
        <w:tab/>
      </w:r>
      <w:r>
        <w:tab/>
        <w:t xml:space="preserve">         </w:t>
      </w:r>
      <w:r w:rsidRPr="00142535">
        <w:t>Oui /Non</w:t>
      </w:r>
    </w:p>
    <w:p w14:paraId="71C97D23" w14:textId="77777777" w:rsidR="00F71F66" w:rsidRDefault="00F71F66" w:rsidP="00F71F66">
      <w:pPr>
        <w:adjustRightInd w:val="0"/>
        <w:spacing w:after="0" w:line="240" w:lineRule="auto"/>
        <w:jc w:val="both"/>
      </w:pPr>
      <w:r w:rsidRPr="00142535">
        <w:rPr>
          <w:b/>
        </w:rPr>
        <w:t>d.</w:t>
      </w:r>
      <w:r>
        <w:t xml:space="preserve"> La transition épithélio-mésenchymateuse (EMT) doit être ______________ pour permettre une migration cellulaire collective.</w:t>
      </w:r>
    </w:p>
    <w:p w14:paraId="59D2961F" w14:textId="77777777" w:rsidR="00F71F66" w:rsidRDefault="00F71F66" w:rsidP="00F71F66">
      <w:pPr>
        <w:adjustRightInd w:val="0"/>
        <w:spacing w:after="0" w:line="240" w:lineRule="auto"/>
        <w:jc w:val="both"/>
      </w:pPr>
      <w:r w:rsidRPr="00142535">
        <w:rPr>
          <w:b/>
        </w:rPr>
        <w:t>e.</w:t>
      </w:r>
      <w:r>
        <w:t xml:space="preserve"> Les cellules qui ont un noyau déformable vont pouvoir migrer plus facilement dans un espace contraint, mais risquent d’accumuler des défauts de leur ______________.</w:t>
      </w:r>
    </w:p>
    <w:p w14:paraId="51F5AD35" w14:textId="77777777" w:rsidR="00F71F66" w:rsidRDefault="00F71F66" w:rsidP="00F71F66">
      <w:pPr>
        <w:adjustRightInd w:val="0"/>
        <w:spacing w:after="0" w:line="240" w:lineRule="auto"/>
        <w:jc w:val="both"/>
      </w:pPr>
    </w:p>
    <w:p w14:paraId="0518457B" w14:textId="77777777" w:rsidR="00F71F66" w:rsidRPr="00DA52B3" w:rsidRDefault="00F71F66" w:rsidP="00F71F66">
      <w:pPr>
        <w:pBdr>
          <w:top w:val="single" w:sz="4" w:space="1" w:color="auto"/>
          <w:left w:val="single" w:sz="4" w:space="4" w:color="auto"/>
          <w:bottom w:val="single" w:sz="4" w:space="1" w:color="auto"/>
          <w:right w:val="single" w:sz="4" w:space="4" w:color="auto"/>
        </w:pBdr>
        <w:jc w:val="center"/>
      </w:pPr>
      <w:r w:rsidRPr="00DA52B3">
        <w:t xml:space="preserve">Concernant </w:t>
      </w:r>
      <w:r>
        <w:t>les morts cellulaires</w:t>
      </w:r>
    </w:p>
    <w:p w14:paraId="7A174171" w14:textId="77777777" w:rsidR="00F71F66" w:rsidRPr="00142535" w:rsidRDefault="00F71F66" w:rsidP="00F71F66">
      <w:pPr>
        <w:spacing w:after="0"/>
        <w:jc w:val="both"/>
        <w:rPr>
          <w:b/>
          <w:bCs/>
          <w:color w:val="0432FF"/>
        </w:rPr>
      </w:pPr>
      <w:r w:rsidRPr="00142535">
        <w:rPr>
          <w:b/>
          <w:bCs/>
          <w:color w:val="0432FF"/>
        </w:rPr>
        <w:t>Complétez l</w:t>
      </w:r>
      <w:r>
        <w:rPr>
          <w:b/>
          <w:bCs/>
          <w:color w:val="0432FF"/>
        </w:rPr>
        <w:t>a</w:t>
      </w:r>
      <w:r w:rsidRPr="00142535">
        <w:rPr>
          <w:b/>
          <w:bCs/>
          <w:color w:val="0432FF"/>
        </w:rPr>
        <w:t xml:space="preserve"> </w:t>
      </w:r>
      <w:r>
        <w:rPr>
          <w:b/>
          <w:bCs/>
          <w:color w:val="0432FF"/>
        </w:rPr>
        <w:t>figure</w:t>
      </w:r>
      <w:r w:rsidRPr="00142535">
        <w:rPr>
          <w:b/>
          <w:bCs/>
          <w:color w:val="0432FF"/>
        </w:rPr>
        <w:t xml:space="preserve"> ou entourez la bonne réponse oui/non</w:t>
      </w:r>
    </w:p>
    <w:p w14:paraId="69369458" w14:textId="77777777" w:rsidR="00F71F66" w:rsidRPr="00CF350D" w:rsidRDefault="00F71F66" w:rsidP="00F71F66">
      <w:pPr>
        <w:spacing w:after="0"/>
        <w:ind w:right="-432"/>
        <w:jc w:val="both"/>
        <w:rPr>
          <w:b/>
          <w:bCs/>
        </w:rPr>
      </w:pPr>
      <w:r w:rsidRPr="00CF350D">
        <w:rPr>
          <w:b/>
        </w:rPr>
        <w:t>a.</w:t>
      </w:r>
      <w:r w:rsidRPr="00CF350D">
        <w:t xml:space="preserve"> </w:t>
      </w:r>
      <w:r>
        <w:t>La nécrose correspond toujours à une mort cellulaire accidentelle (ACD)</w:t>
      </w:r>
      <w:r>
        <w:rPr>
          <w:bCs/>
        </w:rPr>
        <w:t>.</w:t>
      </w:r>
      <w:r>
        <w:rPr>
          <w:bCs/>
        </w:rPr>
        <w:tab/>
      </w:r>
      <w:r>
        <w:rPr>
          <w:bCs/>
        </w:rPr>
        <w:tab/>
      </w:r>
      <w:r>
        <w:rPr>
          <w:bCs/>
        </w:rPr>
        <w:tab/>
      </w:r>
      <w:r w:rsidRPr="00142535">
        <w:rPr>
          <w:bCs/>
        </w:rPr>
        <w:t>Oui / Non</w:t>
      </w:r>
    </w:p>
    <w:p w14:paraId="6DE5DD64" w14:textId="77777777" w:rsidR="00F71F66" w:rsidRPr="00EB32F7" w:rsidRDefault="00F71F66" w:rsidP="00F71F66">
      <w:pPr>
        <w:spacing w:after="0"/>
        <w:ind w:right="-432"/>
        <w:jc w:val="both"/>
        <w:rPr>
          <w:b/>
          <w:bCs/>
          <w:color w:val="000000" w:themeColor="text1"/>
        </w:rPr>
      </w:pPr>
      <w:r w:rsidRPr="00142535">
        <w:rPr>
          <w:b/>
        </w:rPr>
        <w:t>b.</w:t>
      </w:r>
      <w:r w:rsidRPr="002C722C">
        <w:rPr>
          <w:bCs/>
        </w:rPr>
        <w:t xml:space="preserve"> </w:t>
      </w:r>
      <w:r>
        <w:rPr>
          <w:bCs/>
        </w:rPr>
        <w:t>La nécrose conduit toujours à une réponse inflammatoire.</w:t>
      </w:r>
      <w:r>
        <w:rPr>
          <w:bCs/>
        </w:rPr>
        <w:tab/>
      </w:r>
      <w:r>
        <w:rPr>
          <w:bCs/>
        </w:rPr>
        <w:tab/>
      </w:r>
      <w:r>
        <w:rPr>
          <w:bCs/>
        </w:rPr>
        <w:tab/>
      </w:r>
      <w:r>
        <w:rPr>
          <w:bCs/>
        </w:rPr>
        <w:tab/>
      </w:r>
      <w:r>
        <w:rPr>
          <w:bCs/>
        </w:rPr>
        <w:tab/>
      </w:r>
      <w:r w:rsidRPr="00142535">
        <w:rPr>
          <w:bCs/>
        </w:rPr>
        <w:t>Oui / Non</w:t>
      </w:r>
    </w:p>
    <w:p w14:paraId="266B34F9" w14:textId="77777777" w:rsidR="00F71F66" w:rsidRPr="00BE1BFA" w:rsidRDefault="00F71F66" w:rsidP="00F71F66">
      <w:pPr>
        <w:spacing w:after="0"/>
        <w:jc w:val="both"/>
        <w:rPr>
          <w:bCs/>
        </w:rPr>
      </w:pPr>
      <w:r w:rsidRPr="00142535">
        <w:rPr>
          <w:b/>
        </w:rPr>
        <w:t>c.</w:t>
      </w:r>
      <w:r>
        <w:rPr>
          <w:b/>
        </w:rPr>
        <w:t xml:space="preserve"> </w:t>
      </w:r>
      <w:r w:rsidRPr="00BE1BFA">
        <w:rPr>
          <w:bCs/>
        </w:rPr>
        <w:t>Dans une analyse</w:t>
      </w:r>
      <w:r>
        <w:rPr>
          <w:b/>
        </w:rPr>
        <w:t xml:space="preserve"> </w:t>
      </w:r>
      <w:r>
        <w:rPr>
          <w:bCs/>
        </w:rPr>
        <w:t>par cytométrie en flux, q</w:t>
      </w:r>
      <w:r w:rsidRPr="00BE1BFA">
        <w:rPr>
          <w:bCs/>
        </w:rPr>
        <w:t>ue</w:t>
      </w:r>
      <w:r>
        <w:rPr>
          <w:bCs/>
        </w:rPr>
        <w:t>ls</w:t>
      </w:r>
      <w:r w:rsidRPr="00BE1BFA">
        <w:rPr>
          <w:bCs/>
        </w:rPr>
        <w:t xml:space="preserve"> </w:t>
      </w:r>
      <w:r>
        <w:rPr>
          <w:bCs/>
        </w:rPr>
        <w:t>types de cellules (vivantes, en apoptose ou en nécrose) se trouvent dans les deux zones indiquées par une flèche ?</w:t>
      </w:r>
    </w:p>
    <w:p w14:paraId="79DC00CE" w14:textId="77777777" w:rsidR="00F71F66" w:rsidRDefault="00F71F66" w:rsidP="00F71F66">
      <w:pPr>
        <w:spacing w:after="0"/>
        <w:jc w:val="both"/>
        <w:rPr>
          <w:b/>
        </w:rPr>
      </w:pPr>
      <w:r w:rsidRPr="00F83D14">
        <w:rPr>
          <w:b/>
          <w:noProof/>
          <w:lang w:eastAsia="fr-FR"/>
        </w:rPr>
        <mc:AlternateContent>
          <mc:Choice Requires="wpg">
            <w:drawing>
              <wp:anchor distT="0" distB="0" distL="114300" distR="114300" simplePos="0" relativeHeight="251659264" behindDoc="0" locked="0" layoutInCell="1" allowOverlap="1" wp14:anchorId="26F9D0A1" wp14:editId="58C57126">
                <wp:simplePos x="0" y="0"/>
                <wp:positionH relativeFrom="column">
                  <wp:posOffset>1195705</wp:posOffset>
                </wp:positionH>
                <wp:positionV relativeFrom="paragraph">
                  <wp:posOffset>173990</wp:posOffset>
                </wp:positionV>
                <wp:extent cx="3442970" cy="1930400"/>
                <wp:effectExtent l="0" t="0" r="24130" b="0"/>
                <wp:wrapTopAndBottom/>
                <wp:docPr id="20" name="Groupe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40641F-CE43-2F48-2917-F5CEA10FB2F3}"/>
                    </a:ext>
                  </a:extLst>
                </wp:docPr>
                <wp:cNvGraphicFramePr/>
                <a:graphic xmlns:a="http://schemas.openxmlformats.org/drawingml/2006/main">
                  <a:graphicData uri="http://schemas.microsoft.com/office/word/2010/wordprocessingGroup">
                    <wpg:wgp>
                      <wpg:cNvGrpSpPr/>
                      <wpg:grpSpPr>
                        <a:xfrm>
                          <a:off x="0" y="0"/>
                          <a:ext cx="3442970" cy="1930400"/>
                          <a:chOff x="-333296" y="0"/>
                          <a:chExt cx="6280300" cy="3521482"/>
                        </a:xfrm>
                      </wpg:grpSpPr>
                      <pic:pic xmlns:pic="http://schemas.openxmlformats.org/drawingml/2006/picture">
                        <pic:nvPicPr>
                          <pic:cNvPr id="912378862" name="Image 91237886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0AC71B-FDC1-1B76-842C-374FDFE25E94}"/>
                              </a:ext>
                            </a:extLst>
                          </pic:cNvPr>
                          <pic:cNvPicPr>
                            <a:picLocks noChangeAspect="1"/>
                          </pic:cNvPicPr>
                        </pic:nvPicPr>
                        <pic:blipFill rotWithShape="1">
                          <a:blip r:embed="rId5">
                            <a:extLst>
                              <a:ext uri="{28A0092B-C50C-407E-A947-70E740481C1C}">
                                <a14:useLocalDpi xmlns:a14="http://schemas.microsoft.com/office/drawing/2010/main" val="0"/>
                              </a:ext>
                            </a:extLst>
                          </a:blip>
                          <a:srcRect l="66662" t="7521"/>
                          <a:stretch/>
                        </pic:blipFill>
                        <pic:spPr>
                          <a:xfrm>
                            <a:off x="252482" y="0"/>
                            <a:ext cx="3533549" cy="3241231"/>
                          </a:xfrm>
                          <a:prstGeom prst="rect">
                            <a:avLst/>
                          </a:prstGeom>
                        </pic:spPr>
                      </pic:pic>
                      <wps:wsp>
                        <wps:cNvPr id="1775997350" name="ZoneText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401244-C5BB-A9EE-5539-7AF80B5862D9}"/>
                            </a:ext>
                          </a:extLst>
                        </wps:cNvPr>
                        <wps:cNvSpPr txBox="1"/>
                        <wps:spPr>
                          <a:xfrm>
                            <a:off x="1594087" y="2951996"/>
                            <a:ext cx="1995480" cy="569486"/>
                          </a:xfrm>
                          <a:prstGeom prst="rect">
                            <a:avLst/>
                          </a:prstGeom>
                          <a:solidFill>
                            <a:schemeClr val="bg1"/>
                          </a:solidFill>
                        </wps:spPr>
                        <wps:txbx>
                          <w:txbxContent>
                            <w:p w14:paraId="27BAB42C" w14:textId="77777777" w:rsidR="00F71F66" w:rsidRDefault="00F71F66" w:rsidP="00F71F66">
                              <w:pPr>
                                <w:rPr>
                                  <w:rFonts w:ascii="Open Sans" w:eastAsia="Open Sans" w:hAnsi="Open Sans" w:cs="Open Sans"/>
                                  <w:color w:val="000000"/>
                                  <w:kern w:val="24"/>
                                  <w:sz w:val="24"/>
                                  <w:szCs w:val="24"/>
                                </w:rPr>
                              </w:pPr>
                              <w:r>
                                <w:rPr>
                                  <w:rFonts w:ascii="Open Sans" w:eastAsia="Open Sans" w:hAnsi="Open Sans" w:cs="Open Sans"/>
                                  <w:color w:val="000000"/>
                                  <w:kern w:val="24"/>
                                </w:rPr>
                                <w:t>Annexin V</w:t>
                              </w:r>
                            </w:p>
                          </w:txbxContent>
                        </wps:txbx>
                        <wps:bodyPr wrap="square" rtlCol="0">
                          <a:noAutofit/>
                        </wps:bodyPr>
                      </wps:wsp>
                      <wps:wsp>
                        <wps:cNvPr id="296638169" name="ZoneText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1A3B1E-45D4-A51B-EE18-1D9BA1E005EC}"/>
                            </a:ext>
                          </a:extLst>
                        </wps:cNvPr>
                        <wps:cNvSpPr txBox="1"/>
                        <wps:spPr>
                          <a:xfrm rot="16200000">
                            <a:off x="-937253" y="980947"/>
                            <a:ext cx="2071684" cy="863769"/>
                          </a:xfrm>
                          <a:prstGeom prst="rect">
                            <a:avLst/>
                          </a:prstGeom>
                          <a:solidFill>
                            <a:schemeClr val="bg1"/>
                          </a:solidFill>
                        </wps:spPr>
                        <wps:txbx>
                          <w:txbxContent>
                            <w:p w14:paraId="23704B86" w14:textId="77777777" w:rsidR="00F71F66" w:rsidRDefault="00F71F66" w:rsidP="00F71F66">
                              <w:pPr>
                                <w:jc w:val="center"/>
                                <w:rPr>
                                  <w:rFonts w:ascii="Open Sans" w:eastAsia="Open Sans" w:hAnsi="Open Sans" w:cs="Open Sans"/>
                                  <w:color w:val="000000"/>
                                  <w:kern w:val="24"/>
                                  <w:sz w:val="24"/>
                                  <w:szCs w:val="24"/>
                                </w:rPr>
                              </w:pPr>
                              <w:r>
                                <w:rPr>
                                  <w:rFonts w:ascii="Open Sans" w:eastAsia="Open Sans" w:hAnsi="Open Sans" w:cs="Open Sans"/>
                                  <w:color w:val="000000"/>
                                  <w:kern w:val="24"/>
                                </w:rPr>
                                <w:t>Propidium Iodide (PI)</w:t>
                              </w:r>
                            </w:p>
                          </w:txbxContent>
                        </wps:txbx>
                        <wps:bodyPr wrap="square" rtlCol="0">
                          <a:noAutofit/>
                        </wps:bodyPr>
                      </wps:wsp>
                      <wps:wsp>
                        <wps:cNvPr id="973736617" name="Rectangle 9737366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EFCF1-6A7D-3AD0-846F-A88056324002}"/>
                            </a:ext>
                          </a:extLst>
                        </wps:cNvPr>
                        <wps:cNvSpPr/>
                        <wps:spPr>
                          <a:xfrm>
                            <a:off x="2875191" y="2536307"/>
                            <a:ext cx="714375" cy="1600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04014500" name="Rectangle 100401450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5551DD-9718-A72E-F0B7-84CDE4269EE5}"/>
                            </a:ext>
                          </a:extLst>
                        </wps:cNvPr>
                        <wps:cNvSpPr/>
                        <wps:spPr>
                          <a:xfrm>
                            <a:off x="3172371" y="648247"/>
                            <a:ext cx="417195" cy="1600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5898330" name="Connecteur droit 558983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DF3126-4A10-BBC5-2E7C-B2D63F323443}"/>
                            </a:ext>
                          </a:extLst>
                        </wps:cNvPr>
                        <wps:cNvCnPr>
                          <a:cxnSpLocks/>
                        </wps:cNvCnPr>
                        <wps:spPr>
                          <a:xfrm flipV="1">
                            <a:off x="3225235" y="376990"/>
                            <a:ext cx="878681" cy="234547"/>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11807922" name="Connecteur droit 18118079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5F67A9-44D2-BDD6-3583-CE8B1D2C04C9}"/>
                            </a:ext>
                          </a:extLst>
                        </wps:cNvPr>
                        <wps:cNvCnPr>
                          <a:cxnSpLocks/>
                        </wps:cNvCnPr>
                        <wps:spPr>
                          <a:xfrm>
                            <a:off x="3284766" y="2192613"/>
                            <a:ext cx="819150" cy="146964"/>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185782" name="Connecteur droit 13918578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C65EC2-20F9-5F73-5007-CE1971286F32}"/>
                            </a:ext>
                          </a:extLst>
                        </wps:cNvPr>
                        <wps:cNvCnPr/>
                        <wps:spPr>
                          <a:xfrm>
                            <a:off x="4218216" y="611536"/>
                            <a:ext cx="172878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693067" name="Connecteur droit 62169306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F869CF-6DBB-C013-36F3-C45E5B15A0D7}"/>
                            </a:ext>
                          </a:extLst>
                        </wps:cNvPr>
                        <wps:cNvCnPr/>
                        <wps:spPr>
                          <a:xfrm>
                            <a:off x="4218216" y="2596071"/>
                            <a:ext cx="172878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9D0A1" id="Groupe 19" o:spid="_x0000_s1026" style="position:absolute;left:0;text-align:left;margin-left:94.15pt;margin-top:13.7pt;width:271.1pt;height:152pt;z-index:251659264;mso-width-relative:margin;mso-height-relative:margin" coordorigin="-333296" coordsize="6280300,35214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12378862" o:spid="_x0000_s1027" type="#_x0000_t75" style="position:absolute;left:252482;width:3533549;height:32412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e&#10;mnzKAAAA4gAAAA8AAABkcnMvZG93bnJldi54bWxEj09rwkAUxO8Fv8PyhN7qxpRqjK4ihYJQWuqf&#10;i7dH9plEs2/j7qrpt3eFQo/D/GaGmS0604grOV9bVjAcJCCIC6trLhXsth8vGQgfkDU2lknBL3lY&#10;zHtPM8y1vfGarptQiljCPkcFVQhtLqUvKjLoB7Yljt7BOoMhSldK7fAWy00j0yQZSYM1x4UKW3qv&#10;qDhtLkbB8eTO68zLz8NXuo+E/nn7XpZKPfe75RREoC78w3/plVYwGaav4ywbpfC4FO+AnN8B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MEemnzKAAAA4gAAAA8AAAAAAAAAAAAA&#10;AAAAnAIAAGRycy9kb3ducmV2LnhtbFBLBQYAAAAABAAEAPcAAACTAwAAAAA=&#10;">
                  <v:imagedata r:id="rId6" o:title="" croptop="4929f" cropleft="43688f"/>
                  <v:path arrowok="t"/>
                </v:shape>
                <v:shapetype id="_x0000_t202" coordsize="21600,21600" o:spt="202" path="m0,0l0,21600,21600,21600,21600,0xe">
                  <v:stroke joinstyle="miter"/>
                  <v:path gradientshapeok="t" o:connecttype="rect"/>
                </v:shapetype>
                <v:shape id="ZoneTexte 4" o:spid="_x0000_s1028" type="#_x0000_t202" style="position:absolute;left:1594087;top:2951996;width:1995480;height:5694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4EdtygAA&#10;AOMAAAAPAAAAZHJzL2Rvd25yZXYueG1sRI9BT8MwDIXvSPyHyEjcWAJodCvLJkBCQlzQxsTZNKYp&#10;a5wqCWvh1+MDEkfbz++9b7WZQq+OlHIX2cLlzIAibqLruLWwf328WIDKBdlhH5ksfFOGzfr0ZIW1&#10;iyNv6bgrrRITzjVa8KUMtda58RQwz+JALLePmAIWGVOrXcJRzEOvr4y50QE7lgSPAz14ag67r2Dh&#10;rf2k++45/ZgXbcbDIm7375W39vxsursFVWgq/+K/7ycn9atqvlxW13OhECZZgF7/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XOBHbcoAAADjAAAADwAAAAAAAAAAAAAAAACXAgAA&#10;ZHJzL2Rvd25yZXYueG1sUEsFBgAAAAAEAAQA9QAAAI4DAAAAAA==&#10;" fillcolor="white [3212]" stroked="f">
                  <v:textbox>
                    <w:txbxContent>
                      <w:p w14:paraId="27BAB42C" w14:textId="77777777" w:rsidR="00F71F66" w:rsidRDefault="00F71F66" w:rsidP="00F71F66">
                        <w:pPr>
                          <w:rPr>
                            <w:rFonts w:ascii="Open Sans" w:eastAsia="Open Sans" w:hAnsi="Open Sans" w:cs="Open Sans"/>
                            <w:color w:val="000000"/>
                            <w:kern w:val="24"/>
                            <w:sz w:val="24"/>
                            <w:szCs w:val="24"/>
                          </w:rPr>
                        </w:pPr>
                        <w:proofErr w:type="spellStart"/>
                        <w:r>
                          <w:rPr>
                            <w:rFonts w:ascii="Open Sans" w:eastAsia="Open Sans" w:hAnsi="Open Sans" w:cs="Open Sans"/>
                            <w:color w:val="000000"/>
                            <w:kern w:val="24"/>
                          </w:rPr>
                          <w:t>Annexin</w:t>
                        </w:r>
                        <w:proofErr w:type="spellEnd"/>
                        <w:r>
                          <w:rPr>
                            <w:rFonts w:ascii="Open Sans" w:eastAsia="Open Sans" w:hAnsi="Open Sans" w:cs="Open Sans"/>
                            <w:color w:val="000000"/>
                            <w:kern w:val="24"/>
                          </w:rPr>
                          <w:t xml:space="preserve"> V</w:t>
                        </w:r>
                      </w:p>
                    </w:txbxContent>
                  </v:textbox>
                </v:shape>
                <v:shape id="ZoneTexte 5" o:spid="_x0000_s1029" type="#_x0000_t202" style="position:absolute;left:-937253;top:980947;width:2071684;height:86376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4eyyQAA&#10;AOIAAAAPAAAAZHJzL2Rvd25yZXYueG1sRI9Bi8IwFITvC/6H8AQvi6YqRK1GWRTB08KqoMdH82yL&#10;zUttslr/vVlY8DjMzDfMYtXaStyp8aVjDcNBAoI4c6bkXMPxsO1PQfiAbLByTBqe5GG17HwsMDXu&#10;wT9034dcRAj7FDUUIdSplD4ryKIfuJo4ehfXWAxRNrk0DT4i3FZylCRKWiw5LhRY07qg7Lr/tRpu&#10;uyrD74k61c/PsV/zZXNuzwete932aw4iUBve4f/2zmgYzZQaT4dqBn+X4h2Qyx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JW4eyyQAAAOIAAAAPAAAAAAAAAAAAAAAAAJcCAABk&#10;cnMvZG93bnJldi54bWxQSwUGAAAAAAQABAD1AAAAjQMAAAAA&#10;" fillcolor="white [3212]" stroked="f">
                  <v:textbox>
                    <w:txbxContent>
                      <w:p w14:paraId="23704B86" w14:textId="77777777" w:rsidR="00F71F66" w:rsidRDefault="00F71F66" w:rsidP="00F71F66">
                        <w:pPr>
                          <w:jc w:val="center"/>
                          <w:rPr>
                            <w:rFonts w:ascii="Open Sans" w:eastAsia="Open Sans" w:hAnsi="Open Sans" w:cs="Open Sans"/>
                            <w:color w:val="000000"/>
                            <w:kern w:val="24"/>
                            <w:sz w:val="24"/>
                            <w:szCs w:val="24"/>
                          </w:rPr>
                        </w:pPr>
                        <w:proofErr w:type="spellStart"/>
                        <w:r>
                          <w:rPr>
                            <w:rFonts w:ascii="Open Sans" w:eastAsia="Open Sans" w:hAnsi="Open Sans" w:cs="Open Sans"/>
                            <w:color w:val="000000"/>
                            <w:kern w:val="24"/>
                          </w:rPr>
                          <w:t>Propidium</w:t>
                        </w:r>
                        <w:proofErr w:type="spellEnd"/>
                        <w:r>
                          <w:rPr>
                            <w:rFonts w:ascii="Open Sans" w:eastAsia="Open Sans" w:hAnsi="Open Sans" w:cs="Open Sans"/>
                            <w:color w:val="000000"/>
                            <w:kern w:val="24"/>
                          </w:rPr>
                          <w:t xml:space="preserve"> </w:t>
                        </w:r>
                        <w:proofErr w:type="spellStart"/>
                        <w:r>
                          <w:rPr>
                            <w:rFonts w:ascii="Open Sans" w:eastAsia="Open Sans" w:hAnsi="Open Sans" w:cs="Open Sans"/>
                            <w:color w:val="000000"/>
                            <w:kern w:val="24"/>
                          </w:rPr>
                          <w:t>Iodide</w:t>
                        </w:r>
                        <w:proofErr w:type="spellEnd"/>
                        <w:r>
                          <w:rPr>
                            <w:rFonts w:ascii="Open Sans" w:eastAsia="Open Sans" w:hAnsi="Open Sans" w:cs="Open Sans"/>
                            <w:color w:val="000000"/>
                            <w:kern w:val="24"/>
                          </w:rPr>
                          <w:t xml:space="preserve"> (PI)</w:t>
                        </w:r>
                      </w:p>
                    </w:txbxContent>
                  </v:textbox>
                </v:shape>
                <v:rect id="Rectangle 973736617" o:spid="_x0000_s1030" style="position:absolute;left:2875191;top:2536307;width:714375;height:160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OegpygAA&#10;AOIAAAAPAAAAZHJzL2Rvd25yZXYueG1sRI9BS8QwFITvgv8hPMGL7KZroNW62UUFYS8eXBfZ46N5&#10;NmGbl9LEtuuvN4LgcZiZb5j1dvadGGmILrCG1bIAQdwE47jVcHh/WdyBiAnZYBeYNJwpwnZzebHG&#10;2oSJ32jcp1ZkCMcaNdiU+lrK2FjyGJehJ87eZxg8piyHVpoBpwz3nbwtilJ6dJwXLPb0bKk57b+8&#10;htezUrvxRp2mg1Ot+5bHpw8btL6+mh8fQCSa03/4r70zGu4rVamyXFXweynfAbn5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OTnoKcoAAADiAAAADwAAAAAAAAAAAAAAAACXAgAA&#10;ZHJzL2Rvd25yZXYueG1sUEsFBgAAAAAEAAQA9QAAAI4DAAAAAA==&#10;" fillcolor="white [3212]" stroked="f" strokeweight="1pt"/>
                <v:rect id="Rectangle 1004014500" o:spid="_x0000_s1031" style="position:absolute;left:3172371;top:648247;width:417195;height:1600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0syywAA&#10;AOMAAAAPAAAAZHJzL2Rvd25yZXYueG1sRI9BSwMxEIXvgv8hjOBFbFK3iqxNiwpCLx6sRTwOm3ET&#10;upksm7i79dc7B8HjzLx5733r7Rw7NdKQQ2ILy4UBRdwkF7i1cHh/ub4HlQuywy4xWThRhu3m/GyN&#10;tUsTv9G4L60SE841WvCl9LXWufEUMS9STyy3rzRELDIOrXYDTmIeO31jzJ2OGFgSPPb07Kk57r+j&#10;hddTVe3Gq+o4HULVhh/9+fThk7WXF/PjA6hCc/kX/33vnNQ3ZmWWq1sjFMIkC9Cb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I+XSzLLAAAA4wAAAA8AAAAAAAAAAAAAAAAAlwIA&#10;AGRycy9kb3ducmV2LnhtbFBLBQYAAAAABAAEAPUAAACPAwAAAAA=&#10;" fillcolor="white [3212]" stroked="f" strokeweight="1pt"/>
                <v:line id="Connecteur droit 55898330" o:spid="_x0000_s1032" style="position:absolute;flip:y;visibility:visible;mso-wrap-style:square" from="3225235,376990" to="4103916,6115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uBskAAADhAAAADwAAAGRycy9kb3ducmV2LnhtbESPzWrCQBSF90LfYbiF7nRSRUmjo1RL&#10;wOKiNHXh8pK5ZoKZOyEzatKn7ywKLg/nj2+16W0jbtT52rGC10kCgrh0uuZKwfEnH6cgfEDW2Dgm&#10;BQN52KyfRivMtLvzN92KUIk4wj5DBSaENpPSl4Ys+olriaN3dp3FEGVXSd3hPY7bRk6TZCEt1hwf&#10;DLa0M1ReiqtV4Ip8OuT58LWTW/P56z5Oh/3ipNTLc/++BBGoD4/wf3uvFczn6Vs6m0WGSBRpQK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fj7gbJAAAA4QAAAA8AAAAA&#10;AAAAAAAAAAAAoQIAAGRycy9kb3ducmV2LnhtbFBLBQYAAAAABAAEAPkAAACXAwAAAAA=&#10;" strokecolor="black [3213]" strokeweight="1.5pt">
                  <v:stroke startarrow="block" joinstyle="miter"/>
                  <o:lock v:ext="edit" shapetype="f"/>
                </v:line>
                <v:line id="Connecteur droit 1811807922" o:spid="_x0000_s1033" style="position:absolute;visibility:visible;mso-wrap-style:square" from="3284766,2192613" to="4103916,2339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aOi8YAAADjAAAADwAAAGRycy9kb3ducmV2LnhtbERPX2vCMBB/H+w7hBvsbaYNY9ZqlKFs&#10;+LrqBzibsy02l66Jtfrpl4Hg4/3+32I12lYM1PvGsYZ0koAgLp1puNKw3329ZSB8QDbYOiYNV/Kw&#10;Wj4/LTA37sI/NBShEjGEfY4a6hC6XEpf1mTRT1xHHLmj6y2GePaVND1eYrhtpUqSD2mx4dhQY0fr&#10;mspTcbYa1O6wNoW83r5vWbcZfovtVKXvWr++jJ9zEIHG8BDf3VsT52dpmiXTmVLw/1ME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hWjovGAAAA4wAAAA8AAAAAAAAA&#10;AAAAAAAAoQIAAGRycy9kb3ducmV2LnhtbFBLBQYAAAAABAAEAPkAAACUAwAAAAA=&#10;" strokecolor="black [3213]" strokeweight="1.5pt">
                  <v:stroke startarrow="block" joinstyle="miter"/>
                  <o:lock v:ext="edit" shapetype="f"/>
                </v:line>
                <v:line id="Connecteur droit 139185782" o:spid="_x0000_s1034" style="position:absolute;visibility:visible;mso-wrap-style:square" from="4218216,611536" to="5947004,611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DOx8kAAADiAAAADwAAAGRycy9kb3ducmV2LnhtbERPTUvDQBC9C/6HZYTe7Cap1hi7LW2g&#10;KKWXVFG8DdlpEpudDdm1Tf+9Wyh4fLzv2WIwrThS7xrLCuJxBIK4tLrhSsHH+/o+BeE8ssbWMik4&#10;k4PF/PZmhpm2Jy7ouPOVCCHsMlRQe99lUrqyJoNubDviwO1tb9AH2FdS93gK4aaVSRRNpcGGQ0ON&#10;HeU1lYfdr1EwfCabdT6Z7ovv4uEr/4lfq+2KlRrdDcsXEJ4G/y++ut90mD95jtPHpzSBy6WAQc7/&#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rgzsfJAAAA4gAAAA8AAAAA&#10;AAAAAAAAAAAAoQIAAGRycy9kb3ducmV2LnhtbFBLBQYAAAAABAAEAPkAAACXAwAAAAA=&#10;" strokecolor="black [3213]" strokeweight="1.5pt">
                  <v:stroke joinstyle="miter"/>
                </v:line>
                <v:line id="Connecteur droit 621693067" o:spid="_x0000_s1035" style="position:absolute;visibility:visible;mso-wrap-style:square" from="4218216,2596071" to="5947004,25960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9YCxTcsAAADiAAAADwAA&#10;AAAAAAAAAAAAAAChAgAAZHJzL2Rvd25yZXYueG1sUEsFBgAAAAAEAAQA+QAAAJkDAAAAAA==&#10;" strokecolor="black [3213]" strokeweight="1.5pt">
                  <v:stroke joinstyle="miter"/>
                </v:line>
                <w10:wrap type="topAndBottom"/>
              </v:group>
            </w:pict>
          </mc:Fallback>
        </mc:AlternateContent>
      </w:r>
    </w:p>
    <w:p w14:paraId="175B6E61" w14:textId="77777777" w:rsidR="00F71F66" w:rsidRPr="00E726C1" w:rsidRDefault="00F71F66" w:rsidP="00F71F66">
      <w:pPr>
        <w:spacing w:after="0"/>
        <w:ind w:right="-432"/>
        <w:jc w:val="both"/>
        <w:rPr>
          <w:bCs/>
        </w:rPr>
      </w:pPr>
      <w:r w:rsidRPr="00142535">
        <w:rPr>
          <w:b/>
        </w:rPr>
        <w:t>d.</w:t>
      </w:r>
      <w:r>
        <w:rPr>
          <w:b/>
        </w:rPr>
        <w:t xml:space="preserve"> </w:t>
      </w:r>
      <w:r w:rsidRPr="00E726C1">
        <w:rPr>
          <w:bCs/>
        </w:rPr>
        <w:t>Dans les</w:t>
      </w:r>
      <w:r>
        <w:rPr>
          <w:bCs/>
        </w:rPr>
        <w:t xml:space="preserve"> </w:t>
      </w:r>
      <w:r w:rsidRPr="00E726C1">
        <w:rPr>
          <w:bCs/>
        </w:rPr>
        <w:t xml:space="preserve">caspases initiatrices, </w:t>
      </w:r>
      <w:r>
        <w:rPr>
          <w:bCs/>
        </w:rPr>
        <w:t>le domaine DED (</w:t>
      </w:r>
      <w:r w:rsidRPr="00E726C1">
        <w:rPr>
          <w:bCs/>
        </w:rPr>
        <w:t>Death Effector Domain</w:t>
      </w:r>
      <w:r>
        <w:rPr>
          <w:bCs/>
        </w:rPr>
        <w:t>) contient le site catalytique.</w:t>
      </w:r>
      <w:r w:rsidRPr="00E726C1">
        <w:rPr>
          <w:bCs/>
        </w:rPr>
        <w:tab/>
      </w:r>
      <w:r w:rsidRPr="00E726C1">
        <w:rPr>
          <w:bCs/>
        </w:rPr>
        <w:tab/>
      </w:r>
      <w:r w:rsidRPr="00E726C1">
        <w:rPr>
          <w:bCs/>
        </w:rPr>
        <w:tab/>
      </w:r>
      <w:r w:rsidRPr="00E726C1">
        <w:rPr>
          <w:bCs/>
        </w:rPr>
        <w:tab/>
      </w:r>
      <w:r>
        <w:rPr>
          <w:bCs/>
        </w:rPr>
        <w:tab/>
      </w:r>
      <w:r>
        <w:rPr>
          <w:bCs/>
        </w:rPr>
        <w:tab/>
      </w:r>
      <w:r>
        <w:rPr>
          <w:bCs/>
        </w:rPr>
        <w:tab/>
      </w:r>
      <w:r>
        <w:rPr>
          <w:bCs/>
        </w:rPr>
        <w:tab/>
      </w:r>
      <w:r>
        <w:rPr>
          <w:bCs/>
        </w:rPr>
        <w:tab/>
      </w:r>
      <w:r>
        <w:rPr>
          <w:bCs/>
        </w:rPr>
        <w:tab/>
      </w:r>
      <w:r>
        <w:rPr>
          <w:bCs/>
        </w:rPr>
        <w:tab/>
      </w:r>
      <w:r>
        <w:rPr>
          <w:bCs/>
        </w:rPr>
        <w:tab/>
      </w:r>
      <w:r>
        <w:rPr>
          <w:bCs/>
        </w:rPr>
        <w:tab/>
      </w:r>
      <w:r w:rsidRPr="00E726C1">
        <w:rPr>
          <w:bCs/>
        </w:rPr>
        <w:t>Oui / Non</w:t>
      </w:r>
    </w:p>
    <w:p w14:paraId="29A63E54" w14:textId="77777777" w:rsidR="00F71F66" w:rsidRPr="00142535" w:rsidRDefault="00F71F66" w:rsidP="00F71F66">
      <w:pPr>
        <w:spacing w:after="0"/>
        <w:ind w:right="-432"/>
        <w:jc w:val="both"/>
        <w:rPr>
          <w:b/>
        </w:rPr>
      </w:pPr>
      <w:r w:rsidRPr="00142535">
        <w:rPr>
          <w:b/>
        </w:rPr>
        <w:t>e.</w:t>
      </w:r>
      <w:r>
        <w:rPr>
          <w:b/>
        </w:rPr>
        <w:t xml:space="preserve"> </w:t>
      </w:r>
      <w:r w:rsidRPr="00E726C1">
        <w:rPr>
          <w:bCs/>
        </w:rPr>
        <w:t>Au cours de l’apoptose, l’ADN n’est pas clivé de manière aléatoire</w:t>
      </w:r>
      <w:r>
        <w:rPr>
          <w:bCs/>
        </w:rPr>
        <w:t>.</w:t>
      </w:r>
      <w:r w:rsidRPr="00E726C1">
        <w:rPr>
          <w:bCs/>
        </w:rPr>
        <w:tab/>
      </w:r>
      <w:r>
        <w:rPr>
          <w:b/>
        </w:rPr>
        <w:tab/>
      </w:r>
      <w:r>
        <w:rPr>
          <w:b/>
        </w:rPr>
        <w:tab/>
      </w:r>
      <w:r>
        <w:rPr>
          <w:b/>
        </w:rPr>
        <w:tab/>
      </w:r>
      <w:r w:rsidRPr="00142535">
        <w:rPr>
          <w:bCs/>
        </w:rPr>
        <w:t>Oui / Non</w:t>
      </w:r>
    </w:p>
    <w:p w14:paraId="69B1F41B" w14:textId="77777777" w:rsidR="00F71F66" w:rsidRPr="00142535" w:rsidRDefault="00F71F66" w:rsidP="00F71F66">
      <w:pPr>
        <w:spacing w:after="0"/>
        <w:jc w:val="both"/>
        <w:rPr>
          <w:b/>
        </w:rPr>
      </w:pPr>
    </w:p>
    <w:p w14:paraId="6AEE969C" w14:textId="77777777" w:rsidR="00F71F66" w:rsidRPr="00142535" w:rsidRDefault="00F71F66" w:rsidP="00F71F66">
      <w:pPr>
        <w:adjustRightInd w:val="0"/>
        <w:spacing w:after="0" w:line="240" w:lineRule="auto"/>
        <w:jc w:val="both"/>
        <w:rPr>
          <w:b/>
          <w:bCs/>
          <w:color w:val="0432FF"/>
        </w:rPr>
      </w:pPr>
      <w:r w:rsidRPr="00142535">
        <w:rPr>
          <w:b/>
          <w:bCs/>
          <w:color w:val="0432FF"/>
        </w:rPr>
        <w:t>Complétez les phrases ou entourez la bonne réponse oui/non</w:t>
      </w:r>
    </w:p>
    <w:p w14:paraId="5E14C09A" w14:textId="77777777" w:rsidR="00F71F66" w:rsidRPr="00142535" w:rsidRDefault="00F71F66" w:rsidP="00F71F66">
      <w:pPr>
        <w:adjustRightInd w:val="0"/>
        <w:spacing w:after="0" w:line="240" w:lineRule="auto"/>
        <w:ind w:right="-573"/>
        <w:jc w:val="both"/>
      </w:pPr>
      <w:r w:rsidRPr="00142535">
        <w:rPr>
          <w:b/>
        </w:rPr>
        <w:t>a.</w:t>
      </w:r>
      <w:r>
        <w:rPr>
          <w:b/>
        </w:rPr>
        <w:t xml:space="preserve"> </w:t>
      </w:r>
      <w:r w:rsidRPr="00125BE1">
        <w:rPr>
          <w:bCs/>
        </w:rPr>
        <w:t>Bcl-2 est une protéine anti-apoptotique</w:t>
      </w:r>
      <w:r>
        <w:rPr>
          <w:bCs/>
        </w:rPr>
        <w:t>.</w:t>
      </w:r>
      <w:r w:rsidRPr="00125BE1">
        <w:rPr>
          <w:bCs/>
        </w:rPr>
        <w:tab/>
      </w:r>
      <w:r>
        <w:tab/>
      </w:r>
      <w:r>
        <w:tab/>
      </w:r>
      <w:r>
        <w:tab/>
      </w:r>
      <w:r>
        <w:tab/>
      </w:r>
      <w:r>
        <w:tab/>
      </w:r>
      <w:r>
        <w:tab/>
      </w:r>
      <w:r w:rsidRPr="00142535">
        <w:t>Oui /Non</w:t>
      </w:r>
    </w:p>
    <w:p w14:paraId="5D2DBD5E" w14:textId="77777777" w:rsidR="00F71F66" w:rsidRPr="00E8132A" w:rsidRDefault="00F71F66" w:rsidP="00F71F66">
      <w:pPr>
        <w:adjustRightInd w:val="0"/>
        <w:spacing w:after="0" w:line="240" w:lineRule="auto"/>
        <w:ind w:right="-573"/>
        <w:jc w:val="both"/>
      </w:pPr>
      <w:r w:rsidRPr="00142535">
        <w:rPr>
          <w:b/>
        </w:rPr>
        <w:t>b.</w:t>
      </w:r>
      <w:r>
        <w:rPr>
          <w:b/>
        </w:rPr>
        <w:t xml:space="preserve"> </w:t>
      </w:r>
      <w:r w:rsidRPr="00125BE1">
        <w:rPr>
          <w:bCs/>
          <w:color w:val="000000" w:themeColor="text1"/>
        </w:rPr>
        <w:t xml:space="preserve">L’apoptosome </w:t>
      </w:r>
      <w:r>
        <w:rPr>
          <w:bCs/>
          <w:color w:val="000000" w:themeColor="text1"/>
        </w:rPr>
        <w:t>ne se forme que lors de l’activation de la voie intrinsèque de l’apoptose.</w:t>
      </w:r>
      <w:r>
        <w:tab/>
      </w:r>
      <w:r w:rsidRPr="00142535">
        <w:t>Oui /Non</w:t>
      </w:r>
    </w:p>
    <w:p w14:paraId="3EC6AECB" w14:textId="77777777" w:rsidR="00F71F66" w:rsidRPr="00E72DD9" w:rsidRDefault="00F71F66" w:rsidP="00F71F66">
      <w:pPr>
        <w:adjustRightInd w:val="0"/>
        <w:spacing w:after="0" w:line="240" w:lineRule="auto"/>
        <w:jc w:val="both"/>
        <w:rPr>
          <w:bCs/>
          <w:color w:val="000000" w:themeColor="text1"/>
        </w:rPr>
      </w:pPr>
      <w:r w:rsidRPr="00125BE1">
        <w:rPr>
          <w:b/>
          <w:color w:val="000000" w:themeColor="text1"/>
        </w:rPr>
        <w:t xml:space="preserve">c. </w:t>
      </w:r>
      <w:r>
        <w:rPr>
          <w:bCs/>
          <w:color w:val="000000" w:themeColor="text1"/>
        </w:rPr>
        <w:t>Au niveau moléculaire, l’autophagie commence par la formation d’un ____________________.</w:t>
      </w:r>
    </w:p>
    <w:p w14:paraId="672C6DF2" w14:textId="77777777" w:rsidR="00F71F66" w:rsidRPr="00E72DD9" w:rsidRDefault="00F71F66" w:rsidP="00F71F66">
      <w:pPr>
        <w:adjustRightInd w:val="0"/>
        <w:spacing w:after="0" w:line="240" w:lineRule="auto"/>
        <w:jc w:val="both"/>
        <w:rPr>
          <w:bCs/>
          <w:color w:val="000000" w:themeColor="text1"/>
        </w:rPr>
      </w:pPr>
      <w:r w:rsidRPr="00142535">
        <w:rPr>
          <w:b/>
        </w:rPr>
        <w:t>d.</w:t>
      </w:r>
      <w:r>
        <w:t xml:space="preserve"> </w:t>
      </w:r>
      <w:r w:rsidRPr="00E72DD9">
        <w:rPr>
          <w:bCs/>
          <w:color w:val="000000" w:themeColor="text1"/>
        </w:rPr>
        <w:t xml:space="preserve">La mitophagie est une autophagie </w:t>
      </w:r>
      <w:r w:rsidRPr="00E72DD9">
        <w:rPr>
          <w:bCs/>
        </w:rPr>
        <w:t>______________</w:t>
      </w:r>
      <w:r>
        <w:rPr>
          <w:bCs/>
        </w:rPr>
        <w:t>__</w:t>
      </w:r>
      <w:r>
        <w:rPr>
          <w:bCs/>
          <w:color w:val="000000" w:themeColor="text1"/>
        </w:rPr>
        <w:t>____.</w:t>
      </w:r>
    </w:p>
    <w:p w14:paraId="2E82D2B4" w14:textId="77777777" w:rsidR="00F71F66" w:rsidRPr="00BD7F67" w:rsidRDefault="00F71F66" w:rsidP="00F71F66">
      <w:pPr>
        <w:adjustRightInd w:val="0"/>
        <w:spacing w:after="0" w:line="240" w:lineRule="auto"/>
        <w:ind w:right="-432"/>
        <w:jc w:val="both"/>
        <w:rPr>
          <w:bCs/>
          <w:color w:val="000000" w:themeColor="text1"/>
        </w:rPr>
      </w:pPr>
      <w:r w:rsidRPr="00142535">
        <w:rPr>
          <w:b/>
        </w:rPr>
        <w:t>e.</w:t>
      </w:r>
      <w:r>
        <w:rPr>
          <w:b/>
        </w:rPr>
        <w:t xml:space="preserve"> </w:t>
      </w:r>
      <w:r w:rsidRPr="00BD7F67">
        <w:rPr>
          <w:bCs/>
          <w:color w:val="000000" w:themeColor="text1"/>
        </w:rPr>
        <w:t>L’autophagie peut être mis</w:t>
      </w:r>
      <w:r>
        <w:rPr>
          <w:bCs/>
          <w:color w:val="000000" w:themeColor="text1"/>
        </w:rPr>
        <w:t>e</w:t>
      </w:r>
      <w:r w:rsidRPr="00BD7F67">
        <w:rPr>
          <w:bCs/>
          <w:color w:val="000000" w:themeColor="text1"/>
        </w:rPr>
        <w:t xml:space="preserve"> en évidence par le m</w:t>
      </w:r>
      <w:r>
        <w:rPr>
          <w:bCs/>
          <w:color w:val="000000" w:themeColor="text1"/>
        </w:rPr>
        <w:t>a</w:t>
      </w:r>
      <w:r w:rsidRPr="00BD7F67">
        <w:rPr>
          <w:bCs/>
          <w:color w:val="000000" w:themeColor="text1"/>
        </w:rPr>
        <w:t>rquage de la protéine LC3-I</w:t>
      </w:r>
      <w:r>
        <w:rPr>
          <w:bCs/>
          <w:color w:val="000000" w:themeColor="text1"/>
        </w:rPr>
        <w:t>.</w:t>
      </w:r>
      <w:r w:rsidRPr="00D40FE4">
        <w:t xml:space="preserve"> </w:t>
      </w:r>
      <w:r>
        <w:tab/>
      </w:r>
      <w:r>
        <w:tab/>
      </w:r>
      <w:r w:rsidRPr="00142535">
        <w:t>Oui /Non</w:t>
      </w:r>
    </w:p>
    <w:p w14:paraId="6BDA0B8B" w14:textId="77777777" w:rsidR="00F71F66" w:rsidRPr="00C411DE" w:rsidRDefault="00F71F66" w:rsidP="00F71F66">
      <w:pPr>
        <w:spacing w:after="0"/>
        <w:jc w:val="both"/>
        <w:rPr>
          <w:b/>
        </w:rPr>
      </w:pPr>
    </w:p>
    <w:p w14:paraId="59029FAC" w14:textId="77777777" w:rsidR="00F71F66" w:rsidRDefault="00F71F66" w:rsidP="00F71F66">
      <w:pPr>
        <w:adjustRightInd w:val="0"/>
        <w:spacing w:after="0" w:line="240" w:lineRule="auto"/>
        <w:jc w:val="both"/>
      </w:pPr>
    </w:p>
    <w:p w14:paraId="2EB656D9" w14:textId="77777777" w:rsidR="00F71F66" w:rsidRPr="00C411DE" w:rsidRDefault="00F71F66" w:rsidP="00D60663">
      <w:pPr>
        <w:spacing w:after="0"/>
        <w:jc w:val="both"/>
        <w:rPr>
          <w:b/>
        </w:rPr>
      </w:pPr>
    </w:p>
    <w:p w14:paraId="437174C1" w14:textId="7298DFE9" w:rsidR="00982DDE" w:rsidRPr="00CD4F36" w:rsidRDefault="00D60663">
      <w:pPr>
        <w:rPr>
          <w:b/>
          <w:bCs/>
          <w:color w:val="000000" w:themeColor="text1"/>
          <w:highlight w:val="cyan"/>
        </w:rPr>
      </w:pPr>
      <w:r>
        <w:rPr>
          <w:b/>
          <w:bCs/>
          <w:color w:val="000000" w:themeColor="text1"/>
          <w:highlight w:val="cyan"/>
        </w:rPr>
        <w:br w:type="page"/>
      </w:r>
    </w:p>
    <w:p w14:paraId="1A1928D4" w14:textId="4C23165D" w:rsidR="005C75B6" w:rsidRPr="005C75B6" w:rsidRDefault="005B49CB" w:rsidP="005C75B6">
      <w:pPr>
        <w:jc w:val="center"/>
        <w:rPr>
          <w:b/>
          <w:color w:val="0432FF"/>
        </w:rPr>
      </w:pPr>
      <w:r w:rsidRPr="00CD4F36">
        <w:rPr>
          <w:b/>
          <w:bCs/>
          <w:highlight w:val="cyan"/>
        </w:rPr>
        <w:t xml:space="preserve">Examen de Biologie Cellulaire, </w:t>
      </w:r>
      <w:r w:rsidR="00685030" w:rsidRPr="00CD4F36">
        <w:rPr>
          <w:b/>
          <w:bCs/>
          <w:highlight w:val="cyan"/>
        </w:rPr>
        <w:t>1</w:t>
      </w:r>
      <w:r w:rsidR="00685030" w:rsidRPr="00CD4F36">
        <w:rPr>
          <w:b/>
          <w:bCs/>
          <w:highlight w:val="cyan"/>
          <w:vertAlign w:val="superscript"/>
        </w:rPr>
        <w:t xml:space="preserve">ere </w:t>
      </w:r>
      <w:r w:rsidR="00982DDE" w:rsidRPr="00CD4F36">
        <w:rPr>
          <w:b/>
          <w:bCs/>
          <w:highlight w:val="cyan"/>
        </w:rPr>
        <w:t>session, 2023-2024</w:t>
      </w:r>
      <w:r w:rsidRPr="00CD4F36">
        <w:rPr>
          <w:b/>
          <w:bCs/>
        </w:rPr>
        <w:br/>
      </w:r>
      <w:r w:rsidRPr="00CD4F36">
        <w:rPr>
          <w:rStyle w:val="fontstyle01"/>
          <w:rFonts w:asciiTheme="minorHAnsi" w:hAnsiTheme="minorHAnsi"/>
        </w:rPr>
        <w:t>(14</w:t>
      </w:r>
      <w:r w:rsidR="00737D97" w:rsidRPr="00CD4F36">
        <w:rPr>
          <w:rStyle w:val="fontstyle01"/>
          <w:rFonts w:asciiTheme="minorHAnsi" w:hAnsiTheme="minorHAnsi"/>
        </w:rPr>
        <w:t>/28</w:t>
      </w:r>
      <w:r w:rsidRPr="00CD4F36">
        <w:rPr>
          <w:rStyle w:val="fontstyle01"/>
          <w:rFonts w:asciiTheme="minorHAnsi" w:hAnsiTheme="minorHAnsi"/>
        </w:rPr>
        <w:t xml:space="preserve"> points </w:t>
      </w:r>
      <w:r w:rsidR="00737D97" w:rsidRPr="00CD4F36">
        <w:rPr>
          <w:rStyle w:val="fontstyle01"/>
          <w:rFonts w:asciiTheme="minorHAnsi" w:hAnsiTheme="minorHAnsi"/>
        </w:rPr>
        <w:t>-</w:t>
      </w:r>
      <w:r w:rsidRPr="00CD4F36">
        <w:rPr>
          <w:rStyle w:val="fontstyle01"/>
          <w:rFonts w:asciiTheme="minorHAnsi" w:hAnsiTheme="minorHAnsi"/>
        </w:rPr>
        <w:t xml:space="preserve"> 1h) </w:t>
      </w:r>
      <w:r w:rsidRPr="00CD4F36">
        <w:rPr>
          <w:b/>
          <w:color w:val="FF0000"/>
        </w:rPr>
        <w:t>Les corrections sont en rouge</w:t>
      </w:r>
      <w:r w:rsidRPr="00CD4F36">
        <w:rPr>
          <w:rStyle w:val="fontstyle01"/>
          <w:rFonts w:asciiTheme="minorHAnsi" w:hAnsiTheme="minorHAnsi" w:cstheme="minorBidi"/>
          <w:color w:val="auto"/>
          <w:sz w:val="22"/>
          <w:szCs w:val="22"/>
        </w:rPr>
        <w:br/>
      </w:r>
      <w:r w:rsidR="005C75B6">
        <w:rPr>
          <w:rStyle w:val="fontstyle01"/>
          <w:rFonts w:ascii="Times New Roman" w:hAnsi="Times New Roman" w:cs="Times New Roman"/>
          <w:i/>
          <w:color w:val="000000" w:themeColor="text1"/>
          <w:sz w:val="23"/>
          <w:szCs w:val="23"/>
        </w:rPr>
        <w:t>Adapté</w:t>
      </w:r>
      <w:r w:rsidR="005C75B6" w:rsidRPr="00DE65A2">
        <w:rPr>
          <w:rStyle w:val="fontstyle01"/>
          <w:rFonts w:ascii="Times New Roman" w:hAnsi="Times New Roman" w:cs="Times New Roman"/>
          <w:i/>
          <w:color w:val="000000" w:themeColor="text1"/>
          <w:sz w:val="23"/>
          <w:szCs w:val="23"/>
        </w:rPr>
        <w:t xml:space="preserve"> de </w:t>
      </w:r>
      <w:r w:rsidR="005C75B6">
        <w:rPr>
          <w:rStyle w:val="fontstyle01"/>
          <w:rFonts w:ascii="Times New Roman" w:hAnsi="Times New Roman" w:cs="Times New Roman"/>
          <w:i/>
          <w:color w:val="000000" w:themeColor="text1"/>
          <w:sz w:val="23"/>
          <w:szCs w:val="23"/>
        </w:rPr>
        <w:t>Le Dour et al.</w:t>
      </w:r>
      <w:r w:rsidR="005C75B6" w:rsidRPr="00DE65A2">
        <w:rPr>
          <w:rStyle w:val="fontstyle01"/>
          <w:rFonts w:ascii="Times New Roman" w:hAnsi="Times New Roman" w:cs="Times New Roman"/>
          <w:i/>
          <w:color w:val="000000" w:themeColor="text1"/>
          <w:sz w:val="23"/>
          <w:szCs w:val="23"/>
        </w:rPr>
        <w:t xml:space="preserve">, </w:t>
      </w:r>
      <w:r w:rsidR="005C75B6">
        <w:rPr>
          <w:rStyle w:val="fontstyle01"/>
          <w:rFonts w:ascii="Times New Roman" w:hAnsi="Times New Roman" w:cs="Times New Roman"/>
          <w:i/>
          <w:color w:val="000000" w:themeColor="text1"/>
          <w:sz w:val="23"/>
          <w:szCs w:val="23"/>
        </w:rPr>
        <w:t>Nature Com</w:t>
      </w:r>
      <w:r w:rsidR="005C75B6" w:rsidRPr="00DE65A2">
        <w:rPr>
          <w:rStyle w:val="fontstyle01"/>
          <w:rFonts w:ascii="Times New Roman" w:hAnsi="Times New Roman" w:cs="Times New Roman"/>
          <w:i/>
          <w:color w:val="000000" w:themeColor="text1"/>
          <w:sz w:val="23"/>
          <w:szCs w:val="23"/>
        </w:rPr>
        <w:t>.</w:t>
      </w:r>
      <w:r w:rsidR="005C75B6">
        <w:rPr>
          <w:rStyle w:val="fontstyle01"/>
          <w:rFonts w:ascii="Times New Roman" w:hAnsi="Times New Roman" w:cs="Times New Roman"/>
          <w:i/>
          <w:color w:val="000000" w:themeColor="text1"/>
          <w:sz w:val="23"/>
          <w:szCs w:val="23"/>
        </w:rPr>
        <w:t xml:space="preserve"> (2022).</w:t>
      </w:r>
    </w:p>
    <w:p w14:paraId="05F59917" w14:textId="67D0708E" w:rsidR="005C75B6" w:rsidRPr="00EB6525" w:rsidRDefault="005C75B6" w:rsidP="005C75B6">
      <w:pPr>
        <w:widowControl w:val="0"/>
        <w:autoSpaceDE w:val="0"/>
        <w:autoSpaceDN w:val="0"/>
        <w:adjustRightInd w:val="0"/>
        <w:rPr>
          <w:color w:val="000000" w:themeColor="text1"/>
        </w:rPr>
      </w:pPr>
      <w:r w:rsidRPr="00EB6525">
        <w:rPr>
          <w:color w:val="000000" w:themeColor="text1"/>
        </w:rPr>
        <w:t>Des mutations dans le gène lamine A/C (</w:t>
      </w:r>
      <w:r w:rsidRPr="00EB6525">
        <w:rPr>
          <w:i/>
          <w:color w:val="000000" w:themeColor="text1"/>
        </w:rPr>
        <w:t>LMNA</w:t>
      </w:r>
      <w:r w:rsidRPr="00EB6525">
        <w:rPr>
          <w:color w:val="000000" w:themeColor="text1"/>
        </w:rPr>
        <w:t>) sont à l’origine de cardiomyopathies humaines. Dans ces maladies, on observe une augmentation de l’activité de la kinase ERK</w:t>
      </w:r>
      <w:r w:rsidRPr="00EB6525">
        <w:rPr>
          <w:color w:val="000000" w:themeColor="text1"/>
          <w:vertAlign w:val="subscript"/>
        </w:rPr>
        <w:t>1/2</w:t>
      </w:r>
      <w:r w:rsidRPr="00EB6525">
        <w:rPr>
          <w:color w:val="000000" w:themeColor="text1"/>
        </w:rPr>
        <w:t>.</w:t>
      </w:r>
      <w:r>
        <w:rPr>
          <w:color w:val="000000" w:themeColor="text1"/>
        </w:rPr>
        <w:br/>
      </w:r>
      <w:r w:rsidRPr="00EB6525">
        <w:rPr>
          <w:color w:val="000000" w:themeColor="text1"/>
        </w:rPr>
        <w:t>Ici les chercheurs utilisent des lignées cellulaires de myoblastes C2C12 de souris, l’une sauvage (C2-WT) et l’autre ayant la mutation H222P de la lamine A (C2-H222P) pour mieux comprendre ces cardiomyopathies.</w:t>
      </w:r>
      <w:r>
        <w:rPr>
          <w:color w:val="000000" w:themeColor="text1"/>
        </w:rPr>
        <w:br/>
      </w:r>
      <w:r w:rsidRPr="00EB6525">
        <w:rPr>
          <w:color w:val="000000" w:themeColor="text1"/>
        </w:rPr>
        <w:t xml:space="preserve">Remarque : </w:t>
      </w:r>
      <w:r w:rsidRPr="00EB6525">
        <w:rPr>
          <w:rFonts w:cs="Times"/>
          <w:color w:val="000000" w:themeColor="text1"/>
        </w:rPr>
        <w:t>les cellules C2C12 différenciées en myotubes sont des modèles classiques de cellules musculaires contractiles.</w:t>
      </w:r>
    </w:p>
    <w:p w14:paraId="7C21713F" w14:textId="427AE907" w:rsidR="005C75B6" w:rsidRPr="005C75B6" w:rsidRDefault="005C75B6" w:rsidP="005C75B6">
      <w:pPr>
        <w:widowControl w:val="0"/>
        <w:autoSpaceDE w:val="0"/>
        <w:autoSpaceDN w:val="0"/>
        <w:adjustRightInd w:val="0"/>
        <w:jc w:val="both"/>
        <w:rPr>
          <w:color w:val="000000" w:themeColor="text1"/>
        </w:rPr>
      </w:pPr>
      <w:r w:rsidRPr="00EB6525">
        <w:rPr>
          <w:color w:val="000000" w:themeColor="text1"/>
        </w:rPr>
        <w:t>La thréonine 25 de la Cofiline-1 est un substrat connu de la kinase ERK</w:t>
      </w:r>
      <w:r w:rsidRPr="00EB6525">
        <w:rPr>
          <w:color w:val="000000" w:themeColor="text1"/>
          <w:vertAlign w:val="subscript"/>
        </w:rPr>
        <w:t>1/2</w:t>
      </w:r>
      <w:r w:rsidRPr="00EB6525">
        <w:rPr>
          <w:color w:val="000000" w:themeColor="text1"/>
        </w:rPr>
        <w:t>. Les chercheurs ont étudié cette phosphorylation dans leur lignées cellulaires (figure 1A-A’) et analysé son effet sur la localisation du facteur de transcription MRTF-A (figure 1B-B’). Ils ont également testé l’effet de l’inhibition de la voie MEK/ERK</w:t>
      </w:r>
      <w:r w:rsidRPr="00EB6525">
        <w:rPr>
          <w:color w:val="000000" w:themeColor="text1"/>
          <w:vertAlign w:val="subscript"/>
        </w:rPr>
        <w:t>1/2</w:t>
      </w:r>
      <w:r w:rsidRPr="00EB6525">
        <w:rPr>
          <w:color w:val="000000" w:themeColor="text1"/>
        </w:rPr>
        <w:t xml:space="preserve"> (traitement selumetinib) sur la localisation de MRTF-A dans leur lignées (figure 1C-C’-C’’).</w:t>
      </w:r>
    </w:p>
    <w:p w14:paraId="625EE6C9" w14:textId="4974B0C6" w:rsidR="005C75B6" w:rsidRPr="005C75B6" w:rsidRDefault="000F44E7" w:rsidP="005C75B6">
      <w:pPr>
        <w:widowControl w:val="0"/>
        <w:autoSpaceDE w:val="0"/>
        <w:autoSpaceDN w:val="0"/>
        <w:adjustRightInd w:val="0"/>
        <w:rPr>
          <w:noProof/>
        </w:rPr>
      </w:pPr>
      <w:r>
        <w:rPr>
          <w:b/>
          <w:color w:val="000000" w:themeColor="text1"/>
          <w:sz w:val="20"/>
          <w:szCs w:val="20"/>
        </w:rPr>
        <w:t xml:space="preserve">                                     </w:t>
      </w:r>
      <w:r w:rsidR="005C75B6">
        <w:rPr>
          <w:rFonts w:cs="Times"/>
          <w:noProof/>
          <w:lang w:eastAsia="fr-FR"/>
        </w:rPr>
        <w:drawing>
          <wp:inline distT="0" distB="0" distL="0" distR="0" wp14:anchorId="21279437" wp14:editId="1CD10A8E">
            <wp:extent cx="3657600" cy="1511266"/>
            <wp:effectExtent l="0" t="0" r="0" b="0"/>
            <wp:docPr id="1" name="Image 1" descr="../../../../../Desktop/Capture%20d’écran%202024-01-23%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24-01-23%20à%20"/>
                    <pic:cNvPicPr>
                      <a:picLocks noChangeAspect="1" noChangeArrowheads="1"/>
                    </pic:cNvPicPr>
                  </pic:nvPicPr>
                  <pic:blipFill rotWithShape="1">
                    <a:blip r:embed="rId7">
                      <a:extLst>
                        <a:ext uri="{28A0092B-C50C-407E-A947-70E740481C1C}">
                          <a14:useLocalDpi xmlns:a14="http://schemas.microsoft.com/office/drawing/2010/main" val="0"/>
                        </a:ext>
                      </a:extLst>
                    </a:blip>
                    <a:srcRect t="3773" b="6450"/>
                    <a:stretch/>
                  </pic:blipFill>
                  <pic:spPr bwMode="auto">
                    <a:xfrm>
                      <a:off x="0" y="0"/>
                      <a:ext cx="3672641" cy="1517481"/>
                    </a:xfrm>
                    <a:prstGeom prst="rect">
                      <a:avLst/>
                    </a:prstGeom>
                    <a:noFill/>
                    <a:ln>
                      <a:noFill/>
                    </a:ln>
                    <a:extLst>
                      <a:ext uri="{53640926-AAD7-44D8-BBD7-CCE9431645EC}">
                        <a14:shadowObscured xmlns:a14="http://schemas.microsoft.com/office/drawing/2010/main"/>
                      </a:ext>
                    </a:extLst>
                  </pic:spPr>
                </pic:pic>
              </a:graphicData>
            </a:graphic>
          </wp:inline>
        </w:drawing>
      </w:r>
      <w:r w:rsidR="005C75B6">
        <w:rPr>
          <w:noProof/>
        </w:rPr>
        <w:br/>
      </w:r>
      <w:r w:rsidR="005C75B6" w:rsidRPr="00EB6525">
        <w:rPr>
          <w:b/>
          <w:color w:val="000000" w:themeColor="text1"/>
          <w:sz w:val="20"/>
          <w:szCs w:val="20"/>
        </w:rPr>
        <w:t>Figure 1</w:t>
      </w:r>
      <w:r w:rsidR="005C75B6" w:rsidRPr="00EB6525">
        <w:rPr>
          <w:color w:val="000000" w:themeColor="text1"/>
          <w:sz w:val="20"/>
          <w:szCs w:val="20"/>
        </w:rPr>
        <w:t xml:space="preserve"> : Phosphorylation de la thréonine 25 (T25) de la Cofiline-1 et localisation du facteur de transcription MRTF-A.</w:t>
      </w:r>
      <w:r w:rsidR="005C75B6">
        <w:rPr>
          <w:color w:val="000000" w:themeColor="text1"/>
          <w:sz w:val="20"/>
          <w:szCs w:val="20"/>
        </w:rPr>
        <w:br/>
      </w:r>
      <w:r w:rsidR="005C75B6" w:rsidRPr="00EB6525">
        <w:rPr>
          <w:b/>
          <w:color w:val="000000" w:themeColor="text1"/>
          <w:sz w:val="20"/>
          <w:szCs w:val="20"/>
        </w:rPr>
        <w:t>A.</w:t>
      </w:r>
      <w:r w:rsidR="005C75B6" w:rsidRPr="00EB6525">
        <w:rPr>
          <w:color w:val="000000" w:themeColor="text1"/>
          <w:sz w:val="20"/>
          <w:szCs w:val="20"/>
        </w:rPr>
        <w:t xml:space="preserve"> Western-blots de la Cofiline-1 phosphorylée (P-Cofilin-1 T25) et de la Cofiline-1 totale, réalisés à partir d’extraits protéiques de cellules C2-WT et C2-H222P (n = 3)</w:t>
      </w:r>
      <w:r w:rsidR="005C75B6">
        <w:rPr>
          <w:color w:val="000000" w:themeColor="text1"/>
          <w:sz w:val="20"/>
          <w:szCs w:val="20"/>
        </w:rPr>
        <w:br/>
      </w:r>
      <w:r w:rsidR="005C75B6" w:rsidRPr="00EB6525">
        <w:rPr>
          <w:b/>
          <w:color w:val="000000" w:themeColor="text1"/>
          <w:sz w:val="20"/>
          <w:szCs w:val="20"/>
        </w:rPr>
        <w:t>A’.</w:t>
      </w:r>
      <w:r w:rsidR="005C75B6" w:rsidRPr="00EB6525">
        <w:rPr>
          <w:color w:val="000000" w:themeColor="text1"/>
          <w:sz w:val="20"/>
          <w:szCs w:val="20"/>
        </w:rPr>
        <w:t xml:space="preserve"> Quantification et analyse statistique de l’expérience A.</w:t>
      </w:r>
    </w:p>
    <w:p w14:paraId="42F2C030" w14:textId="624DFC52" w:rsidR="005C75B6" w:rsidRDefault="005C75B6" w:rsidP="000F44E7">
      <w:pPr>
        <w:widowControl w:val="0"/>
        <w:autoSpaceDE w:val="0"/>
        <w:autoSpaceDN w:val="0"/>
        <w:adjustRightInd w:val="0"/>
        <w:jc w:val="center"/>
      </w:pPr>
      <w:r>
        <w:rPr>
          <w:noProof/>
          <w:lang w:eastAsia="fr-FR"/>
        </w:rPr>
        <w:drawing>
          <wp:inline distT="0" distB="0" distL="0" distR="0" wp14:anchorId="3AA05220" wp14:editId="24C3DEBA">
            <wp:extent cx="4996384" cy="2180590"/>
            <wp:effectExtent l="0" t="0" r="7620" b="3810"/>
            <wp:docPr id="17189070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3376"/>
                    <a:stretch/>
                  </pic:blipFill>
                  <pic:spPr bwMode="auto">
                    <a:xfrm>
                      <a:off x="0" y="0"/>
                      <a:ext cx="5021811" cy="2191687"/>
                    </a:xfrm>
                    <a:prstGeom prst="rect">
                      <a:avLst/>
                    </a:prstGeom>
                    <a:noFill/>
                    <a:ln>
                      <a:noFill/>
                    </a:ln>
                    <a:extLst>
                      <a:ext uri="{53640926-AAD7-44D8-BBD7-CCE9431645EC}">
                        <a14:shadowObscured xmlns:a14="http://schemas.microsoft.com/office/drawing/2010/main"/>
                      </a:ext>
                    </a:extLst>
                  </pic:spPr>
                </pic:pic>
              </a:graphicData>
            </a:graphic>
          </wp:inline>
        </w:drawing>
      </w:r>
    </w:p>
    <w:p w14:paraId="76CB9C22" w14:textId="1CAE7852" w:rsidR="005C75B6" w:rsidRPr="000F44E7" w:rsidRDefault="005C75B6" w:rsidP="000F44E7">
      <w:pPr>
        <w:widowControl w:val="0"/>
        <w:autoSpaceDE w:val="0"/>
        <w:autoSpaceDN w:val="0"/>
        <w:adjustRightInd w:val="0"/>
        <w:outlineLvl w:val="0"/>
        <w:rPr>
          <w:color w:val="000000" w:themeColor="text1"/>
          <w:sz w:val="20"/>
          <w:szCs w:val="20"/>
        </w:rPr>
      </w:pPr>
      <w:r w:rsidRPr="00EB6525">
        <w:rPr>
          <w:b/>
          <w:color w:val="000000" w:themeColor="text1"/>
          <w:sz w:val="20"/>
          <w:szCs w:val="20"/>
        </w:rPr>
        <w:t>B.</w:t>
      </w:r>
      <w:r w:rsidRPr="00EB6525">
        <w:rPr>
          <w:color w:val="000000" w:themeColor="text1"/>
          <w:sz w:val="20"/>
          <w:szCs w:val="20"/>
        </w:rPr>
        <w:t xml:space="preserve"> Immunofluorescence de MRTF-A (rouge) dans les cellules C2-WT et C2-H222P transfectées ou non avec des plasmides codant la Cofiline-1 non phosphorylable (Cof-T25A) ou une forme phosphomimétique (Cof-T25D) (NT = non transfectées). Les graphes du bas correspondent à l’intensité du signal MRTF-A le long des flèches jaunes dessinées sur les cellules, pour quantifier sa répartition nucléo-cytoplasmique.</w:t>
      </w:r>
      <w:r>
        <w:rPr>
          <w:color w:val="000000" w:themeColor="text1"/>
          <w:sz w:val="20"/>
          <w:szCs w:val="20"/>
        </w:rPr>
        <w:br/>
      </w:r>
      <w:r w:rsidRPr="00EB6525">
        <w:rPr>
          <w:b/>
          <w:color w:val="000000" w:themeColor="text1"/>
          <w:sz w:val="20"/>
          <w:szCs w:val="20"/>
        </w:rPr>
        <w:t>B’.</w:t>
      </w:r>
      <w:r w:rsidRPr="00EB6525">
        <w:rPr>
          <w:color w:val="000000" w:themeColor="text1"/>
          <w:sz w:val="20"/>
          <w:szCs w:val="20"/>
        </w:rPr>
        <w:t xml:space="preserve"> Quantification et analyse statistique de l’expérience B, montrant la localisation nucléaire de MRTF-A (%), </w:t>
      </w:r>
      <w:r w:rsidRPr="005568DC">
        <w:rPr>
          <w:sz w:val="20"/>
          <w:szCs w:val="20"/>
        </w:rPr>
        <w:t>(n</w:t>
      </w:r>
      <w:r>
        <w:rPr>
          <w:sz w:val="20"/>
          <w:szCs w:val="20"/>
        </w:rPr>
        <w:t> </w:t>
      </w:r>
      <w:r w:rsidRPr="005568DC">
        <w:rPr>
          <w:sz w:val="20"/>
          <w:szCs w:val="20"/>
        </w:rPr>
        <w:t>= 200 cellules).</w:t>
      </w:r>
      <w:bookmarkStart w:id="0" w:name="_GoBack"/>
      <w:bookmarkEnd w:id="0"/>
      <w:r>
        <w:rPr>
          <w:b/>
          <w:noProof/>
          <w:sz w:val="20"/>
          <w:szCs w:val="20"/>
          <w:lang w:eastAsia="fr-FR"/>
        </w:rPr>
        <w:drawing>
          <wp:inline distT="0" distB="0" distL="0" distR="0" wp14:anchorId="1E621D15" wp14:editId="31714AC4">
            <wp:extent cx="6334125" cy="1727200"/>
            <wp:effectExtent l="0" t="0" r="0" b="0"/>
            <wp:docPr id="18763827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3993" b="5490"/>
                    <a:stretch/>
                  </pic:blipFill>
                  <pic:spPr bwMode="auto">
                    <a:xfrm>
                      <a:off x="0" y="0"/>
                      <a:ext cx="6334125" cy="1727200"/>
                    </a:xfrm>
                    <a:prstGeom prst="rect">
                      <a:avLst/>
                    </a:prstGeom>
                    <a:noFill/>
                    <a:ln>
                      <a:noFill/>
                    </a:ln>
                    <a:extLst>
                      <a:ext uri="{53640926-AAD7-44D8-BBD7-CCE9431645EC}">
                        <a14:shadowObscured xmlns:a14="http://schemas.microsoft.com/office/drawing/2010/main"/>
                      </a:ext>
                    </a:extLst>
                  </pic:spPr>
                </pic:pic>
              </a:graphicData>
            </a:graphic>
          </wp:inline>
        </w:drawing>
      </w:r>
    </w:p>
    <w:p w14:paraId="365E91AF" w14:textId="27DCDF48" w:rsidR="005C75B6" w:rsidRPr="00EB6525" w:rsidRDefault="005C75B6" w:rsidP="000F44E7">
      <w:pPr>
        <w:widowControl w:val="0"/>
        <w:autoSpaceDE w:val="0"/>
        <w:autoSpaceDN w:val="0"/>
        <w:adjustRightInd w:val="0"/>
        <w:outlineLvl w:val="0"/>
        <w:rPr>
          <w:color w:val="000000" w:themeColor="text1"/>
          <w:sz w:val="20"/>
          <w:szCs w:val="20"/>
        </w:rPr>
      </w:pPr>
      <w:r w:rsidRPr="00EB6525">
        <w:rPr>
          <w:b/>
          <w:color w:val="000000" w:themeColor="text1"/>
          <w:sz w:val="20"/>
          <w:szCs w:val="20"/>
        </w:rPr>
        <w:t>C.</w:t>
      </w:r>
      <w:r w:rsidRPr="00EB6525">
        <w:rPr>
          <w:color w:val="000000" w:themeColor="text1"/>
          <w:sz w:val="20"/>
          <w:szCs w:val="20"/>
        </w:rPr>
        <w:t xml:space="preserve"> Mode d’action de l’inhibiteur selumetinib sur la voie de signalisation MEK/ERK</w:t>
      </w:r>
      <w:r w:rsidRPr="00EB6525">
        <w:rPr>
          <w:color w:val="000000" w:themeColor="text1"/>
          <w:sz w:val="20"/>
          <w:szCs w:val="20"/>
          <w:vertAlign w:val="subscript"/>
        </w:rPr>
        <w:t>1/2</w:t>
      </w:r>
      <w:r w:rsidRPr="00EB6525">
        <w:rPr>
          <w:color w:val="000000" w:themeColor="text1"/>
          <w:sz w:val="20"/>
          <w:szCs w:val="20"/>
        </w:rPr>
        <w:t xml:space="preserve"> (P = phosphoryl</w:t>
      </w:r>
      <w:r>
        <w:rPr>
          <w:color w:val="000000" w:themeColor="text1"/>
          <w:sz w:val="20"/>
          <w:szCs w:val="20"/>
        </w:rPr>
        <w:t>ation</w:t>
      </w:r>
      <w:r w:rsidRPr="00EB6525">
        <w:rPr>
          <w:color w:val="000000" w:themeColor="text1"/>
          <w:sz w:val="20"/>
          <w:szCs w:val="20"/>
        </w:rPr>
        <w:t>).</w:t>
      </w:r>
      <w:r>
        <w:rPr>
          <w:color w:val="000000" w:themeColor="text1"/>
          <w:sz w:val="20"/>
          <w:szCs w:val="20"/>
        </w:rPr>
        <w:br/>
      </w:r>
      <w:r w:rsidRPr="00EB6525">
        <w:rPr>
          <w:b/>
          <w:color w:val="000000" w:themeColor="text1"/>
          <w:sz w:val="20"/>
          <w:szCs w:val="20"/>
        </w:rPr>
        <w:t>C’.</w:t>
      </w:r>
      <w:r w:rsidRPr="00EB6525">
        <w:rPr>
          <w:color w:val="000000" w:themeColor="text1"/>
          <w:sz w:val="20"/>
          <w:szCs w:val="20"/>
        </w:rPr>
        <w:t xml:space="preserve"> Immunofluorescence de MRTF-A (rouge) dans les cellules C2-WT et C2-H222P traitées ou non au selumetinib (DMSO = contrôle). Les graphes du bas correspondent à l’intensité du signal MRTF-A le long des flèches jaunes dessinées sur les cellules, pour quantifier sa répartition nucléo-cytoplasmique.</w:t>
      </w:r>
      <w:r>
        <w:rPr>
          <w:color w:val="000000" w:themeColor="text1"/>
          <w:sz w:val="20"/>
          <w:szCs w:val="20"/>
        </w:rPr>
        <w:br/>
      </w:r>
      <w:r w:rsidRPr="00EB6525">
        <w:rPr>
          <w:b/>
          <w:color w:val="000000" w:themeColor="text1"/>
          <w:sz w:val="20"/>
          <w:szCs w:val="20"/>
        </w:rPr>
        <w:t>C’’.</w:t>
      </w:r>
      <w:r w:rsidRPr="00EB6525">
        <w:rPr>
          <w:color w:val="000000" w:themeColor="text1"/>
          <w:sz w:val="20"/>
          <w:szCs w:val="20"/>
        </w:rPr>
        <w:t xml:space="preserve"> Quantification et analyse statistique de l’expérience C’, montrant la localisation nucléaire de MRTF-A (%), (n = 250).</w:t>
      </w:r>
    </w:p>
    <w:p w14:paraId="74062458" w14:textId="77777777" w:rsidR="005C75B6" w:rsidRPr="00072B73" w:rsidRDefault="005C75B6" w:rsidP="005C75B6">
      <w:pPr>
        <w:widowControl w:val="0"/>
        <w:autoSpaceDE w:val="0"/>
        <w:autoSpaceDN w:val="0"/>
        <w:adjustRightInd w:val="0"/>
        <w:jc w:val="both"/>
        <w:rPr>
          <w:rFonts w:cs="Times"/>
        </w:rPr>
      </w:pPr>
      <w:r>
        <w:rPr>
          <w:rFonts w:cs="Times"/>
          <w:b/>
        </w:rPr>
        <w:t>A-</w:t>
      </w:r>
      <w:r w:rsidRPr="00072B73">
        <w:rPr>
          <w:rFonts w:cs="Times"/>
          <w:b/>
        </w:rPr>
        <w:t>Q</w:t>
      </w:r>
      <w:r>
        <w:rPr>
          <w:rFonts w:cs="Times"/>
          <w:b/>
        </w:rPr>
        <w:t>1</w:t>
      </w:r>
      <w:r w:rsidRPr="00072B73">
        <w:rPr>
          <w:rFonts w:cs="Times"/>
          <w:b/>
        </w:rPr>
        <w:t>.</w:t>
      </w:r>
      <w:r w:rsidRPr="00072B73">
        <w:rPr>
          <w:rFonts w:cs="Times"/>
        </w:rPr>
        <w:t xml:space="preserve"> </w:t>
      </w:r>
      <w:r w:rsidRPr="00EB6525">
        <w:rPr>
          <w:rFonts w:cs="Times"/>
          <w:color w:val="000000" w:themeColor="text1"/>
        </w:rPr>
        <w:t xml:space="preserve">A quoi correspondent les 3 dépôts C2-WT et les 3 dépôts C2-H222P dans le western-blot de la figure 1A ? </w:t>
      </w:r>
    </w:p>
    <w:p w14:paraId="2AAD2DC5"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Les 3 puits correspondent à 3 expériences indépendantes pour chaque condition WT et H222P. Ceci permet de faire les analyses statistiques pour certifier la pertinence des résultats.</w:t>
      </w:r>
    </w:p>
    <w:p w14:paraId="50C1A453"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2FC9E21D"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6EF443D4"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104C3CB7" w14:textId="77777777" w:rsidR="005C75B6" w:rsidRPr="003D7349" w:rsidRDefault="005C75B6" w:rsidP="005C75B6">
      <w:pPr>
        <w:rPr>
          <w:b/>
          <w:color w:val="0432FF"/>
        </w:rPr>
      </w:pPr>
      <w:r>
        <w:rPr>
          <w:rFonts w:cs="Times"/>
          <w:b/>
        </w:rPr>
        <w:t>A-</w:t>
      </w:r>
      <w:r w:rsidRPr="00072B73">
        <w:rPr>
          <w:rFonts w:cs="Times"/>
          <w:b/>
        </w:rPr>
        <w:t>Q</w:t>
      </w:r>
      <w:r>
        <w:rPr>
          <w:rFonts w:cs="Times"/>
          <w:b/>
        </w:rPr>
        <w:t>2</w:t>
      </w:r>
      <w:r w:rsidRPr="00072B73">
        <w:rPr>
          <w:rFonts w:cs="Times"/>
          <w:b/>
        </w:rPr>
        <w:t>.</w:t>
      </w:r>
      <w:r w:rsidRPr="00072B73">
        <w:rPr>
          <w:rFonts w:cs="Times"/>
        </w:rPr>
        <w:t xml:space="preserve"> </w:t>
      </w:r>
      <w:r>
        <w:rPr>
          <w:rFonts w:cs="Times"/>
        </w:rPr>
        <w:t>Analysez et i</w:t>
      </w:r>
      <w:r w:rsidRPr="00072B73">
        <w:rPr>
          <w:rFonts w:cs="Times"/>
        </w:rPr>
        <w:t xml:space="preserve">nterprétez les résultats de </w:t>
      </w:r>
      <w:r w:rsidRPr="0067578F">
        <w:rPr>
          <w:rFonts w:cs="Times"/>
          <w:u w:val="single"/>
        </w:rPr>
        <w:t xml:space="preserve">l’histogramme </w:t>
      </w:r>
      <w:r w:rsidRPr="00E92BB8">
        <w:rPr>
          <w:rFonts w:cs="Times"/>
          <w:u w:val="single"/>
        </w:rPr>
        <w:t>de la figure 1</w:t>
      </w:r>
      <w:r>
        <w:rPr>
          <w:rFonts w:cs="Times"/>
          <w:u w:val="single"/>
        </w:rPr>
        <w:t>A’</w:t>
      </w:r>
      <w:r w:rsidRPr="00072B73">
        <w:rPr>
          <w:rFonts w:cs="Times"/>
        </w:rPr>
        <w:t xml:space="preserve">. </w:t>
      </w:r>
    </w:p>
    <w:p w14:paraId="57C2025C"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 xml:space="preserve">Les cardiomyocytes mutés </w:t>
      </w:r>
      <w:r w:rsidRPr="00F74AD1">
        <w:rPr>
          <w:i/>
          <w:color w:val="FF0000"/>
        </w:rPr>
        <w:t>LMNA</w:t>
      </w:r>
      <w:r w:rsidRPr="00F74AD1">
        <w:rPr>
          <w:i/>
          <w:color w:val="FF0000"/>
          <w:vertAlign w:val="superscript"/>
        </w:rPr>
        <w:t>H222P</w:t>
      </w:r>
      <w:r>
        <w:rPr>
          <w:color w:val="FF0000"/>
        </w:rPr>
        <w:t xml:space="preserve"> présentent environ 6 fois plus de Cofilin-1 phosphorylée (sur la T25) que les contrôles </w:t>
      </w:r>
      <w:r w:rsidRPr="00C03ED8">
        <w:rPr>
          <w:i/>
          <w:color w:val="FF0000"/>
        </w:rPr>
        <w:t>LMNA</w:t>
      </w:r>
      <w:r>
        <w:rPr>
          <w:color w:val="FF0000"/>
        </w:rPr>
        <w:t xml:space="preserve"> sauvages (rouge versus bleu, différence vérifiée statistiquement). Comme la quantité de protéine LMNA est similaire entre les 2 conditions (figure 1A), ceci indique une augmentation de la modification post-traductionnelle dans les cardiomyocytes malades.</w:t>
      </w:r>
    </w:p>
    <w:p w14:paraId="48E16102"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 xml:space="preserve">La mutation du gène de filament intermédiaire </w:t>
      </w:r>
      <w:r w:rsidRPr="00F74AD1">
        <w:rPr>
          <w:i/>
          <w:color w:val="FF0000"/>
        </w:rPr>
        <w:t>LMNA</w:t>
      </w:r>
      <w:r>
        <w:rPr>
          <w:color w:val="FF0000"/>
        </w:rPr>
        <w:t xml:space="preserve"> stimule donc la phosphorylation de la Cofilin-1.</w:t>
      </w:r>
    </w:p>
    <w:p w14:paraId="09535E8D"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5E5EEC03"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7A91100B"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2A2177D9"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477AFB62" w14:textId="77777777" w:rsidR="005C75B6" w:rsidRPr="00072B73" w:rsidRDefault="005C75B6" w:rsidP="005C75B6">
      <w:pPr>
        <w:widowControl w:val="0"/>
        <w:autoSpaceDE w:val="0"/>
        <w:autoSpaceDN w:val="0"/>
        <w:adjustRightInd w:val="0"/>
        <w:rPr>
          <w:rFonts w:cs="Times"/>
        </w:rPr>
      </w:pPr>
      <w:r>
        <w:rPr>
          <w:rFonts w:cs="Times"/>
          <w:b/>
        </w:rPr>
        <w:t>A-Q3</w:t>
      </w:r>
      <w:r w:rsidRPr="00EC2DD7">
        <w:rPr>
          <w:rFonts w:cs="Times"/>
          <w:b/>
        </w:rPr>
        <w:t>.</w:t>
      </w:r>
      <w:r w:rsidRPr="00EC2DD7">
        <w:rPr>
          <w:rFonts w:cs="Times"/>
        </w:rPr>
        <w:t xml:space="preserve"> </w:t>
      </w:r>
      <w:r>
        <w:rPr>
          <w:rFonts w:cs="Times"/>
        </w:rPr>
        <w:t>D’après vos connaissances, quelle est la localisation cellulaire attendue d’un facteur de transcription actif (ici MRTF-A) ?</w:t>
      </w:r>
    </w:p>
    <w:p w14:paraId="540AB0F2"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Un facteur de transcription est une protéine qui doit être nucléaire pour lier l’ADN au niveau des séquences régulatrices des gènes qu’il régule (régions promotrices).</w:t>
      </w:r>
    </w:p>
    <w:p w14:paraId="7D9C9C4F" w14:textId="77777777" w:rsidR="005C75B6" w:rsidRPr="0043263F" w:rsidRDefault="005C75B6" w:rsidP="005C75B6">
      <w:pPr>
        <w:rPr>
          <w:b/>
          <w:color w:val="000000" w:themeColor="text1"/>
        </w:rPr>
      </w:pPr>
      <w:r>
        <w:rPr>
          <w:rFonts w:cs="Times"/>
          <w:b/>
        </w:rPr>
        <w:t>A-</w:t>
      </w:r>
      <w:r w:rsidRPr="00072B73">
        <w:rPr>
          <w:rFonts w:cs="Times"/>
          <w:b/>
        </w:rPr>
        <w:t>Q</w:t>
      </w:r>
      <w:r>
        <w:rPr>
          <w:rFonts w:cs="Times"/>
          <w:b/>
        </w:rPr>
        <w:t>4</w:t>
      </w:r>
      <w:r w:rsidRPr="00072B73">
        <w:rPr>
          <w:rFonts w:cs="Times"/>
          <w:b/>
        </w:rPr>
        <w:t>.</w:t>
      </w:r>
      <w:r w:rsidRPr="00072B73">
        <w:rPr>
          <w:rFonts w:cs="Times"/>
        </w:rPr>
        <w:t xml:space="preserve"> </w:t>
      </w:r>
      <w:r>
        <w:rPr>
          <w:rFonts w:cs="Times"/>
        </w:rPr>
        <w:t>Analysez et i</w:t>
      </w:r>
      <w:r w:rsidRPr="00072B73">
        <w:rPr>
          <w:rFonts w:cs="Times"/>
        </w:rPr>
        <w:t xml:space="preserve">nterprétez les résultats de </w:t>
      </w:r>
      <w:r w:rsidRPr="0067578F">
        <w:rPr>
          <w:rFonts w:cs="Times"/>
          <w:u w:val="single"/>
        </w:rPr>
        <w:t xml:space="preserve">l’histogramme </w:t>
      </w:r>
      <w:r w:rsidRPr="00E92BB8">
        <w:rPr>
          <w:rFonts w:cs="Times"/>
          <w:u w:val="single"/>
        </w:rPr>
        <w:t>de la figure 1</w:t>
      </w:r>
      <w:r>
        <w:rPr>
          <w:rFonts w:cs="Times"/>
          <w:u w:val="single"/>
        </w:rPr>
        <w:t>B’</w:t>
      </w:r>
      <w:r>
        <w:rPr>
          <w:rFonts w:cs="Times"/>
        </w:rPr>
        <w:t>.</w:t>
      </w:r>
    </w:p>
    <w:p w14:paraId="7C256F91"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 xml:space="preserve">Le facteur de transcription MRTF-A est majoritairement nucléaire en condition normale (C2-WT), mais majoritairement cytoplasmique dans les cardiomyocytes mutants (C2-H222P-NT) (2 premières conditions, environ 90% versus 10% de protéines nucléaires). </w:t>
      </w:r>
    </w:p>
    <w:p w14:paraId="43360B08"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0B520767"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L’expression de la Cofilin-1-T25A non phosphorylable (alanine remplaçant la thréonine) dans les cellules mutantes permet de restaurer la localisation nucléaire du facteur de transcription (quasi 90% nucléaire).</w:t>
      </w:r>
    </w:p>
    <w:p w14:paraId="64F2B78F"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Par contre l’expression de la Cofilin-1-T25D phosphomimétique (acide aspartique remplaçant la thréonine) dans les cellules mutantes ne permet pas de restaurer la localisation nucléaire (10% nucléaire environ). En effet on a vu précédemment que la phosphorylation est déjà excessive dans les mutants, on ne s’attend pas à un rétablissement avec T25D.</w:t>
      </w:r>
    </w:p>
    <w:p w14:paraId="4E78CB2E"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0B178293"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Ceci indique que dans les cardiomyocytes mutants, on a une rétention cytoplasmique du facteur de transcription MRFT-A, qui semble due à la phosphorylation de la Cofilin-1.</w:t>
      </w:r>
    </w:p>
    <w:p w14:paraId="1FF8F33B"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2C97F042"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Empêcher la phosphorylation de la T25 de la Cofilin-1 est un moyen possible de restaurer la localisation nucléaire du facteur de transcription et donc de rétablir sa fonction dans les cellules malades.</w:t>
      </w:r>
    </w:p>
    <w:p w14:paraId="5BE8D4F0"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77E83F45" w14:textId="77777777" w:rsidR="005C75B6" w:rsidRPr="00072B73" w:rsidRDefault="005C75B6" w:rsidP="005C75B6">
      <w:pPr>
        <w:widowControl w:val="0"/>
        <w:autoSpaceDE w:val="0"/>
        <w:autoSpaceDN w:val="0"/>
        <w:adjustRightInd w:val="0"/>
        <w:jc w:val="both"/>
        <w:rPr>
          <w:rFonts w:cs="Times"/>
        </w:rPr>
      </w:pPr>
      <w:r>
        <w:rPr>
          <w:rFonts w:cs="Times"/>
          <w:b/>
        </w:rPr>
        <w:t>A-Q5</w:t>
      </w:r>
      <w:r w:rsidRPr="00EC2DD7">
        <w:rPr>
          <w:rFonts w:cs="Times"/>
          <w:b/>
        </w:rPr>
        <w:t>.</w:t>
      </w:r>
      <w:r w:rsidRPr="00EC2DD7">
        <w:rPr>
          <w:rFonts w:cs="Times"/>
        </w:rPr>
        <w:t xml:space="preserve"> </w:t>
      </w:r>
      <w:r>
        <w:rPr>
          <w:rFonts w:cs="Times"/>
        </w:rPr>
        <w:t>Sachant que la Cofiline-1 (forme active = Phospho-T25) est un agent dépolymérisant des filaments d’actine, attendez-vous à voir majoritairement de l’actine filamenteuse (F-actine) ou globulaire (G-actine) dans les cardiomyocytes des patients ? Quel effet attendez-vous sur la l’activité contractile des cardiomyocytes ? Justifiez votre réponse.</w:t>
      </w:r>
    </w:p>
    <w:p w14:paraId="23D0255E"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 xml:space="preserve">Dans les cardiomyocytes mutants (H222P), la T25 de la Cofilin-1 est hyper phosphorylée (figure 1A-A’) et on s’attend donc à une dépolymérisation du cytosquelette d’actine. </w:t>
      </w:r>
    </w:p>
    <w:p w14:paraId="03363ED3"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Chez les patients, on s’attend donc à perdre les filaments d’actine (F-actine) et à accumuler des sous-unités d’actine libres, globulaires (G-actine).</w:t>
      </w:r>
    </w:p>
    <w:p w14:paraId="5314D68E"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Comme l’actomyosine (F-actine liée au moteur myosine) dans les sarcomères permet l’activité contractile des cardiomyocytes, on s’attend à une contraction défectueuse chez les malades.</w:t>
      </w:r>
    </w:p>
    <w:p w14:paraId="6177DE60"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4E9B0315"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2BD22049"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61EEF8C5" w14:textId="77777777" w:rsidR="005C75B6" w:rsidRPr="00995DAB" w:rsidRDefault="005C75B6" w:rsidP="005C75B6">
      <w:pPr>
        <w:rPr>
          <w:b/>
          <w:color w:val="0432FF"/>
        </w:rPr>
      </w:pPr>
      <w:r>
        <w:rPr>
          <w:rFonts w:cs="Times"/>
          <w:b/>
        </w:rPr>
        <w:t>A-</w:t>
      </w:r>
      <w:r w:rsidRPr="00072B73">
        <w:rPr>
          <w:rFonts w:cs="Times"/>
          <w:b/>
        </w:rPr>
        <w:t>Q</w:t>
      </w:r>
      <w:r>
        <w:rPr>
          <w:rFonts w:cs="Times"/>
          <w:b/>
        </w:rPr>
        <w:t>6</w:t>
      </w:r>
      <w:r w:rsidRPr="00072B73">
        <w:rPr>
          <w:rFonts w:cs="Times"/>
          <w:b/>
        </w:rPr>
        <w:t>.</w:t>
      </w:r>
      <w:r w:rsidRPr="00072B73">
        <w:rPr>
          <w:rFonts w:cs="Times"/>
        </w:rPr>
        <w:t xml:space="preserve"> </w:t>
      </w:r>
      <w:r>
        <w:rPr>
          <w:rFonts w:cs="Times"/>
        </w:rPr>
        <w:t>Analysez et i</w:t>
      </w:r>
      <w:r w:rsidRPr="00072B73">
        <w:rPr>
          <w:rFonts w:cs="Times"/>
        </w:rPr>
        <w:t xml:space="preserve">nterprétez les résultats de </w:t>
      </w:r>
      <w:r w:rsidRPr="0067578F">
        <w:rPr>
          <w:rFonts w:cs="Times"/>
          <w:u w:val="single"/>
        </w:rPr>
        <w:t xml:space="preserve">l’histogramme </w:t>
      </w:r>
      <w:r w:rsidRPr="00E92BB8">
        <w:rPr>
          <w:rFonts w:cs="Times"/>
          <w:u w:val="single"/>
        </w:rPr>
        <w:t>de la figure 1</w:t>
      </w:r>
      <w:r>
        <w:rPr>
          <w:rFonts w:cs="Times"/>
          <w:u w:val="single"/>
        </w:rPr>
        <w:t>C’’</w:t>
      </w:r>
      <w:r w:rsidRPr="00072B73">
        <w:rPr>
          <w:rFonts w:cs="Times"/>
        </w:rPr>
        <w:t>. Que</w:t>
      </w:r>
      <w:r>
        <w:rPr>
          <w:rFonts w:cs="Times"/>
        </w:rPr>
        <w:t xml:space="preserve">l est </w:t>
      </w:r>
      <w:r w:rsidRPr="00072B73">
        <w:rPr>
          <w:rFonts w:cs="Times"/>
        </w:rPr>
        <w:t xml:space="preserve">l’effet attendu </w:t>
      </w:r>
      <w:r>
        <w:rPr>
          <w:rFonts w:cs="Times"/>
        </w:rPr>
        <w:t xml:space="preserve">d’inhibiteurs de la voie de </w:t>
      </w:r>
      <w:r w:rsidRPr="00EB6525">
        <w:rPr>
          <w:rFonts w:cs="Times"/>
          <w:color w:val="000000" w:themeColor="text1"/>
        </w:rPr>
        <w:t xml:space="preserve">signalisation </w:t>
      </w:r>
      <w:r w:rsidRPr="00EB6525">
        <w:rPr>
          <w:color w:val="000000" w:themeColor="text1"/>
        </w:rPr>
        <w:t>MEK/ERK</w:t>
      </w:r>
      <w:r w:rsidRPr="00EB6525">
        <w:rPr>
          <w:color w:val="000000" w:themeColor="text1"/>
          <w:vertAlign w:val="subscript"/>
        </w:rPr>
        <w:t>1/2</w:t>
      </w:r>
      <w:r w:rsidRPr="00EB6525">
        <w:rPr>
          <w:color w:val="000000" w:themeColor="text1"/>
        </w:rPr>
        <w:t xml:space="preserve"> </w:t>
      </w:r>
      <w:r w:rsidRPr="00EB6525">
        <w:rPr>
          <w:rFonts w:cs="Times"/>
          <w:color w:val="000000" w:themeColor="text1"/>
        </w:rPr>
        <w:t xml:space="preserve">chez des </w:t>
      </w:r>
      <w:r>
        <w:rPr>
          <w:rFonts w:cs="Times"/>
        </w:rPr>
        <w:t>patients ?</w:t>
      </w:r>
    </w:p>
    <w:p w14:paraId="27CA7682"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Comme précédemment (figure 1B’), le facteur de transcription MRTF-A est anormalement retenu dans le cytoplasme des cardiomyocytes mutants (C2-H222P DMSO 20% nucléaire versus 75% dans le contrôle, 2 premières conditions).</w:t>
      </w:r>
    </w:p>
    <w:p w14:paraId="1D312402"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L’inhibition de la voie de signalisation MEK-Erk</w:t>
      </w:r>
      <w:r w:rsidRPr="006F0C82">
        <w:rPr>
          <w:color w:val="FF0000"/>
          <w:vertAlign w:val="subscript"/>
        </w:rPr>
        <w:t>1/2</w:t>
      </w:r>
      <w:r w:rsidRPr="00F74AD1">
        <w:rPr>
          <w:color w:val="FF0000"/>
        </w:rPr>
        <w:t>,</w:t>
      </w:r>
      <w:r>
        <w:rPr>
          <w:color w:val="FF0000"/>
        </w:rPr>
        <w:t xml:space="preserve"> avec l’inhibiteur Selumetinib, rétablit complètement la localisation nucléaire du facteur de transcription dans les cardiomyocytes mutants (3ème condition, 75% nucléaire).</w:t>
      </w:r>
    </w:p>
    <w:p w14:paraId="013F1ED9"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Chez les patients, ou l’activité de la kinase Erk</w:t>
      </w:r>
      <w:r w:rsidRPr="001A1803">
        <w:rPr>
          <w:color w:val="FF0000"/>
          <w:vertAlign w:val="subscript"/>
        </w:rPr>
        <w:t>1/2</w:t>
      </w:r>
      <w:r>
        <w:rPr>
          <w:color w:val="FF0000"/>
        </w:rPr>
        <w:t xml:space="preserve"> est connue pour être anormalement élevée (cf introduction), on s’attend à une hyper-phosphorylation de ses substrats, dont la T25 de la Cofilin-A, ce qui engendrer la rétention du facteur de transcription MRTF-A dans le cytoplasme et son incapacité à activer la transcription de ces gènes cibles.</w:t>
      </w:r>
    </w:p>
    <w:p w14:paraId="6D8F0E32"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L’inhibition de la voie de signalisation MEK-Erk</w:t>
      </w:r>
      <w:r w:rsidRPr="001A1803">
        <w:rPr>
          <w:color w:val="FF0000"/>
          <w:vertAlign w:val="subscript"/>
        </w:rPr>
        <w:t>1/2</w:t>
      </w:r>
      <w:r>
        <w:rPr>
          <w:color w:val="FF0000"/>
        </w:rPr>
        <w:t>, en administrant un inhibiteur aux patients, pourraient donc être une piste de thérapie possible (inhibition de Erk</w:t>
      </w:r>
      <w:r w:rsidRPr="0048281B">
        <w:rPr>
          <w:color w:val="FF0000"/>
          <w:vertAlign w:val="subscript"/>
        </w:rPr>
        <w:t>1/2</w:t>
      </w:r>
      <w:r>
        <w:rPr>
          <w:color w:val="FF0000"/>
        </w:rPr>
        <w:t>, déphosphorylation de la T25 de la Cofilin-1, localisation nucléaire at activité du facteur de transcription MRTF-A).</w:t>
      </w:r>
    </w:p>
    <w:p w14:paraId="24208A2E"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0F61C907"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3569BB81"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344B12EA"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3F2166B0"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7F6D32F1"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1B4852EC"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1B89021F" w14:textId="77777777" w:rsidR="005C75B6" w:rsidRPr="00EB6525" w:rsidRDefault="005C75B6" w:rsidP="005C75B6">
      <w:pPr>
        <w:widowControl w:val="0"/>
        <w:autoSpaceDE w:val="0"/>
        <w:autoSpaceDN w:val="0"/>
        <w:adjustRightInd w:val="0"/>
        <w:rPr>
          <w:color w:val="000000" w:themeColor="text1"/>
        </w:rPr>
      </w:pPr>
      <w:r w:rsidRPr="0043263F">
        <w:rPr>
          <w:b/>
          <w:color w:val="000000" w:themeColor="text1"/>
        </w:rPr>
        <w:t>B.</w:t>
      </w:r>
      <w:r w:rsidRPr="0043263F">
        <w:rPr>
          <w:color w:val="000000" w:themeColor="text1"/>
        </w:rPr>
        <w:t xml:space="preserve"> </w:t>
      </w:r>
      <w:r>
        <w:t xml:space="preserve">Les </w:t>
      </w:r>
      <w:r w:rsidRPr="00EB6525">
        <w:rPr>
          <w:color w:val="000000" w:themeColor="text1"/>
        </w:rPr>
        <w:t>chercheurs ont ensuite étudié le mécanisme moléculaire de la régulation du facteur de transcription MRTF-A par la kinase ERK</w:t>
      </w:r>
      <w:r w:rsidRPr="00EB6525">
        <w:rPr>
          <w:color w:val="000000" w:themeColor="text1"/>
          <w:vertAlign w:val="subscript"/>
        </w:rPr>
        <w:t>1/2</w:t>
      </w:r>
      <w:r w:rsidRPr="00EB6525">
        <w:rPr>
          <w:color w:val="000000" w:themeColor="text1"/>
        </w:rPr>
        <w:t xml:space="preserve"> et par la Cofiline-1.</w:t>
      </w:r>
    </w:p>
    <w:p w14:paraId="72231894" w14:textId="77777777" w:rsidR="005C75B6" w:rsidRDefault="005C75B6" w:rsidP="005C75B6">
      <w:pPr>
        <w:widowControl w:val="0"/>
        <w:autoSpaceDE w:val="0"/>
        <w:autoSpaceDN w:val="0"/>
        <w:adjustRightInd w:val="0"/>
      </w:pPr>
      <w:r w:rsidRPr="00EB6525">
        <w:rPr>
          <w:color w:val="000000" w:themeColor="text1"/>
        </w:rPr>
        <w:t>Pour cela, ils ont étudié l’interaction entre la Cofiline-1 phosphorylée (anticorps anti phospho-T25) et MRTF-A par la technique PLA (Proximity Ligase Assay, figure 2A-A’) ainsi que l’activité transcriptionnelle de MRTF-A avec un gène rapporteur luciférase (figure 2B-B’</w:t>
      </w:r>
      <w:r>
        <w:t>).</w:t>
      </w:r>
    </w:p>
    <w:p w14:paraId="4772E43F" w14:textId="77777777" w:rsidR="005C75B6" w:rsidRDefault="005C75B6" w:rsidP="005C75B6">
      <w:pPr>
        <w:widowControl w:val="0"/>
        <w:autoSpaceDE w:val="0"/>
        <w:autoSpaceDN w:val="0"/>
        <w:adjustRightInd w:val="0"/>
      </w:pPr>
    </w:p>
    <w:p w14:paraId="1DAB0FBE" w14:textId="77777777" w:rsidR="005C75B6" w:rsidRDefault="005C75B6" w:rsidP="005C75B6">
      <w:pPr>
        <w:widowControl w:val="0"/>
        <w:autoSpaceDE w:val="0"/>
        <w:autoSpaceDN w:val="0"/>
        <w:adjustRightInd w:val="0"/>
      </w:pPr>
      <w:r>
        <w:rPr>
          <w:noProof/>
          <w:lang w:eastAsia="fr-FR"/>
        </w:rPr>
        <w:drawing>
          <wp:inline distT="0" distB="0" distL="0" distR="0" wp14:anchorId="38AB29C6" wp14:editId="196E5B7C">
            <wp:extent cx="5635227" cy="1820216"/>
            <wp:effectExtent l="0" t="0" r="3810" b="0"/>
            <wp:docPr id="9316784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4802" cy="1839459"/>
                    </a:xfrm>
                    <a:prstGeom prst="rect">
                      <a:avLst/>
                    </a:prstGeom>
                    <a:noFill/>
                  </pic:spPr>
                </pic:pic>
              </a:graphicData>
            </a:graphic>
          </wp:inline>
        </w:drawing>
      </w:r>
    </w:p>
    <w:p w14:paraId="4687B11B" w14:textId="77777777" w:rsidR="005C75B6" w:rsidRDefault="005C75B6" w:rsidP="005C75B6">
      <w:pPr>
        <w:widowControl w:val="0"/>
        <w:autoSpaceDE w:val="0"/>
        <w:autoSpaceDN w:val="0"/>
        <w:adjustRightInd w:val="0"/>
      </w:pPr>
    </w:p>
    <w:p w14:paraId="5EA244C7" w14:textId="77777777" w:rsidR="005C75B6" w:rsidRPr="002F71E9" w:rsidRDefault="005C75B6" w:rsidP="005C75B6">
      <w:pPr>
        <w:widowControl w:val="0"/>
        <w:autoSpaceDE w:val="0"/>
        <w:autoSpaceDN w:val="0"/>
        <w:adjustRightInd w:val="0"/>
        <w:jc w:val="center"/>
      </w:pPr>
      <w:r>
        <w:rPr>
          <w:noProof/>
          <w:lang w:eastAsia="fr-FR"/>
        </w:rPr>
        <w:drawing>
          <wp:inline distT="0" distB="0" distL="0" distR="0" wp14:anchorId="39B8739F" wp14:editId="743870DA">
            <wp:extent cx="4382421" cy="1852180"/>
            <wp:effectExtent l="0" t="0" r="0" b="0"/>
            <wp:docPr id="1873747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5404" cy="1866120"/>
                    </a:xfrm>
                    <a:prstGeom prst="rect">
                      <a:avLst/>
                    </a:prstGeom>
                    <a:noFill/>
                  </pic:spPr>
                </pic:pic>
              </a:graphicData>
            </a:graphic>
          </wp:inline>
        </w:drawing>
      </w:r>
    </w:p>
    <w:p w14:paraId="12357CAF" w14:textId="77777777" w:rsidR="005C75B6" w:rsidRDefault="005C75B6" w:rsidP="005C75B6">
      <w:pPr>
        <w:widowControl w:val="0"/>
        <w:autoSpaceDE w:val="0"/>
        <w:autoSpaceDN w:val="0"/>
        <w:adjustRightInd w:val="0"/>
        <w:ind w:left="708" w:firstLine="708"/>
        <w:jc w:val="both"/>
        <w:outlineLvl w:val="0"/>
        <w:rPr>
          <w:b/>
          <w:noProof/>
          <w:sz w:val="20"/>
          <w:szCs w:val="20"/>
        </w:rPr>
      </w:pPr>
    </w:p>
    <w:p w14:paraId="24AC7FD6" w14:textId="3800E704" w:rsidR="005C75B6" w:rsidRPr="00C748AD" w:rsidRDefault="005C75B6" w:rsidP="005C75B6">
      <w:pPr>
        <w:widowControl w:val="0"/>
        <w:autoSpaceDE w:val="0"/>
        <w:autoSpaceDN w:val="0"/>
        <w:adjustRightInd w:val="0"/>
        <w:outlineLvl w:val="0"/>
        <w:rPr>
          <w:sz w:val="20"/>
          <w:szCs w:val="20"/>
        </w:rPr>
      </w:pPr>
      <w:r w:rsidRPr="005568DC">
        <w:rPr>
          <w:b/>
          <w:sz w:val="20"/>
          <w:szCs w:val="20"/>
        </w:rPr>
        <w:t>Figure 2</w:t>
      </w:r>
      <w:r w:rsidRPr="005568DC">
        <w:rPr>
          <w:sz w:val="20"/>
          <w:szCs w:val="20"/>
        </w:rPr>
        <w:t xml:space="preserve"> : Mécanisme</w:t>
      </w:r>
      <w:r>
        <w:rPr>
          <w:sz w:val="20"/>
          <w:szCs w:val="20"/>
        </w:rPr>
        <w:t>s</w:t>
      </w:r>
      <w:r w:rsidRPr="005568DC">
        <w:rPr>
          <w:sz w:val="20"/>
          <w:szCs w:val="20"/>
        </w:rPr>
        <w:t xml:space="preserve"> moléculaire</w:t>
      </w:r>
      <w:r>
        <w:rPr>
          <w:sz w:val="20"/>
          <w:szCs w:val="20"/>
        </w:rPr>
        <w:t>s</w:t>
      </w:r>
      <w:r w:rsidRPr="005568DC">
        <w:rPr>
          <w:sz w:val="20"/>
          <w:szCs w:val="20"/>
        </w:rPr>
        <w:t xml:space="preserve"> de la régulation du facteur de transcription MRTF-A par E</w:t>
      </w:r>
      <w:r>
        <w:rPr>
          <w:sz w:val="20"/>
          <w:szCs w:val="20"/>
        </w:rPr>
        <w:t>RK</w:t>
      </w:r>
      <w:r w:rsidRPr="005568DC">
        <w:rPr>
          <w:sz w:val="20"/>
          <w:szCs w:val="20"/>
          <w:vertAlign w:val="subscript"/>
        </w:rPr>
        <w:t>1/2</w:t>
      </w:r>
      <w:r w:rsidRPr="005568DC">
        <w:rPr>
          <w:sz w:val="20"/>
          <w:szCs w:val="20"/>
        </w:rPr>
        <w:t xml:space="preserve"> et Cofilin</w:t>
      </w:r>
      <w:r>
        <w:rPr>
          <w:sz w:val="20"/>
          <w:szCs w:val="20"/>
        </w:rPr>
        <w:t>e</w:t>
      </w:r>
      <w:r w:rsidRPr="005568DC">
        <w:rPr>
          <w:sz w:val="20"/>
          <w:szCs w:val="20"/>
        </w:rPr>
        <w:t>-1.</w:t>
      </w:r>
      <w:r>
        <w:rPr>
          <w:sz w:val="20"/>
          <w:szCs w:val="20"/>
        </w:rPr>
        <w:br/>
      </w:r>
      <w:r w:rsidRPr="005568DC">
        <w:rPr>
          <w:b/>
          <w:sz w:val="20"/>
          <w:szCs w:val="20"/>
        </w:rPr>
        <w:t>A.</w:t>
      </w:r>
      <w:r w:rsidRPr="005568DC">
        <w:rPr>
          <w:sz w:val="20"/>
          <w:szCs w:val="20"/>
        </w:rPr>
        <w:t xml:space="preserve"> </w:t>
      </w:r>
      <w:r>
        <w:rPr>
          <w:sz w:val="20"/>
          <w:szCs w:val="20"/>
        </w:rPr>
        <w:t xml:space="preserve">Le technique </w:t>
      </w:r>
      <w:r w:rsidRPr="005568DC">
        <w:rPr>
          <w:sz w:val="20"/>
          <w:szCs w:val="20"/>
        </w:rPr>
        <w:t xml:space="preserve">PLA permet </w:t>
      </w:r>
      <w:r>
        <w:rPr>
          <w:sz w:val="20"/>
          <w:szCs w:val="20"/>
        </w:rPr>
        <w:t xml:space="preserve">de </w:t>
      </w:r>
      <w:r w:rsidRPr="005568DC">
        <w:rPr>
          <w:sz w:val="20"/>
          <w:szCs w:val="20"/>
        </w:rPr>
        <w:t xml:space="preserve">visualiser </w:t>
      </w:r>
      <w:r>
        <w:rPr>
          <w:sz w:val="20"/>
          <w:szCs w:val="20"/>
        </w:rPr>
        <w:t>en</w:t>
      </w:r>
      <w:r w:rsidRPr="005568DC">
        <w:rPr>
          <w:sz w:val="20"/>
          <w:szCs w:val="20"/>
        </w:rPr>
        <w:t xml:space="preserve"> microscopie </w:t>
      </w:r>
      <w:r>
        <w:rPr>
          <w:sz w:val="20"/>
          <w:szCs w:val="20"/>
        </w:rPr>
        <w:t xml:space="preserve">à fluorescence </w:t>
      </w:r>
      <w:r w:rsidRPr="005568DC">
        <w:rPr>
          <w:sz w:val="20"/>
          <w:szCs w:val="20"/>
        </w:rPr>
        <w:t xml:space="preserve">les sites </w:t>
      </w:r>
      <w:r>
        <w:rPr>
          <w:sz w:val="20"/>
          <w:szCs w:val="20"/>
        </w:rPr>
        <w:t xml:space="preserve">cellulaires où deux protéines interagissent moléculairement </w:t>
      </w:r>
      <w:r w:rsidRPr="005568DC">
        <w:rPr>
          <w:sz w:val="20"/>
          <w:szCs w:val="20"/>
        </w:rPr>
        <w:t>(signal fluorescent rouge).</w:t>
      </w:r>
      <w:r>
        <w:rPr>
          <w:sz w:val="20"/>
          <w:szCs w:val="20"/>
        </w:rPr>
        <w:t xml:space="preserve"> Cette technique repose sur l’utilisation d’anticorps spécifiques (antibodies), couplés à des séquences ADN (oligo A et B) qui pourront s’associer à un connecteur ADN uniquement si les deux protéines d’intérêt (ici MRTF-A et Cofilin-1 phosphorylée sur la T25) sont très proches dans l’espace (lors d’interactions moléculaires).</w:t>
      </w:r>
      <w:r>
        <w:rPr>
          <w:sz w:val="20"/>
          <w:szCs w:val="20"/>
        </w:rPr>
        <w:br/>
      </w:r>
      <w:r w:rsidRPr="00D45CFD">
        <w:rPr>
          <w:b/>
          <w:sz w:val="20"/>
          <w:szCs w:val="20"/>
        </w:rPr>
        <w:t>A’.</w:t>
      </w:r>
      <w:r w:rsidRPr="00D45CFD">
        <w:rPr>
          <w:sz w:val="20"/>
          <w:szCs w:val="20"/>
        </w:rPr>
        <w:t xml:space="preserve"> </w:t>
      </w:r>
      <w:r w:rsidRPr="00C748AD">
        <w:rPr>
          <w:sz w:val="20"/>
          <w:szCs w:val="20"/>
        </w:rPr>
        <w:t xml:space="preserve">Visualisation par microscopie fluorescente du signal PLA (rouge) et des noyaux (DAPI, bleu) dans les cellules C2-WT et C2-H222P </w:t>
      </w:r>
      <w:r>
        <w:rPr>
          <w:sz w:val="20"/>
          <w:szCs w:val="20"/>
        </w:rPr>
        <w:t>(cf technique figure 2A)</w:t>
      </w:r>
      <w:r w:rsidRPr="005568DC">
        <w:rPr>
          <w:sz w:val="20"/>
          <w:szCs w:val="20"/>
        </w:rPr>
        <w:t>.</w:t>
      </w:r>
      <w:r>
        <w:rPr>
          <w:sz w:val="20"/>
          <w:szCs w:val="20"/>
        </w:rPr>
        <w:br/>
      </w:r>
      <w:r w:rsidRPr="00F2069F">
        <w:rPr>
          <w:b/>
          <w:sz w:val="20"/>
          <w:szCs w:val="20"/>
        </w:rPr>
        <w:t>B.</w:t>
      </w:r>
      <w:r w:rsidRPr="00F2069F">
        <w:rPr>
          <w:sz w:val="20"/>
          <w:szCs w:val="20"/>
        </w:rPr>
        <w:t xml:space="preserve"> </w:t>
      </w:r>
      <w:r>
        <w:rPr>
          <w:sz w:val="20"/>
          <w:szCs w:val="20"/>
        </w:rPr>
        <w:t>Pour mesurer l’activité transcriptionnelle de MRTF-A associé à son partenaire SRF, les cellules ont été transfectées avec un plasmide contenant la séquence ADN reconnue par ce complexe (SRF-RE = SRF Response Element), suivi du gène luciférase. La luciférase est une enzyme qui produit une molécule bioluminescente verte quantifiable, elle sert de gène rapporteur dans l’expérience.</w:t>
      </w:r>
      <w:r>
        <w:rPr>
          <w:sz w:val="20"/>
          <w:szCs w:val="20"/>
        </w:rPr>
        <w:br/>
      </w:r>
      <w:r w:rsidRPr="00283821">
        <w:rPr>
          <w:b/>
          <w:sz w:val="20"/>
          <w:szCs w:val="20"/>
        </w:rPr>
        <w:t>B’.</w:t>
      </w:r>
      <w:r>
        <w:rPr>
          <w:sz w:val="20"/>
          <w:szCs w:val="20"/>
        </w:rPr>
        <w:t xml:space="preserve"> Mesure de la bioluminescence (luciferase count, en unité arbitraire) dans des cellules </w:t>
      </w:r>
      <w:r w:rsidRPr="005568DC">
        <w:rPr>
          <w:sz w:val="20"/>
          <w:szCs w:val="20"/>
        </w:rPr>
        <w:t>C2-WT et C2-H222P</w:t>
      </w:r>
      <w:r>
        <w:rPr>
          <w:sz w:val="20"/>
          <w:szCs w:val="20"/>
        </w:rPr>
        <w:t xml:space="preserve"> (cf technique figure 2B) traitées ou non avec l’inhibiteur selumetinib de la signalisation MEK-ERK</w:t>
      </w:r>
      <w:r w:rsidRPr="002C2150">
        <w:rPr>
          <w:sz w:val="20"/>
          <w:szCs w:val="20"/>
          <w:vertAlign w:val="subscript"/>
        </w:rPr>
        <w:t>1/2</w:t>
      </w:r>
      <w:r w:rsidRPr="002C2150">
        <w:rPr>
          <w:sz w:val="20"/>
          <w:szCs w:val="20"/>
        </w:rPr>
        <w:t xml:space="preserve"> (+</w:t>
      </w:r>
      <w:r>
        <w:rPr>
          <w:sz w:val="20"/>
          <w:szCs w:val="20"/>
        </w:rPr>
        <w:t xml:space="preserve"> ou -</w:t>
      </w:r>
      <w:r w:rsidRPr="002C2150">
        <w:rPr>
          <w:sz w:val="20"/>
          <w:szCs w:val="20"/>
        </w:rPr>
        <w:t>)</w:t>
      </w:r>
      <w:r w:rsidRPr="002C2150">
        <w:rPr>
          <w:rFonts w:ascii="Times" w:hAnsi="Times" w:cs="Times"/>
          <w:sz w:val="18"/>
          <w:szCs w:val="18"/>
        </w:rPr>
        <w:t>(n = 3</w:t>
      </w:r>
      <w:r>
        <w:rPr>
          <w:rFonts w:ascii="Times" w:hAnsi="Times" w:cs="Times"/>
          <w:sz w:val="18"/>
          <w:szCs w:val="18"/>
        </w:rPr>
        <w:t>)</w:t>
      </w:r>
      <w:r w:rsidRPr="002C2150">
        <w:rPr>
          <w:rFonts w:ascii="Times" w:hAnsi="Times" w:cs="Times"/>
          <w:sz w:val="18"/>
          <w:szCs w:val="18"/>
        </w:rPr>
        <w:t>.</w:t>
      </w:r>
    </w:p>
    <w:p w14:paraId="08B1066B" w14:textId="77777777" w:rsidR="005C75B6" w:rsidRDefault="005C75B6" w:rsidP="005C75B6">
      <w:pPr>
        <w:widowControl w:val="0"/>
        <w:autoSpaceDE w:val="0"/>
        <w:autoSpaceDN w:val="0"/>
        <w:adjustRightInd w:val="0"/>
        <w:jc w:val="both"/>
        <w:outlineLvl w:val="0"/>
        <w:rPr>
          <w:rFonts w:ascii="Times" w:hAnsi="Times" w:cs="Times"/>
          <w:sz w:val="18"/>
          <w:szCs w:val="18"/>
        </w:rPr>
      </w:pPr>
    </w:p>
    <w:p w14:paraId="0A4FE9E7" w14:textId="77777777" w:rsidR="005C75B6" w:rsidRPr="00995DAB" w:rsidRDefault="005C75B6" w:rsidP="005C75B6">
      <w:pPr>
        <w:rPr>
          <w:b/>
          <w:color w:val="0432FF"/>
        </w:rPr>
      </w:pPr>
      <w:r>
        <w:rPr>
          <w:rFonts w:cs="Times"/>
          <w:b/>
        </w:rPr>
        <w:t>B-</w:t>
      </w:r>
      <w:r w:rsidRPr="00072B73">
        <w:rPr>
          <w:rFonts w:cs="Times"/>
          <w:b/>
        </w:rPr>
        <w:t>Q</w:t>
      </w:r>
      <w:r>
        <w:rPr>
          <w:rFonts w:cs="Times"/>
          <w:b/>
        </w:rPr>
        <w:t>1</w:t>
      </w:r>
      <w:r w:rsidRPr="00072B73">
        <w:rPr>
          <w:rFonts w:cs="Times"/>
          <w:b/>
        </w:rPr>
        <w:t>.</w:t>
      </w:r>
      <w:r w:rsidRPr="00072B73">
        <w:rPr>
          <w:rFonts w:cs="Times"/>
        </w:rPr>
        <w:t xml:space="preserve"> </w:t>
      </w:r>
      <w:r>
        <w:rPr>
          <w:rFonts w:cs="Times"/>
        </w:rPr>
        <w:t>Analysez et i</w:t>
      </w:r>
      <w:r w:rsidRPr="00072B73">
        <w:rPr>
          <w:rFonts w:cs="Times"/>
        </w:rPr>
        <w:t xml:space="preserve">nterprétez les résultats de </w:t>
      </w:r>
      <w:r w:rsidRPr="00D46E6E">
        <w:rPr>
          <w:rFonts w:cs="Times"/>
        </w:rPr>
        <w:t xml:space="preserve">la </w:t>
      </w:r>
      <w:r>
        <w:rPr>
          <w:rFonts w:cs="Times"/>
          <w:u w:val="single"/>
        </w:rPr>
        <w:t>figure 2A’</w:t>
      </w:r>
      <w:r>
        <w:rPr>
          <w:rFonts w:cs="Times"/>
        </w:rPr>
        <w:t>.</w:t>
      </w:r>
    </w:p>
    <w:p w14:paraId="36CCEAC8"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Dans les cardiomyocytes mutants (H222P), on observe du signal fluorescent PLA ponctiforme dans le cytoplasme qui indique une potentielle interaction moléculaire à ses endroits entre la phospho-Cofilin-1 et le facteur de transcription MRTF-A. Ces interactions sont complètement absentes dans les cardiomyocytes sauvages.</w:t>
      </w:r>
    </w:p>
    <w:p w14:paraId="6E57C668"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 xml:space="preserve">La rétention cytoplasmique du facteur de transcription MRFT-A dans les cardiomyocytes </w:t>
      </w:r>
      <w:r w:rsidRPr="000D70EF">
        <w:rPr>
          <w:i/>
          <w:color w:val="FF0000"/>
        </w:rPr>
        <w:t>LMNA</w:t>
      </w:r>
      <w:r w:rsidRPr="000D70EF">
        <w:rPr>
          <w:i/>
          <w:color w:val="FF0000"/>
          <w:vertAlign w:val="superscript"/>
        </w:rPr>
        <w:t>H222P</w:t>
      </w:r>
      <w:r>
        <w:rPr>
          <w:color w:val="FF0000"/>
        </w:rPr>
        <w:t xml:space="preserve"> pourrait donc être due à une interaction physique entre ce facteur et la Cofilin-1 phosphorylée (T25) cytoplasmique, qui empêcherait la translocation nucléaire de MRFT-A et donc son activité d’activateur de la transcription.</w:t>
      </w:r>
    </w:p>
    <w:p w14:paraId="3863761F"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5AB7644B"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488F73B4"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p>
    <w:p w14:paraId="0D8A7094" w14:textId="77777777" w:rsidR="005C75B6" w:rsidRDefault="005C75B6" w:rsidP="005C75B6">
      <w:pPr>
        <w:widowControl w:val="0"/>
        <w:autoSpaceDE w:val="0"/>
        <w:autoSpaceDN w:val="0"/>
        <w:adjustRightInd w:val="0"/>
        <w:jc w:val="both"/>
        <w:outlineLvl w:val="0"/>
        <w:rPr>
          <w:rFonts w:ascii="Times" w:hAnsi="Times" w:cs="Times"/>
          <w:sz w:val="18"/>
          <w:szCs w:val="18"/>
        </w:rPr>
      </w:pPr>
    </w:p>
    <w:p w14:paraId="130D8A5A" w14:textId="77777777" w:rsidR="005C75B6" w:rsidRPr="00995DAB" w:rsidRDefault="005C75B6" w:rsidP="005C75B6">
      <w:pPr>
        <w:rPr>
          <w:b/>
          <w:color w:val="0432FF"/>
        </w:rPr>
      </w:pPr>
      <w:r>
        <w:rPr>
          <w:rFonts w:cs="Times"/>
          <w:b/>
        </w:rPr>
        <w:t>B-</w:t>
      </w:r>
      <w:r w:rsidRPr="00072B73">
        <w:rPr>
          <w:rFonts w:cs="Times"/>
          <w:b/>
        </w:rPr>
        <w:t>Q</w:t>
      </w:r>
      <w:r>
        <w:rPr>
          <w:rFonts w:cs="Times"/>
          <w:b/>
        </w:rPr>
        <w:t>2</w:t>
      </w:r>
      <w:r w:rsidRPr="00072B73">
        <w:rPr>
          <w:rFonts w:cs="Times"/>
          <w:b/>
        </w:rPr>
        <w:t>.</w:t>
      </w:r>
      <w:r w:rsidRPr="00072B73">
        <w:rPr>
          <w:rFonts w:cs="Times"/>
        </w:rPr>
        <w:t xml:space="preserve"> </w:t>
      </w:r>
      <w:r>
        <w:rPr>
          <w:rFonts w:cs="Times"/>
        </w:rPr>
        <w:t>Analysez et i</w:t>
      </w:r>
      <w:r w:rsidRPr="00072B73">
        <w:rPr>
          <w:rFonts w:cs="Times"/>
        </w:rPr>
        <w:t xml:space="preserve">nterprétez les résultats de </w:t>
      </w:r>
      <w:r w:rsidRPr="00D46E6E">
        <w:rPr>
          <w:rFonts w:cs="Times"/>
        </w:rPr>
        <w:t xml:space="preserve">la </w:t>
      </w:r>
      <w:r>
        <w:rPr>
          <w:rFonts w:cs="Times"/>
          <w:u w:val="single"/>
        </w:rPr>
        <w:t>figure 2B’</w:t>
      </w:r>
      <w:r>
        <w:rPr>
          <w:rFonts w:cs="Times"/>
        </w:rPr>
        <w:t>.</w:t>
      </w:r>
    </w:p>
    <w:p w14:paraId="09815519" w14:textId="77777777" w:rsid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 xml:space="preserve">Dans les cardiomyocytes mutants (H222P), la transcription de la luciférase est plus faible que dans les sauvages (2 premières conditions). Ceci indique que chez les mutants le facteur de transcription MRFT-A est moins fonctionnel, probablement parce qu’il est retenu dans le cytoplasme. </w:t>
      </w:r>
    </w:p>
    <w:p w14:paraId="3D96AF28" w14:textId="15AB656A" w:rsidR="005C75B6" w:rsidRPr="005C75B6" w:rsidRDefault="005C75B6" w:rsidP="005C75B6">
      <w:pPr>
        <w:pBdr>
          <w:top w:val="single" w:sz="4" w:space="1" w:color="auto"/>
          <w:left w:val="single" w:sz="4" w:space="4" w:color="auto"/>
          <w:bottom w:val="single" w:sz="4" w:space="1" w:color="auto"/>
          <w:right w:val="single" w:sz="4" w:space="4" w:color="auto"/>
        </w:pBdr>
        <w:jc w:val="both"/>
        <w:rPr>
          <w:color w:val="FF0000"/>
        </w:rPr>
      </w:pPr>
      <w:r>
        <w:rPr>
          <w:color w:val="FF0000"/>
        </w:rPr>
        <w:t>L’inhibition de la voie de signalisation MEK-Erk</w:t>
      </w:r>
      <w:r w:rsidRPr="0045739A">
        <w:rPr>
          <w:color w:val="FF0000"/>
          <w:vertAlign w:val="subscript"/>
        </w:rPr>
        <w:t>1/2</w:t>
      </w:r>
      <w:r>
        <w:rPr>
          <w:color w:val="FF0000"/>
        </w:rPr>
        <w:t>, avec le selumetinib, rétabli l’activité transcriptionnelle du mutant H222P (condition 4), probablement en inhibant la phosphorylation de la T25 de la Cofilin-1, en empêchant l’interaction de la Cofilin-1 avec le facteur MRFT-A et en permettant l’entrée de MRFT-A dans le noyau et son association avec les séquences promotrices de ces gènes cibles.</w:t>
      </w:r>
    </w:p>
    <w:p w14:paraId="68F8E802" w14:textId="6B5E48A1" w:rsidR="005C75B6" w:rsidRDefault="005C75B6" w:rsidP="005C75B6">
      <w:pPr>
        <w:jc w:val="both"/>
        <w:rPr>
          <w:rFonts w:cs="Times"/>
        </w:rPr>
      </w:pPr>
      <w:r>
        <w:rPr>
          <w:rFonts w:cs="Times"/>
          <w:b/>
        </w:rPr>
        <w:t>B-</w:t>
      </w:r>
      <w:r w:rsidRPr="00072B73">
        <w:rPr>
          <w:rFonts w:cs="Times"/>
          <w:b/>
        </w:rPr>
        <w:t>Q</w:t>
      </w:r>
      <w:r>
        <w:rPr>
          <w:rFonts w:cs="Times"/>
          <w:b/>
        </w:rPr>
        <w:t>3</w:t>
      </w:r>
      <w:r w:rsidRPr="00072B73">
        <w:rPr>
          <w:rFonts w:cs="Times"/>
          <w:b/>
        </w:rPr>
        <w:t>.</w:t>
      </w:r>
      <w:r w:rsidRPr="00072B73">
        <w:rPr>
          <w:rFonts w:cs="Times"/>
        </w:rPr>
        <w:t xml:space="preserve"> </w:t>
      </w:r>
      <w:r>
        <w:rPr>
          <w:rFonts w:cs="Times"/>
        </w:rPr>
        <w:t>Complétez, ci-dessous, le schéma récapitulatif concernant les protéines lamine A, ERK</w:t>
      </w:r>
      <w:r w:rsidRPr="00131C06">
        <w:rPr>
          <w:rFonts w:cs="Times"/>
          <w:vertAlign w:val="subscript"/>
        </w:rPr>
        <w:t>1/2</w:t>
      </w:r>
      <w:r>
        <w:rPr>
          <w:rFonts w:cs="Times"/>
        </w:rPr>
        <w:t xml:space="preserve">, Cofiline-1 T25, MRTF-A, SRF et l’actomyosine dans les cardiomyocytes </w:t>
      </w:r>
      <w:r w:rsidRPr="002D5045">
        <w:rPr>
          <w:rFonts w:cs="Times"/>
          <w:i/>
        </w:rPr>
        <w:t>LMNA</w:t>
      </w:r>
      <w:r w:rsidRPr="002D5045">
        <w:rPr>
          <w:rFonts w:cs="Times"/>
          <w:i/>
          <w:vertAlign w:val="superscript"/>
        </w:rPr>
        <w:t>H222P</w:t>
      </w:r>
      <w:r>
        <w:rPr>
          <w:rFonts w:cs="Times"/>
        </w:rPr>
        <w:t>.</w:t>
      </w:r>
    </w:p>
    <w:p w14:paraId="2FE98917" w14:textId="77777777" w:rsidR="005C75B6" w:rsidRDefault="005C75B6" w:rsidP="005C75B6">
      <w:pPr>
        <w:rPr>
          <w:sz w:val="20"/>
          <w:szCs w:val="20"/>
        </w:rPr>
      </w:pPr>
      <w:r>
        <w:rPr>
          <w:noProof/>
          <w:sz w:val="20"/>
          <w:szCs w:val="20"/>
          <w:lang w:eastAsia="fr-FR"/>
        </w:rPr>
        <w:drawing>
          <wp:inline distT="0" distB="0" distL="0" distR="0" wp14:anchorId="344E5016" wp14:editId="3B631D41">
            <wp:extent cx="5749290" cy="2898775"/>
            <wp:effectExtent l="0" t="0" r="0" b="0"/>
            <wp:docPr id="2" name="Image 2" descr="../../../../../Desktop/Capture%20d’écran%202024-01-24%2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24-01-24%20à%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290" cy="2898775"/>
                    </a:xfrm>
                    <a:prstGeom prst="rect">
                      <a:avLst/>
                    </a:prstGeom>
                    <a:noFill/>
                    <a:ln>
                      <a:noFill/>
                    </a:ln>
                  </pic:spPr>
                </pic:pic>
              </a:graphicData>
            </a:graphic>
          </wp:inline>
        </w:drawing>
      </w:r>
    </w:p>
    <w:p w14:paraId="2D3D1491" w14:textId="77777777" w:rsidR="005C75B6" w:rsidRDefault="005C75B6" w:rsidP="005C75B6">
      <w:pPr>
        <w:rPr>
          <w:sz w:val="20"/>
          <w:szCs w:val="20"/>
        </w:rPr>
      </w:pPr>
    </w:p>
    <w:p w14:paraId="52FAD52A" w14:textId="19536E55" w:rsidR="002F2AA8" w:rsidRPr="005C75B6" w:rsidRDefault="002F2AA8" w:rsidP="007936BD">
      <w:pPr>
        <w:rPr>
          <w:sz w:val="20"/>
          <w:szCs w:val="20"/>
        </w:rPr>
      </w:pPr>
    </w:p>
    <w:sectPr w:rsidR="002F2AA8" w:rsidRPr="005C75B6" w:rsidSect="00BB694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panose1 w:val="02020500000000000000"/>
    <w:charset w:val="88"/>
    <w:family w:val="roman"/>
    <w:pitch w:val="variable"/>
    <w:sig w:usb0="A00002FF" w:usb1="28CFFCFA" w:usb2="00000016" w:usb3="00000000" w:csb0="00100001" w:csb1="00000000"/>
  </w:font>
  <w:font w:name="Open Sans">
    <w:altName w:val="Lucida Grande"/>
    <w:charset w:val="00"/>
    <w:family w:val="swiss"/>
    <w:pitch w:val="variable"/>
    <w:sig w:usb0="E00002EF" w:usb1="4000205B" w:usb2="00000028" w:usb3="00000000" w:csb0="0000019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A4952"/>
    <w:multiLevelType w:val="hybridMultilevel"/>
    <w:tmpl w:val="0A2237A8"/>
    <w:lvl w:ilvl="0" w:tplc="39CCC15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8901037"/>
    <w:multiLevelType w:val="hybridMultilevel"/>
    <w:tmpl w:val="71FEAE52"/>
    <w:lvl w:ilvl="0" w:tplc="80E8ABB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97250ED"/>
    <w:multiLevelType w:val="hybridMultilevel"/>
    <w:tmpl w:val="9384C2AC"/>
    <w:lvl w:ilvl="0" w:tplc="A0DA5BE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3533979"/>
    <w:multiLevelType w:val="hybridMultilevel"/>
    <w:tmpl w:val="2AFC5E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3B973B3"/>
    <w:multiLevelType w:val="hybridMultilevel"/>
    <w:tmpl w:val="C62073B2"/>
    <w:lvl w:ilvl="0" w:tplc="F80436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95B0505"/>
    <w:multiLevelType w:val="hybridMultilevel"/>
    <w:tmpl w:val="99D2765C"/>
    <w:lvl w:ilvl="0" w:tplc="492200FA">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A51132"/>
    <w:multiLevelType w:val="hybridMultilevel"/>
    <w:tmpl w:val="7A50C224"/>
    <w:lvl w:ilvl="0" w:tplc="771E1D6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7166463"/>
    <w:multiLevelType w:val="hybridMultilevel"/>
    <w:tmpl w:val="6376359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nsid w:val="47F65FCD"/>
    <w:multiLevelType w:val="hybridMultilevel"/>
    <w:tmpl w:val="82DCC602"/>
    <w:lvl w:ilvl="0" w:tplc="D5526768">
      <w:start w:val="1"/>
      <w:numFmt w:val="lowerLetter"/>
      <w:lvlText w:val="%1."/>
      <w:lvlJc w:val="left"/>
      <w:pPr>
        <w:ind w:left="720" w:hanging="360"/>
      </w:pPr>
      <w:rPr>
        <w:rFonts w:asciiTheme="minorHAnsi" w:eastAsiaTheme="minorHAnsi" w:hAnsiTheme="minorHAnsi" w:cstheme="minorHAnsi"/>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8A946F7"/>
    <w:multiLevelType w:val="hybridMultilevel"/>
    <w:tmpl w:val="1096AA7E"/>
    <w:lvl w:ilvl="0" w:tplc="C00073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A137FE3"/>
    <w:multiLevelType w:val="hybridMultilevel"/>
    <w:tmpl w:val="0A223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5F61428"/>
    <w:multiLevelType w:val="hybridMultilevel"/>
    <w:tmpl w:val="0A223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FD364B8"/>
    <w:multiLevelType w:val="hybridMultilevel"/>
    <w:tmpl w:val="A306ABD6"/>
    <w:lvl w:ilvl="0" w:tplc="CE0AF5F0">
      <w:start w:val="1"/>
      <w:numFmt w:val="upperLetter"/>
      <w:lvlText w:val="%1."/>
      <w:lvlJc w:val="left"/>
      <w:pPr>
        <w:ind w:left="720" w:hanging="360"/>
      </w:pPr>
      <w:rPr>
        <w:rFonts w:asciiTheme="minorHAnsi" w:eastAsiaTheme="minorHAnsi" w:hAnsiTheme="minorHAnsi" w:cstheme="minorHAnsi"/>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0293E29"/>
    <w:multiLevelType w:val="hybridMultilevel"/>
    <w:tmpl w:val="B322CAEC"/>
    <w:lvl w:ilvl="0" w:tplc="A0DA5BE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4"/>
  </w:num>
  <w:num w:numId="5">
    <w:abstractNumId w:val="9"/>
  </w:num>
  <w:num w:numId="6">
    <w:abstractNumId w:val="1"/>
  </w:num>
  <w:num w:numId="7">
    <w:abstractNumId w:val="6"/>
  </w:num>
  <w:num w:numId="8">
    <w:abstractNumId w:val="3"/>
  </w:num>
  <w:num w:numId="9">
    <w:abstractNumId w:val="13"/>
  </w:num>
  <w:num w:numId="10">
    <w:abstractNumId w:val="2"/>
  </w:num>
  <w:num w:numId="11">
    <w:abstractNumId w:val="0"/>
  </w:num>
  <w:num w:numId="12">
    <w:abstractNumId w:val="5"/>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350"/>
    <w:rsid w:val="000060AE"/>
    <w:rsid w:val="0002309C"/>
    <w:rsid w:val="000254F1"/>
    <w:rsid w:val="00033B28"/>
    <w:rsid w:val="000365BC"/>
    <w:rsid w:val="00037C30"/>
    <w:rsid w:val="000415C5"/>
    <w:rsid w:val="00042C24"/>
    <w:rsid w:val="00070A41"/>
    <w:rsid w:val="00080348"/>
    <w:rsid w:val="00086A88"/>
    <w:rsid w:val="0009669F"/>
    <w:rsid w:val="000A14D7"/>
    <w:rsid w:val="000B0A91"/>
    <w:rsid w:val="000B3041"/>
    <w:rsid w:val="000B7A1A"/>
    <w:rsid w:val="000B7E00"/>
    <w:rsid w:val="000D34D0"/>
    <w:rsid w:val="000D368B"/>
    <w:rsid w:val="000F1B2E"/>
    <w:rsid w:val="000F44E7"/>
    <w:rsid w:val="0010305A"/>
    <w:rsid w:val="00105B77"/>
    <w:rsid w:val="00112D90"/>
    <w:rsid w:val="00115127"/>
    <w:rsid w:val="00142535"/>
    <w:rsid w:val="00164001"/>
    <w:rsid w:val="00176CEE"/>
    <w:rsid w:val="001841EE"/>
    <w:rsid w:val="001872C6"/>
    <w:rsid w:val="001A559D"/>
    <w:rsid w:val="001E65FF"/>
    <w:rsid w:val="00264B66"/>
    <w:rsid w:val="00267A8D"/>
    <w:rsid w:val="00271B58"/>
    <w:rsid w:val="002728A3"/>
    <w:rsid w:val="00275A42"/>
    <w:rsid w:val="00284AB9"/>
    <w:rsid w:val="002A1741"/>
    <w:rsid w:val="002A5129"/>
    <w:rsid w:val="002B23F6"/>
    <w:rsid w:val="002B4020"/>
    <w:rsid w:val="002E453C"/>
    <w:rsid w:val="002E7802"/>
    <w:rsid w:val="002F2AA8"/>
    <w:rsid w:val="00302AF4"/>
    <w:rsid w:val="00307164"/>
    <w:rsid w:val="00312DB4"/>
    <w:rsid w:val="003375C5"/>
    <w:rsid w:val="00344E67"/>
    <w:rsid w:val="003466C3"/>
    <w:rsid w:val="00361F5B"/>
    <w:rsid w:val="003A106E"/>
    <w:rsid w:val="003C2DA8"/>
    <w:rsid w:val="003E4810"/>
    <w:rsid w:val="003E63CE"/>
    <w:rsid w:val="00412AE4"/>
    <w:rsid w:val="004156AC"/>
    <w:rsid w:val="004414F1"/>
    <w:rsid w:val="004436A4"/>
    <w:rsid w:val="004473A1"/>
    <w:rsid w:val="00471477"/>
    <w:rsid w:val="00472601"/>
    <w:rsid w:val="00473940"/>
    <w:rsid w:val="0047766F"/>
    <w:rsid w:val="004904BD"/>
    <w:rsid w:val="0049438B"/>
    <w:rsid w:val="004B2263"/>
    <w:rsid w:val="004B4601"/>
    <w:rsid w:val="004C5462"/>
    <w:rsid w:val="004F7EC4"/>
    <w:rsid w:val="00507ABA"/>
    <w:rsid w:val="00523A21"/>
    <w:rsid w:val="00540D42"/>
    <w:rsid w:val="00543805"/>
    <w:rsid w:val="0054728A"/>
    <w:rsid w:val="00554C29"/>
    <w:rsid w:val="00567042"/>
    <w:rsid w:val="00571C10"/>
    <w:rsid w:val="00575E7E"/>
    <w:rsid w:val="005B49CB"/>
    <w:rsid w:val="005C75B6"/>
    <w:rsid w:val="005D3535"/>
    <w:rsid w:val="005E2C26"/>
    <w:rsid w:val="005E6701"/>
    <w:rsid w:val="005E6DF8"/>
    <w:rsid w:val="006023B3"/>
    <w:rsid w:val="006079B5"/>
    <w:rsid w:val="0063088B"/>
    <w:rsid w:val="00634930"/>
    <w:rsid w:val="006379A6"/>
    <w:rsid w:val="00644B46"/>
    <w:rsid w:val="00650256"/>
    <w:rsid w:val="00653973"/>
    <w:rsid w:val="0066377B"/>
    <w:rsid w:val="0067027B"/>
    <w:rsid w:val="0067095D"/>
    <w:rsid w:val="006758F9"/>
    <w:rsid w:val="00677F3E"/>
    <w:rsid w:val="00685030"/>
    <w:rsid w:val="006A4797"/>
    <w:rsid w:val="006A7721"/>
    <w:rsid w:val="006B5850"/>
    <w:rsid w:val="006C5F35"/>
    <w:rsid w:val="006D0589"/>
    <w:rsid w:val="006F148D"/>
    <w:rsid w:val="006F573B"/>
    <w:rsid w:val="007031A0"/>
    <w:rsid w:val="00707831"/>
    <w:rsid w:val="00737D97"/>
    <w:rsid w:val="007506F2"/>
    <w:rsid w:val="00751812"/>
    <w:rsid w:val="00756A60"/>
    <w:rsid w:val="007630CC"/>
    <w:rsid w:val="007678D4"/>
    <w:rsid w:val="007812C1"/>
    <w:rsid w:val="00782D84"/>
    <w:rsid w:val="00784462"/>
    <w:rsid w:val="007853BB"/>
    <w:rsid w:val="007936BD"/>
    <w:rsid w:val="007A1536"/>
    <w:rsid w:val="007D69AC"/>
    <w:rsid w:val="0082218D"/>
    <w:rsid w:val="00827686"/>
    <w:rsid w:val="008311F3"/>
    <w:rsid w:val="00832572"/>
    <w:rsid w:val="00841921"/>
    <w:rsid w:val="00871958"/>
    <w:rsid w:val="00872DB6"/>
    <w:rsid w:val="00886D05"/>
    <w:rsid w:val="00892605"/>
    <w:rsid w:val="00892974"/>
    <w:rsid w:val="008A13A4"/>
    <w:rsid w:val="008A438E"/>
    <w:rsid w:val="008A5F99"/>
    <w:rsid w:val="008B2654"/>
    <w:rsid w:val="008B5E78"/>
    <w:rsid w:val="008B5EE1"/>
    <w:rsid w:val="008C09F4"/>
    <w:rsid w:val="008C755E"/>
    <w:rsid w:val="008E4926"/>
    <w:rsid w:val="008F326C"/>
    <w:rsid w:val="008F7E97"/>
    <w:rsid w:val="00902744"/>
    <w:rsid w:val="00912E54"/>
    <w:rsid w:val="00914554"/>
    <w:rsid w:val="00920824"/>
    <w:rsid w:val="00935ED4"/>
    <w:rsid w:val="00951EB4"/>
    <w:rsid w:val="009522C2"/>
    <w:rsid w:val="00982DDE"/>
    <w:rsid w:val="009851CB"/>
    <w:rsid w:val="00986EC6"/>
    <w:rsid w:val="00991A1B"/>
    <w:rsid w:val="009B05DE"/>
    <w:rsid w:val="009B05F4"/>
    <w:rsid w:val="009C5BB4"/>
    <w:rsid w:val="009D10B3"/>
    <w:rsid w:val="009E127C"/>
    <w:rsid w:val="009E564B"/>
    <w:rsid w:val="009F2034"/>
    <w:rsid w:val="009F3C7B"/>
    <w:rsid w:val="00A013A0"/>
    <w:rsid w:val="00A11B7A"/>
    <w:rsid w:val="00A13769"/>
    <w:rsid w:val="00A36E09"/>
    <w:rsid w:val="00A4304E"/>
    <w:rsid w:val="00A46750"/>
    <w:rsid w:val="00A725B3"/>
    <w:rsid w:val="00A7495D"/>
    <w:rsid w:val="00A75F9A"/>
    <w:rsid w:val="00A839BE"/>
    <w:rsid w:val="00A91A9B"/>
    <w:rsid w:val="00AC0A25"/>
    <w:rsid w:val="00AC0DA0"/>
    <w:rsid w:val="00AD1DA8"/>
    <w:rsid w:val="00AE45C5"/>
    <w:rsid w:val="00AE542F"/>
    <w:rsid w:val="00AF05C2"/>
    <w:rsid w:val="00B021DB"/>
    <w:rsid w:val="00B05812"/>
    <w:rsid w:val="00B128E2"/>
    <w:rsid w:val="00B1623D"/>
    <w:rsid w:val="00B16350"/>
    <w:rsid w:val="00B1636E"/>
    <w:rsid w:val="00B3018B"/>
    <w:rsid w:val="00B5792E"/>
    <w:rsid w:val="00B624DE"/>
    <w:rsid w:val="00B77ABD"/>
    <w:rsid w:val="00B80E18"/>
    <w:rsid w:val="00B90A63"/>
    <w:rsid w:val="00BA3CCE"/>
    <w:rsid w:val="00BA5915"/>
    <w:rsid w:val="00BB102F"/>
    <w:rsid w:val="00BB178C"/>
    <w:rsid w:val="00BB694B"/>
    <w:rsid w:val="00BC26AA"/>
    <w:rsid w:val="00BE3D58"/>
    <w:rsid w:val="00BE60B2"/>
    <w:rsid w:val="00BF3259"/>
    <w:rsid w:val="00C0748C"/>
    <w:rsid w:val="00C24C5C"/>
    <w:rsid w:val="00C358D8"/>
    <w:rsid w:val="00C44FD9"/>
    <w:rsid w:val="00C56222"/>
    <w:rsid w:val="00C605E2"/>
    <w:rsid w:val="00C64A97"/>
    <w:rsid w:val="00C7312E"/>
    <w:rsid w:val="00C8375F"/>
    <w:rsid w:val="00C873AC"/>
    <w:rsid w:val="00CA3ADD"/>
    <w:rsid w:val="00CB2DEB"/>
    <w:rsid w:val="00CB31DB"/>
    <w:rsid w:val="00CC0EAF"/>
    <w:rsid w:val="00CD4F36"/>
    <w:rsid w:val="00CD6949"/>
    <w:rsid w:val="00D02F69"/>
    <w:rsid w:val="00D321B6"/>
    <w:rsid w:val="00D35B50"/>
    <w:rsid w:val="00D465B4"/>
    <w:rsid w:val="00D54F51"/>
    <w:rsid w:val="00D60663"/>
    <w:rsid w:val="00D653B5"/>
    <w:rsid w:val="00D71D90"/>
    <w:rsid w:val="00D9429F"/>
    <w:rsid w:val="00DB4666"/>
    <w:rsid w:val="00DC4A88"/>
    <w:rsid w:val="00DD0D6E"/>
    <w:rsid w:val="00DE6B77"/>
    <w:rsid w:val="00E04A1F"/>
    <w:rsid w:val="00E1735C"/>
    <w:rsid w:val="00E211C2"/>
    <w:rsid w:val="00E24F88"/>
    <w:rsid w:val="00E254A3"/>
    <w:rsid w:val="00E262F1"/>
    <w:rsid w:val="00E431A5"/>
    <w:rsid w:val="00E44F3C"/>
    <w:rsid w:val="00E52B1D"/>
    <w:rsid w:val="00E54700"/>
    <w:rsid w:val="00E7384A"/>
    <w:rsid w:val="00E85825"/>
    <w:rsid w:val="00EA1346"/>
    <w:rsid w:val="00EB73E3"/>
    <w:rsid w:val="00EB7810"/>
    <w:rsid w:val="00ED2989"/>
    <w:rsid w:val="00EE318D"/>
    <w:rsid w:val="00F22832"/>
    <w:rsid w:val="00F26E81"/>
    <w:rsid w:val="00F40BB4"/>
    <w:rsid w:val="00F57A37"/>
    <w:rsid w:val="00F6067D"/>
    <w:rsid w:val="00F62B6C"/>
    <w:rsid w:val="00F63F38"/>
    <w:rsid w:val="00F71F66"/>
    <w:rsid w:val="00F97CA9"/>
    <w:rsid w:val="00FB12A9"/>
    <w:rsid w:val="00FC3E58"/>
    <w:rsid w:val="00FD751E"/>
    <w:rsid w:val="00FE46AD"/>
    <w:rsid w:val="00FF215B"/>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F4086"/>
  <w15:docId w15:val="{72505B84-AEDA-3A42-AD8D-F17B8C57E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B16350"/>
    <w:rPr>
      <w:rFonts w:ascii="Calibri" w:hAnsi="Calibri" w:cs="Calibri" w:hint="default"/>
      <w:b/>
      <w:bCs/>
      <w:i w:val="0"/>
      <w:iCs w:val="0"/>
      <w:color w:val="0432FF"/>
      <w:sz w:val="24"/>
      <w:szCs w:val="24"/>
    </w:rPr>
  </w:style>
  <w:style w:type="character" w:customStyle="1" w:styleId="fontstyle21">
    <w:name w:val="fontstyle21"/>
    <w:basedOn w:val="Policepardfaut"/>
    <w:rsid w:val="00B16350"/>
    <w:rPr>
      <w:rFonts w:ascii="Calibri" w:hAnsi="Calibri" w:cs="Calibri" w:hint="default"/>
      <w:b w:val="0"/>
      <w:bCs w:val="0"/>
      <w:i/>
      <w:iCs/>
      <w:color w:val="000000"/>
      <w:sz w:val="24"/>
      <w:szCs w:val="24"/>
    </w:rPr>
  </w:style>
  <w:style w:type="paragraph" w:styleId="Pardeliste">
    <w:name w:val="List Paragraph"/>
    <w:basedOn w:val="Normal"/>
    <w:uiPriority w:val="34"/>
    <w:qFormat/>
    <w:rsid w:val="00BB178C"/>
    <w:pPr>
      <w:spacing w:line="256" w:lineRule="auto"/>
      <w:ind w:left="720"/>
      <w:contextualSpacing/>
    </w:pPr>
    <w:rPr>
      <w:lang w:val="en-US"/>
    </w:rPr>
  </w:style>
  <w:style w:type="paragraph" w:styleId="Textedebulles">
    <w:name w:val="Balloon Text"/>
    <w:basedOn w:val="Normal"/>
    <w:link w:val="TextedebullesCar"/>
    <w:uiPriority w:val="99"/>
    <w:semiHidden/>
    <w:unhideWhenUsed/>
    <w:rsid w:val="002B4020"/>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B4020"/>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5E2C26"/>
    <w:rPr>
      <w:sz w:val="18"/>
      <w:szCs w:val="18"/>
    </w:rPr>
  </w:style>
  <w:style w:type="paragraph" w:styleId="Commentaire">
    <w:name w:val="annotation text"/>
    <w:basedOn w:val="Normal"/>
    <w:link w:val="CommentaireCar"/>
    <w:uiPriority w:val="99"/>
    <w:semiHidden/>
    <w:unhideWhenUsed/>
    <w:rsid w:val="005E2C26"/>
    <w:pPr>
      <w:spacing w:line="240" w:lineRule="auto"/>
    </w:pPr>
    <w:rPr>
      <w:sz w:val="24"/>
      <w:szCs w:val="24"/>
    </w:rPr>
  </w:style>
  <w:style w:type="character" w:customStyle="1" w:styleId="CommentaireCar">
    <w:name w:val="Commentaire Car"/>
    <w:basedOn w:val="Policepardfaut"/>
    <w:link w:val="Commentaire"/>
    <w:uiPriority w:val="99"/>
    <w:semiHidden/>
    <w:rsid w:val="005E2C26"/>
    <w:rPr>
      <w:sz w:val="24"/>
      <w:szCs w:val="24"/>
    </w:rPr>
  </w:style>
  <w:style w:type="paragraph" w:styleId="Objetducommentaire">
    <w:name w:val="annotation subject"/>
    <w:basedOn w:val="Commentaire"/>
    <w:next w:val="Commentaire"/>
    <w:link w:val="ObjetducommentaireCar"/>
    <w:uiPriority w:val="99"/>
    <w:semiHidden/>
    <w:unhideWhenUsed/>
    <w:rsid w:val="005E2C26"/>
    <w:rPr>
      <w:b/>
      <w:bCs/>
      <w:sz w:val="20"/>
      <w:szCs w:val="20"/>
    </w:rPr>
  </w:style>
  <w:style w:type="character" w:customStyle="1" w:styleId="ObjetducommentaireCar">
    <w:name w:val="Objet du commentaire Car"/>
    <w:basedOn w:val="CommentaireCar"/>
    <w:link w:val="Objetducommentaire"/>
    <w:uiPriority w:val="99"/>
    <w:semiHidden/>
    <w:rsid w:val="005E2C26"/>
    <w:rPr>
      <w:b/>
      <w:bCs/>
      <w:sz w:val="20"/>
      <w:szCs w:val="20"/>
    </w:rPr>
  </w:style>
  <w:style w:type="paragraph" w:styleId="Rvision">
    <w:name w:val="Revision"/>
    <w:hidden/>
    <w:uiPriority w:val="99"/>
    <w:semiHidden/>
    <w:rsid w:val="00312DB4"/>
    <w:pPr>
      <w:spacing w:after="0" w:line="240" w:lineRule="auto"/>
    </w:pPr>
  </w:style>
  <w:style w:type="paragraph" w:styleId="Explorateurdedocuments">
    <w:name w:val="Document Map"/>
    <w:basedOn w:val="Normal"/>
    <w:link w:val="ExplorateurdedocumentsCar"/>
    <w:uiPriority w:val="99"/>
    <w:semiHidden/>
    <w:unhideWhenUsed/>
    <w:rsid w:val="00B624DE"/>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B624D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89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3095</Words>
  <Characters>17024</Characters>
  <Application>Microsoft Macintosh Word</Application>
  <DocSecurity>0</DocSecurity>
  <Lines>141</Lines>
  <Paragraphs>40</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20079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Pilon</dc:creator>
  <cp:keywords/>
  <dc:description/>
  <cp:lastModifiedBy>Béatrice Benoit</cp:lastModifiedBy>
  <cp:revision>28</cp:revision>
  <cp:lastPrinted>2022-01-25T15:33:00Z</cp:lastPrinted>
  <dcterms:created xsi:type="dcterms:W3CDTF">2022-09-16T16:20:00Z</dcterms:created>
  <dcterms:modified xsi:type="dcterms:W3CDTF">2024-04-19T14:27:00Z</dcterms:modified>
</cp:coreProperties>
</file>