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E8845" w14:textId="5008CC9F" w:rsidR="00101261" w:rsidRDefault="00115510">
      <w:bookmarkStart w:id="0" w:name="_Hlk64997963"/>
      <w:bookmarkEnd w:id="0"/>
      <w:r>
        <w:rPr>
          <w:noProof/>
        </w:rPr>
        <w:drawing>
          <wp:inline distT="0" distB="0" distL="0" distR="0" wp14:anchorId="02B6D8F6" wp14:editId="13FA62D0">
            <wp:extent cx="3926546" cy="5721099"/>
            <wp:effectExtent l="0" t="1905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89" t="16657" r="48192" b="10249"/>
                    <a:stretch/>
                  </pic:blipFill>
                  <pic:spPr bwMode="auto">
                    <a:xfrm rot="5400000">
                      <a:off x="0" y="0"/>
                      <a:ext cx="3933315" cy="573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ECF84" w14:textId="3EC9B3D6" w:rsidR="00DB424A" w:rsidRDefault="00DB424A">
      <w:r>
        <w:rPr>
          <w:noProof/>
        </w:rPr>
        <w:drawing>
          <wp:inline distT="0" distB="0" distL="0" distR="0" wp14:anchorId="4D70BB82" wp14:editId="5C8A6859">
            <wp:extent cx="3823797" cy="5719763"/>
            <wp:effectExtent l="444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48" t="20577" r="50398" b="9073"/>
                    <a:stretch/>
                  </pic:blipFill>
                  <pic:spPr bwMode="auto">
                    <a:xfrm rot="5400000">
                      <a:off x="0" y="0"/>
                      <a:ext cx="3832718" cy="57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4E312" w14:textId="260A27F6" w:rsidR="00DB424A" w:rsidRDefault="00DB424A"/>
    <w:p w14:paraId="6EABDB4F" w14:textId="520968D3" w:rsidR="00DB424A" w:rsidRDefault="00DB424A"/>
    <w:p w14:paraId="4E073BB2" w14:textId="0D58E5A8" w:rsidR="00DB424A" w:rsidRDefault="00DB424A">
      <w:r>
        <w:rPr>
          <w:noProof/>
        </w:rPr>
        <w:lastRenderedPageBreak/>
        <w:drawing>
          <wp:inline distT="0" distB="0" distL="0" distR="0" wp14:anchorId="50EA83C6" wp14:editId="7A134BCA">
            <wp:extent cx="3990814" cy="5886450"/>
            <wp:effectExtent l="4445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58" t="21752" r="50287" b="8877"/>
                    <a:stretch/>
                  </pic:blipFill>
                  <pic:spPr bwMode="auto">
                    <a:xfrm rot="5400000">
                      <a:off x="0" y="0"/>
                      <a:ext cx="3999725" cy="589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0F30" w14:textId="04D2D365" w:rsidR="00DB424A" w:rsidRDefault="00DB424A"/>
    <w:p w14:paraId="333F4CC0" w14:textId="7C9BAF92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5533B4" wp14:editId="7A11D7A5">
            <wp:simplePos x="0" y="0"/>
            <wp:positionH relativeFrom="column">
              <wp:posOffset>3367405</wp:posOffset>
            </wp:positionH>
            <wp:positionV relativeFrom="paragraph">
              <wp:posOffset>8255</wp:posOffset>
            </wp:positionV>
            <wp:extent cx="2711450" cy="5899150"/>
            <wp:effectExtent l="0" t="0" r="0" b="6350"/>
            <wp:wrapTight wrapText="bothSides">
              <wp:wrapPolygon edited="0">
                <wp:start x="0" y="0"/>
                <wp:lineTo x="0" y="21553"/>
                <wp:lineTo x="21398" y="21553"/>
                <wp:lineTo x="2139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1" t="18813" r="52981" b="16520"/>
                    <a:stretch/>
                  </pic:blipFill>
                  <pic:spPr bwMode="auto">
                    <a:xfrm>
                      <a:off x="0" y="0"/>
                      <a:ext cx="2711450" cy="589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424A">
        <w:rPr>
          <w:rFonts w:ascii="Times New Roman" w:hAnsi="Times New Roman" w:cs="Times New Roman"/>
          <w:u w:val="single"/>
          <w:lang w:val="en-US"/>
        </w:rPr>
        <w:t>Descriptive rating</w:t>
      </w:r>
      <w:proofErr w:type="gramStart"/>
      <w:r w:rsidRPr="00DB424A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</w:t>
      </w:r>
      <w:r w:rsidRPr="00DB424A">
        <w:rPr>
          <w:rFonts w:ascii="Times New Roman" w:hAnsi="Times New Roman" w:cs="Times New Roman"/>
          <w:lang w:val="en-US"/>
        </w:rPr>
        <w:tab/>
      </w:r>
      <w:proofErr w:type="gramEnd"/>
      <w:r w:rsidRPr="00DB424A">
        <w:rPr>
          <w:rFonts w:ascii="Times New Roman" w:hAnsi="Times New Roman" w:cs="Times New Roman"/>
          <w:u w:val="single"/>
          <w:lang w:val="en-US"/>
        </w:rPr>
        <w:t>GMQ standard score</w:t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u w:val="single"/>
          <w:lang w:val="en-US"/>
        </w:rPr>
        <w:t>Percentile score</w:t>
      </w:r>
    </w:p>
    <w:p w14:paraId="1E703932" w14:textId="77777777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Very Superior                                     &gt;130                                        99th</w:t>
      </w:r>
    </w:p>
    <w:p w14:paraId="524EE5AA" w14:textId="77777777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 xml:space="preserve">Superior                                            121-130                                  92-98th </w:t>
      </w:r>
    </w:p>
    <w:p w14:paraId="37CD94EF" w14:textId="77777777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Above Average                                 111-120                                  76-91st</w:t>
      </w:r>
    </w:p>
    <w:p w14:paraId="64D7570F" w14:textId="77777777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Average                                             90-110                                    25-75th</w:t>
      </w:r>
    </w:p>
    <w:p w14:paraId="3433CA2B" w14:textId="332A4CA8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Below average</w:t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  <w:t xml:space="preserve">       80-89</w:t>
      </w:r>
      <w:r w:rsidRPr="00DB424A">
        <w:rPr>
          <w:rFonts w:ascii="Times New Roman" w:hAnsi="Times New Roman" w:cs="Times New Roman"/>
          <w:lang w:val="en-US"/>
        </w:rPr>
        <w:tab/>
      </w:r>
      <w:proofErr w:type="gramStart"/>
      <w:r w:rsidRPr="00DB424A">
        <w:rPr>
          <w:rFonts w:ascii="Times New Roman" w:hAnsi="Times New Roman" w:cs="Times New Roman"/>
          <w:lang w:val="en-US"/>
        </w:rPr>
        <w:tab/>
        <w:t xml:space="preserve">  10</w:t>
      </w:r>
      <w:proofErr w:type="gramEnd"/>
      <w:r w:rsidRPr="00DB424A">
        <w:rPr>
          <w:rFonts w:ascii="Times New Roman" w:hAnsi="Times New Roman" w:cs="Times New Roman"/>
          <w:lang w:val="en-US"/>
        </w:rPr>
        <w:t>-24</w:t>
      </w:r>
      <w:r w:rsidRPr="00DB424A">
        <w:rPr>
          <w:rFonts w:ascii="Times New Roman" w:hAnsi="Times New Roman" w:cs="Times New Roman"/>
          <w:vertAlign w:val="superscript"/>
          <w:lang w:val="en-US"/>
        </w:rPr>
        <w:t>th</w:t>
      </w:r>
    </w:p>
    <w:p w14:paraId="41DFA6CB" w14:textId="33152626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Poor</w:t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  <w:t xml:space="preserve">       70-79</w:t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  <w:t xml:space="preserve">       2-8</w:t>
      </w:r>
      <w:r w:rsidRPr="00DB424A">
        <w:rPr>
          <w:rFonts w:ascii="Times New Roman" w:hAnsi="Times New Roman" w:cs="Times New Roman"/>
          <w:vertAlign w:val="superscript"/>
          <w:lang w:val="en-US"/>
        </w:rPr>
        <w:t>th</w:t>
      </w:r>
    </w:p>
    <w:p w14:paraId="3C0E850D" w14:textId="77777777" w:rsidR="00DB424A" w:rsidRPr="00DB424A" w:rsidRDefault="00DB424A" w:rsidP="00DB424A">
      <w:pPr>
        <w:ind w:left="-180" w:right="-720"/>
        <w:rPr>
          <w:rFonts w:ascii="Times New Roman" w:hAnsi="Times New Roman" w:cs="Times New Roman"/>
          <w:lang w:val="en-US"/>
        </w:rPr>
      </w:pPr>
      <w:r w:rsidRPr="00DB424A">
        <w:rPr>
          <w:rFonts w:ascii="Times New Roman" w:hAnsi="Times New Roman" w:cs="Times New Roman"/>
          <w:lang w:val="en-US"/>
        </w:rPr>
        <w:t>Very poor</w:t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</w:r>
      <w:r w:rsidRPr="00DB424A">
        <w:rPr>
          <w:rFonts w:ascii="Times New Roman" w:hAnsi="Times New Roman" w:cs="Times New Roman"/>
          <w:lang w:val="en-US"/>
        </w:rPr>
        <w:tab/>
        <w:t xml:space="preserve">      &lt;70                                           &lt;1st</w:t>
      </w:r>
    </w:p>
    <w:p w14:paraId="27048842" w14:textId="14130C42" w:rsidR="00DB424A" w:rsidRPr="00DB424A" w:rsidRDefault="00DB424A">
      <w:pPr>
        <w:rPr>
          <w:lang w:val="en-US"/>
        </w:rPr>
      </w:pPr>
    </w:p>
    <w:sectPr w:rsidR="00DB424A" w:rsidRPr="00DB4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510"/>
    <w:rsid w:val="00115510"/>
    <w:rsid w:val="008238ED"/>
    <w:rsid w:val="00CE5C22"/>
    <w:rsid w:val="00D3777C"/>
    <w:rsid w:val="00DB424A"/>
    <w:rsid w:val="00EC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1CADA"/>
  <w15:chartTrackingRefBased/>
  <w15:docId w15:val="{16CC92A8-9D36-4191-978E-86183755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</Words>
  <Characters>518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Teulier</dc:creator>
  <cp:keywords/>
  <dc:description/>
  <cp:lastModifiedBy>Caroline Teulier</cp:lastModifiedBy>
  <cp:revision>2</cp:revision>
  <dcterms:created xsi:type="dcterms:W3CDTF">2021-02-23T17:31:00Z</dcterms:created>
  <dcterms:modified xsi:type="dcterms:W3CDTF">2021-02-23T17:40:00Z</dcterms:modified>
</cp:coreProperties>
</file>