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BC9A" w14:textId="68151EF5" w:rsidR="00E42E9E" w:rsidRDefault="00F36A2B">
      <w:r>
        <w:t xml:space="preserve"> </w:t>
      </w:r>
      <w:r w:rsidR="00E11F3C">
        <w:t>PROGRAMME EPS POUR LA CLASSE DE 6</w:t>
      </w:r>
      <w:r w:rsidR="00E11F3C" w:rsidRPr="00E11F3C">
        <w:rPr>
          <w:vertAlign w:val="superscript"/>
        </w:rPr>
        <w:t>ÈME</w:t>
      </w:r>
      <w:r w:rsidR="00E11F3C">
        <w:t>, DERNIÈRE ANNÉE DU CYCLE 3</w:t>
      </w:r>
    </w:p>
    <w:p w14:paraId="6AF68948" w14:textId="0EFD7EE1" w:rsidR="00E11F3C" w:rsidRDefault="00E11F3C"/>
    <w:tbl>
      <w:tblPr>
        <w:tblW w:w="0" w:type="auto"/>
        <w:shd w:val="clear" w:color="auto" w:fill="E2E8ED"/>
        <w:tblCellMar>
          <w:top w:w="15" w:type="dxa"/>
          <w:left w:w="15" w:type="dxa"/>
          <w:bottom w:w="15" w:type="dxa"/>
          <w:right w:w="15" w:type="dxa"/>
        </w:tblCellMar>
        <w:tblLook w:val="04A0" w:firstRow="1" w:lastRow="0" w:firstColumn="1" w:lastColumn="0" w:noHBand="0" w:noVBand="1"/>
      </w:tblPr>
      <w:tblGrid>
        <w:gridCol w:w="9060"/>
      </w:tblGrid>
      <w:tr w:rsidR="00E11F3C" w:rsidRPr="00E11F3C" w14:paraId="446B9FFF" w14:textId="77777777" w:rsidTr="00E11F3C">
        <w:tc>
          <w:tcPr>
            <w:tcW w:w="0" w:type="auto"/>
            <w:tcBorders>
              <w:top w:val="single" w:sz="2" w:space="0" w:color="000000"/>
              <w:left w:val="single" w:sz="2" w:space="0" w:color="000000"/>
              <w:bottom w:val="single" w:sz="2" w:space="0" w:color="auto"/>
              <w:right w:val="single" w:sz="2" w:space="0" w:color="000000"/>
            </w:tcBorders>
            <w:shd w:val="clear" w:color="auto" w:fill="0C849E"/>
            <w:vAlign w:val="center"/>
            <w:hideMark/>
          </w:tcPr>
          <w:p w14:paraId="7DF54B14" w14:textId="77777777" w:rsidR="00E11F3C" w:rsidRPr="00E11F3C" w:rsidRDefault="00E11F3C" w:rsidP="00E11F3C">
            <w:pPr>
              <w:spacing w:before="100" w:beforeAutospacing="1" w:after="100" w:afterAutospacing="1"/>
              <w:rPr>
                <w:rFonts w:ascii="Times New Roman" w:eastAsia="Times New Roman" w:hAnsi="Times New Roman" w:cs="Times New Roman"/>
                <w:lang w:eastAsia="fr-FR"/>
              </w:rPr>
            </w:pPr>
            <w:r w:rsidRPr="00E11F3C">
              <w:rPr>
                <w:rFonts w:ascii="PTSans" w:eastAsia="Times New Roman" w:hAnsi="PTSans" w:cs="Times New Roman"/>
                <w:b/>
                <w:bCs/>
                <w:color w:val="FFFFFF"/>
                <w:sz w:val="30"/>
                <w:szCs w:val="30"/>
                <w:lang w:eastAsia="fr-FR"/>
              </w:rPr>
              <w:t xml:space="preserve">CyCle3 </w:t>
            </w:r>
          </w:p>
          <w:p w14:paraId="464E49A2" w14:textId="77777777" w:rsidR="00E11F3C" w:rsidRPr="00E11F3C" w:rsidRDefault="00E11F3C" w:rsidP="00E11F3C">
            <w:pPr>
              <w:spacing w:before="100" w:beforeAutospacing="1" w:after="100" w:afterAutospacing="1"/>
              <w:rPr>
                <w:rFonts w:ascii="Times New Roman" w:eastAsia="Times New Roman" w:hAnsi="Times New Roman" w:cs="Times New Roman"/>
                <w:lang w:eastAsia="fr-FR"/>
              </w:rPr>
            </w:pPr>
            <w:proofErr w:type="spellStart"/>
            <w:r w:rsidRPr="00E11F3C">
              <w:rPr>
                <w:rFonts w:ascii="PTSans" w:eastAsia="Times New Roman" w:hAnsi="PTSans" w:cs="Times New Roman"/>
                <w:color w:val="FFFFFF"/>
                <w:sz w:val="60"/>
                <w:szCs w:val="60"/>
                <w:lang w:eastAsia="fr-FR"/>
              </w:rPr>
              <w:t>Éducation</w:t>
            </w:r>
            <w:proofErr w:type="spellEnd"/>
            <w:r w:rsidRPr="00E11F3C">
              <w:rPr>
                <w:rFonts w:ascii="PTSans" w:eastAsia="Times New Roman" w:hAnsi="PTSans" w:cs="Times New Roman"/>
                <w:color w:val="FFFFFF"/>
                <w:sz w:val="60"/>
                <w:szCs w:val="60"/>
                <w:lang w:eastAsia="fr-FR"/>
              </w:rPr>
              <w:t xml:space="preserve"> physique et sportive </w:t>
            </w:r>
          </w:p>
        </w:tc>
      </w:tr>
      <w:tr w:rsidR="00E11F3C" w:rsidRPr="00E11F3C" w14:paraId="7D117474" w14:textId="77777777" w:rsidTr="00E11F3C">
        <w:tc>
          <w:tcPr>
            <w:tcW w:w="0" w:type="auto"/>
            <w:tcBorders>
              <w:top w:val="single" w:sz="2" w:space="0" w:color="auto"/>
              <w:left w:val="single" w:sz="2" w:space="0" w:color="000000"/>
              <w:bottom w:val="single" w:sz="2" w:space="0" w:color="auto"/>
              <w:right w:val="single" w:sz="2" w:space="0" w:color="000000"/>
            </w:tcBorders>
            <w:shd w:val="clear" w:color="auto" w:fill="FFFFFF"/>
            <w:vAlign w:val="center"/>
            <w:hideMark/>
          </w:tcPr>
          <w:p w14:paraId="6FE5D2CC" w14:textId="49D342B9" w:rsidR="00E11F3C" w:rsidRPr="00E11F3C" w:rsidRDefault="00E11F3C" w:rsidP="00E11F3C">
            <w:pPr>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lang w:eastAsia="fr-FR"/>
              </w:rPr>
              <w:t xml:space="preserve">L’EPS développe l’accès à un riche champ de pratiques, à forte implication culturelle et sociale, importantes dans le développement de la vie personnelle et collective de l’individu. Tout au long de la scolarité́, </w:t>
            </w:r>
            <w:r w:rsidRPr="00E11F3C">
              <w:rPr>
                <w:rFonts w:ascii="AGaramondPro" w:eastAsia="Times New Roman" w:hAnsi="AGaramondPro" w:cs="Times New Roman"/>
                <w:b/>
                <w:bCs/>
                <w:lang w:eastAsia="fr-FR"/>
              </w:rPr>
              <w:t>l’EPS a pour finalité́ de former un citoyen lucide, autonome, physiquement et socialement éduqué́, dans le souci du vivre ensemble</w:t>
            </w:r>
            <w:r w:rsidRPr="00E11F3C">
              <w:rPr>
                <w:rFonts w:ascii="AGaramondPro" w:eastAsia="Times New Roman" w:hAnsi="AGaramondPro" w:cs="Times New Roman"/>
                <w:lang w:eastAsia="fr-FR"/>
              </w:rPr>
              <w:t xml:space="preserve">. Elle amène les enfants et les adolescents à rechercher le bien-être et à </w:t>
            </w:r>
          </w:p>
          <w:p w14:paraId="5ED4E228" w14:textId="5AFE930E" w:rsidR="00E11F3C" w:rsidRPr="00E11F3C" w:rsidRDefault="00E11F3C" w:rsidP="00E11F3C">
            <w:pPr>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lang w:eastAsia="fr-FR"/>
              </w:rPr>
              <w:t xml:space="preserve">se soucier de leur santé. Elle assure l’inclusion, dans la classe, des élèves à besoins éducatifs particuliers ou en situation de handicap. L’EPS initie au plaisir de la pratique sportive. </w:t>
            </w:r>
          </w:p>
          <w:p w14:paraId="27F4F0B9" w14:textId="58D6104F" w:rsidR="00E11F3C" w:rsidRPr="00E11F3C" w:rsidRDefault="00E11F3C" w:rsidP="00E11F3C">
            <w:pPr>
              <w:spacing w:before="100" w:beforeAutospacing="1" w:after="100" w:afterAutospacing="1"/>
              <w:rPr>
                <w:rFonts w:ascii="Times New Roman" w:eastAsia="Times New Roman" w:hAnsi="Times New Roman" w:cs="Times New Roman"/>
                <w:b/>
                <w:bCs/>
                <w:lang w:eastAsia="fr-FR"/>
              </w:rPr>
            </w:pPr>
            <w:r w:rsidRPr="00E11F3C">
              <w:rPr>
                <w:rFonts w:ascii="AGaramondPro" w:eastAsia="Times New Roman" w:hAnsi="AGaramondPro" w:cs="Times New Roman"/>
                <w:lang w:eastAsia="fr-FR"/>
              </w:rPr>
              <w:t xml:space="preserve">L’EPS répond aux enjeux de formation du socle commun en permettant </w:t>
            </w:r>
            <w:proofErr w:type="spellStart"/>
            <w:r w:rsidRPr="00E11F3C">
              <w:rPr>
                <w:rFonts w:ascii="AGaramondPro" w:eastAsia="Times New Roman" w:hAnsi="AGaramondPro" w:cs="Times New Roman"/>
                <w:lang w:eastAsia="fr-FR"/>
              </w:rPr>
              <w:t>a</w:t>
            </w:r>
            <w:proofErr w:type="spellEnd"/>
            <w:r w:rsidRPr="00E11F3C">
              <w:rPr>
                <w:rFonts w:ascii="AGaramondPro" w:eastAsia="Times New Roman" w:hAnsi="AGaramondPro" w:cs="Times New Roman"/>
                <w:lang w:eastAsia="fr-FR"/>
              </w:rPr>
              <w:t xml:space="preserve">̀ tous les élèves, filles et garçons ensemble et à Egalité, a fortiori les plus éloignés de la pratique physique et sportive, de construire </w:t>
            </w:r>
            <w:r w:rsidRPr="00E11F3C">
              <w:rPr>
                <w:rFonts w:ascii="AGaramondPro" w:eastAsia="Times New Roman" w:hAnsi="AGaramondPro" w:cs="Times New Roman"/>
                <w:b/>
                <w:bCs/>
                <w:lang w:eastAsia="fr-FR"/>
              </w:rPr>
              <w:t xml:space="preserve">cinq compétences travaillées en continuité́ durant les différents cycles : </w:t>
            </w:r>
          </w:p>
          <w:p w14:paraId="7AC3BB07" w14:textId="60CC7A21" w:rsidR="00E11F3C" w:rsidRPr="00E11F3C" w:rsidRDefault="00E11F3C" w:rsidP="00E11F3C">
            <w:pPr>
              <w:numPr>
                <w:ilvl w:val="0"/>
                <w:numId w:val="1"/>
              </w:numPr>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lang w:eastAsia="fr-FR"/>
              </w:rPr>
              <w:t>»  </w:t>
            </w:r>
            <w:r w:rsidRPr="00E11F3C">
              <w:rPr>
                <w:rFonts w:ascii="AGaramondPro" w:eastAsia="Times New Roman" w:hAnsi="AGaramondPro" w:cs="Times New Roman"/>
                <w:b/>
                <w:bCs/>
                <w:lang w:eastAsia="fr-FR"/>
              </w:rPr>
              <w:t>Développer sa motricité́</w:t>
            </w:r>
            <w:r w:rsidRPr="00E11F3C">
              <w:rPr>
                <w:rFonts w:ascii="AGaramondPro" w:eastAsia="Times New Roman" w:hAnsi="AGaramondPro" w:cs="Times New Roman"/>
                <w:lang w:eastAsia="fr-FR"/>
              </w:rPr>
              <w:t xml:space="preserve"> et apprendre </w:t>
            </w:r>
            <w:proofErr w:type="spellStart"/>
            <w:r w:rsidRPr="00E11F3C">
              <w:rPr>
                <w:rFonts w:ascii="AGaramondPro" w:eastAsia="Times New Roman" w:hAnsi="AGaramondPro" w:cs="Times New Roman"/>
                <w:lang w:eastAsia="fr-FR"/>
              </w:rPr>
              <w:t>a</w:t>
            </w:r>
            <w:proofErr w:type="spellEnd"/>
            <w:r w:rsidRPr="00E11F3C">
              <w:rPr>
                <w:rFonts w:ascii="AGaramondPro" w:eastAsia="Times New Roman" w:hAnsi="AGaramondPro" w:cs="Times New Roman"/>
                <w:lang w:eastAsia="fr-FR"/>
              </w:rPr>
              <w:t xml:space="preserve">̀ s’exprimer en utilisant son corps </w:t>
            </w:r>
          </w:p>
          <w:p w14:paraId="41EAE2DF" w14:textId="1659A687" w:rsidR="00E11F3C" w:rsidRPr="00E11F3C" w:rsidRDefault="00E11F3C" w:rsidP="00E11F3C">
            <w:pPr>
              <w:numPr>
                <w:ilvl w:val="0"/>
                <w:numId w:val="1"/>
              </w:numPr>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lang w:eastAsia="fr-FR"/>
              </w:rPr>
              <w:t xml:space="preserve">»  S’approprier par la pratique physique et sportive, </w:t>
            </w:r>
            <w:r w:rsidRPr="00E11F3C">
              <w:rPr>
                <w:rFonts w:ascii="AGaramondPro" w:eastAsia="Times New Roman" w:hAnsi="AGaramondPro" w:cs="Times New Roman"/>
                <w:b/>
                <w:bCs/>
                <w:lang w:eastAsia="fr-FR"/>
              </w:rPr>
              <w:t>des méthodes et des outils</w:t>
            </w:r>
            <w:r w:rsidRPr="00E11F3C">
              <w:rPr>
                <w:rFonts w:ascii="AGaramondPro" w:eastAsia="Times New Roman" w:hAnsi="AGaramondPro" w:cs="Times New Roman"/>
                <w:lang w:eastAsia="fr-FR"/>
              </w:rPr>
              <w:t xml:space="preserve"> </w:t>
            </w:r>
          </w:p>
          <w:p w14:paraId="6B0E4B11" w14:textId="472C05B3" w:rsidR="00E11F3C" w:rsidRPr="00E11F3C" w:rsidRDefault="00E11F3C" w:rsidP="00E11F3C">
            <w:pPr>
              <w:numPr>
                <w:ilvl w:val="0"/>
                <w:numId w:val="1"/>
              </w:numPr>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lang w:eastAsia="fr-FR"/>
              </w:rPr>
              <w:t xml:space="preserve">»  Partager des </w:t>
            </w:r>
            <w:r w:rsidRPr="00E11F3C">
              <w:rPr>
                <w:rFonts w:ascii="AGaramondPro" w:eastAsia="Times New Roman" w:hAnsi="AGaramondPro" w:cs="Times New Roman"/>
                <w:b/>
                <w:bCs/>
                <w:lang w:eastAsia="fr-FR"/>
              </w:rPr>
              <w:t>règles,</w:t>
            </w:r>
            <w:r w:rsidRPr="00E11F3C">
              <w:rPr>
                <w:rFonts w:ascii="AGaramondPro" w:eastAsia="Times New Roman" w:hAnsi="AGaramondPro" w:cs="Times New Roman"/>
                <w:lang w:eastAsia="fr-FR"/>
              </w:rPr>
              <w:t xml:space="preserve"> assumer des </w:t>
            </w:r>
            <w:r w:rsidRPr="00E11F3C">
              <w:rPr>
                <w:rFonts w:ascii="AGaramondPro" w:eastAsia="Times New Roman" w:hAnsi="AGaramondPro" w:cs="Times New Roman"/>
                <w:b/>
                <w:bCs/>
                <w:lang w:eastAsia="fr-FR"/>
              </w:rPr>
              <w:t>rôles et des responsabilités</w:t>
            </w:r>
            <w:r w:rsidRPr="00E11F3C">
              <w:rPr>
                <w:rFonts w:ascii="AGaramondPro" w:eastAsia="Times New Roman" w:hAnsi="AGaramondPro" w:cs="Times New Roman"/>
                <w:lang w:eastAsia="fr-FR"/>
              </w:rPr>
              <w:t xml:space="preserve"> </w:t>
            </w:r>
          </w:p>
          <w:p w14:paraId="1E62C503" w14:textId="74F32552" w:rsidR="00E11F3C" w:rsidRPr="00E11F3C" w:rsidRDefault="00E11F3C" w:rsidP="00E11F3C">
            <w:pPr>
              <w:numPr>
                <w:ilvl w:val="0"/>
                <w:numId w:val="1"/>
              </w:numPr>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lang w:eastAsia="fr-FR"/>
              </w:rPr>
              <w:t xml:space="preserve">»  Apprendre </w:t>
            </w:r>
            <w:proofErr w:type="spellStart"/>
            <w:r w:rsidRPr="00E11F3C">
              <w:rPr>
                <w:rFonts w:ascii="AGaramondPro" w:eastAsia="Times New Roman" w:hAnsi="AGaramondPro" w:cs="Times New Roman"/>
                <w:lang w:eastAsia="fr-FR"/>
              </w:rPr>
              <w:t>a</w:t>
            </w:r>
            <w:proofErr w:type="spellEnd"/>
            <w:r w:rsidRPr="00E11F3C">
              <w:rPr>
                <w:rFonts w:ascii="AGaramondPro" w:eastAsia="Times New Roman" w:hAnsi="AGaramondPro" w:cs="Times New Roman"/>
                <w:lang w:eastAsia="fr-FR"/>
              </w:rPr>
              <w:t xml:space="preserve">̀ </w:t>
            </w:r>
            <w:r w:rsidRPr="00E11F3C">
              <w:rPr>
                <w:rFonts w:ascii="AGaramondPro" w:eastAsia="Times New Roman" w:hAnsi="AGaramondPro" w:cs="Times New Roman"/>
                <w:b/>
                <w:bCs/>
                <w:lang w:eastAsia="fr-FR"/>
              </w:rPr>
              <w:t>entretenir sa santé</w:t>
            </w:r>
            <w:r w:rsidRPr="00E11F3C">
              <w:rPr>
                <w:rFonts w:ascii="AGaramondPro" w:eastAsia="Times New Roman" w:hAnsi="AGaramondPro" w:cs="Times New Roman"/>
                <w:lang w:eastAsia="fr-FR"/>
              </w:rPr>
              <w:t xml:space="preserve"> par une activité́ physique régulière </w:t>
            </w:r>
          </w:p>
          <w:p w14:paraId="4E2CC50D" w14:textId="77777777" w:rsidR="00E11F3C" w:rsidRPr="00E11F3C" w:rsidRDefault="00E11F3C" w:rsidP="00E11F3C">
            <w:pPr>
              <w:numPr>
                <w:ilvl w:val="0"/>
                <w:numId w:val="1"/>
              </w:numPr>
              <w:spacing w:before="100" w:beforeAutospacing="1" w:after="100" w:afterAutospacing="1"/>
              <w:rPr>
                <w:rFonts w:ascii="Times New Roman" w:eastAsia="Times New Roman" w:hAnsi="Times New Roman" w:cs="Times New Roman"/>
                <w:b/>
                <w:bCs/>
                <w:lang w:eastAsia="fr-FR"/>
              </w:rPr>
            </w:pPr>
            <w:r w:rsidRPr="00E11F3C">
              <w:rPr>
                <w:rFonts w:ascii="AGaramondPro" w:eastAsia="Times New Roman" w:hAnsi="AGaramondPro" w:cs="Times New Roman"/>
                <w:lang w:eastAsia="fr-FR"/>
              </w:rPr>
              <w:t xml:space="preserve">»  S’approprier </w:t>
            </w:r>
            <w:r w:rsidRPr="00E11F3C">
              <w:rPr>
                <w:rFonts w:ascii="AGaramondPro" w:eastAsia="Times New Roman" w:hAnsi="AGaramondPro" w:cs="Times New Roman"/>
                <w:b/>
                <w:bCs/>
                <w:lang w:eastAsia="fr-FR"/>
              </w:rPr>
              <w:t xml:space="preserve">une culture physique sportive et artistique </w:t>
            </w:r>
          </w:p>
          <w:p w14:paraId="26907012" w14:textId="07D18B6F" w:rsidR="00E11F3C" w:rsidRPr="00E11F3C" w:rsidRDefault="00E11F3C" w:rsidP="00E11F3C">
            <w:pPr>
              <w:spacing w:before="100" w:beforeAutospacing="1" w:after="100" w:afterAutospacing="1"/>
              <w:ind w:left="720"/>
              <w:rPr>
                <w:rFonts w:ascii="Times New Roman" w:eastAsia="Times New Roman" w:hAnsi="Times New Roman" w:cs="Times New Roman"/>
                <w:lang w:eastAsia="fr-FR"/>
              </w:rPr>
            </w:pPr>
            <w:r w:rsidRPr="00E11F3C">
              <w:rPr>
                <w:rFonts w:ascii="AGaramondPro" w:eastAsia="Times New Roman" w:hAnsi="AGaramondPro" w:cs="Times New Roman"/>
                <w:lang w:eastAsia="fr-FR"/>
              </w:rPr>
              <w:t xml:space="preserve">Pour développer ces compétences générales, l’EPS propose à tous les élèves, de l’école au collège, un parcours de formation constitué de </w:t>
            </w:r>
            <w:r w:rsidRPr="00E11F3C">
              <w:rPr>
                <w:rFonts w:ascii="AGaramondPro" w:eastAsia="Times New Roman" w:hAnsi="AGaramondPro" w:cs="Times New Roman"/>
                <w:b/>
                <w:bCs/>
                <w:lang w:eastAsia="fr-FR"/>
              </w:rPr>
              <w:t>quatre champs d’apprentissage complémentaires</w:t>
            </w:r>
            <w:r w:rsidRPr="00E11F3C">
              <w:rPr>
                <w:rFonts w:ascii="AGaramondPro" w:eastAsia="Times New Roman" w:hAnsi="AGaramondPro" w:cs="Times New Roman"/>
                <w:lang w:eastAsia="fr-FR"/>
              </w:rPr>
              <w:t xml:space="preserve"> : </w:t>
            </w:r>
          </w:p>
          <w:p w14:paraId="0E282F0B" w14:textId="1F4CDAFB" w:rsidR="00E11F3C" w:rsidRPr="00E11F3C" w:rsidRDefault="00E11F3C" w:rsidP="00E11F3C">
            <w:pPr>
              <w:numPr>
                <w:ilvl w:val="0"/>
                <w:numId w:val="2"/>
              </w:numPr>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lang w:eastAsia="fr-FR"/>
              </w:rPr>
              <w:t xml:space="preserve">»  Produire une performance optimale, mesurable à une échéance donnée </w:t>
            </w:r>
          </w:p>
          <w:p w14:paraId="36A17DEE" w14:textId="5C5D819A" w:rsidR="00E11F3C" w:rsidRPr="00E11F3C" w:rsidRDefault="00E11F3C" w:rsidP="00E11F3C">
            <w:pPr>
              <w:numPr>
                <w:ilvl w:val="0"/>
                <w:numId w:val="2"/>
              </w:numPr>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lang w:eastAsia="fr-FR"/>
              </w:rPr>
              <w:t xml:space="preserve">»  Adapter ses déplacements à des environnements variés </w:t>
            </w:r>
          </w:p>
          <w:p w14:paraId="6C68F17E" w14:textId="77777777" w:rsidR="00E11F3C" w:rsidRPr="00E11F3C" w:rsidRDefault="00E11F3C" w:rsidP="00E11F3C">
            <w:pPr>
              <w:numPr>
                <w:ilvl w:val="0"/>
                <w:numId w:val="2"/>
              </w:numPr>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lang w:eastAsia="fr-FR"/>
              </w:rPr>
              <w:t xml:space="preserve">»  S’exprimer devant les autres par une prestation artistique et/ou acrobatique </w:t>
            </w:r>
          </w:p>
          <w:p w14:paraId="11056D68" w14:textId="77777777" w:rsidR="00E11F3C" w:rsidRPr="00E11F3C" w:rsidRDefault="00E11F3C" w:rsidP="00E11F3C">
            <w:pPr>
              <w:numPr>
                <w:ilvl w:val="0"/>
                <w:numId w:val="2"/>
              </w:numPr>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lang w:eastAsia="fr-FR"/>
              </w:rPr>
              <w:t xml:space="preserve">»  Conduire et maitriser un affrontement collectif ou interindividuel </w:t>
            </w:r>
          </w:p>
          <w:p w14:paraId="2083CE47" w14:textId="77777777" w:rsidR="00E11F3C" w:rsidRDefault="00E11F3C" w:rsidP="00E11F3C">
            <w:pPr>
              <w:spacing w:before="100" w:beforeAutospacing="1" w:after="100" w:afterAutospacing="1"/>
              <w:ind w:left="720"/>
              <w:rPr>
                <w:rFonts w:ascii="AGaramondPro" w:eastAsia="Times New Roman" w:hAnsi="AGaramondPro" w:cs="Times New Roman"/>
                <w:lang w:eastAsia="fr-FR"/>
              </w:rPr>
            </w:pPr>
            <w:r w:rsidRPr="00E11F3C">
              <w:rPr>
                <w:rFonts w:ascii="AGaramondPro" w:eastAsia="Times New Roman" w:hAnsi="AGaramondPro" w:cs="Times New Roman"/>
                <w:lang w:eastAsia="fr-FR"/>
              </w:rPr>
              <w:t xml:space="preserve">Chaque champ d’apprentissage permet aux élèves de construire des compétences intégrant différentes dimensions (motrice, méthodologiques, sociale), en s’appuyant sur des activités physiques sportives et artistiques (APSA) diversifiées. Chaque cycle des programmes (cycle 2, 3, 4) doit permettre aux élèves de rencontrer les quatre champs d’apprentissage. </w:t>
            </w:r>
          </w:p>
          <w:p w14:paraId="1842E15C" w14:textId="54D59361" w:rsidR="00E11F3C" w:rsidRPr="00E11F3C" w:rsidRDefault="00E11F3C" w:rsidP="00E11F3C">
            <w:pPr>
              <w:spacing w:before="100" w:beforeAutospacing="1" w:after="100" w:afterAutospacing="1"/>
              <w:ind w:left="720"/>
              <w:rPr>
                <w:rFonts w:ascii="Times New Roman" w:eastAsia="Times New Roman" w:hAnsi="Times New Roman" w:cs="Times New Roman"/>
                <w:b/>
                <w:bCs/>
                <w:lang w:eastAsia="fr-FR"/>
              </w:rPr>
            </w:pPr>
            <w:r w:rsidRPr="00E11F3C">
              <w:rPr>
                <w:rFonts w:ascii="AGaramondPro" w:eastAsia="Times New Roman" w:hAnsi="AGaramondPro" w:cs="Times New Roman"/>
                <w:b/>
                <w:bCs/>
                <w:lang w:eastAsia="fr-FR"/>
              </w:rPr>
              <w:t xml:space="preserve">À l’école et au collège, un projet pédagogique définit un parcours de formation équilibré́ et progressif, adapté aux caractéristiques des élèves, </w:t>
            </w:r>
          </w:p>
          <w:p w14:paraId="58CC5133" w14:textId="0F97FD1A" w:rsidR="00E11F3C" w:rsidRPr="00E11F3C" w:rsidRDefault="00E11F3C" w:rsidP="00E11F3C">
            <w:pPr>
              <w:spacing w:before="100" w:beforeAutospacing="1" w:after="100" w:afterAutospacing="1"/>
              <w:rPr>
                <w:rFonts w:ascii="Times New Roman" w:eastAsia="Times New Roman" w:hAnsi="Times New Roman" w:cs="Times New Roman"/>
                <w:lang w:eastAsia="fr-FR"/>
              </w:rPr>
            </w:pPr>
          </w:p>
          <w:p w14:paraId="3153F602" w14:textId="51285CCF" w:rsidR="00E11F3C" w:rsidRPr="00E11F3C" w:rsidRDefault="00E11F3C" w:rsidP="00E11F3C">
            <w:pPr>
              <w:rPr>
                <w:rFonts w:ascii="Times New Roman" w:eastAsia="Times New Roman" w:hAnsi="Times New Roman" w:cs="Times New Roman"/>
                <w:lang w:eastAsia="fr-FR"/>
              </w:rPr>
            </w:pPr>
          </w:p>
        </w:tc>
      </w:tr>
    </w:tbl>
    <w:p w14:paraId="1780C14E" w14:textId="41B66D77" w:rsidR="00E11F3C" w:rsidRPr="00E11F3C" w:rsidRDefault="00E11F3C" w:rsidP="00E11F3C">
      <w:p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PTSans" w:eastAsia="Times New Roman" w:hAnsi="PTSans" w:cs="Times New Roman"/>
          <w:color w:val="0C849E"/>
          <w:sz w:val="22"/>
          <w:szCs w:val="22"/>
          <w:lang w:eastAsia="fr-FR"/>
        </w:rPr>
        <w:lastRenderedPageBreak/>
        <w:br/>
      </w:r>
      <w:r w:rsidRPr="00E11F3C">
        <w:rPr>
          <w:rFonts w:ascii="AGaramondPro" w:eastAsia="Times New Roman" w:hAnsi="AGaramondPro" w:cs="Times New Roman"/>
          <w:lang w:eastAsia="fr-FR"/>
        </w:rPr>
        <w:t xml:space="preserve">aux capacités des matériels et équipements disponibles, aux ressources humaines </w:t>
      </w:r>
    </w:p>
    <w:p w14:paraId="41849EB5" w14:textId="77777777" w:rsidR="00E11F3C" w:rsidRPr="00E11F3C" w:rsidRDefault="00E11F3C" w:rsidP="00E11F3C">
      <w:p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lang w:eastAsia="fr-FR"/>
        </w:rPr>
        <w:t xml:space="preserve">mobilisables. </w:t>
      </w:r>
    </w:p>
    <w:p w14:paraId="17C969A3" w14:textId="59110F79" w:rsidR="00E11F3C" w:rsidRPr="00E11F3C" w:rsidRDefault="00E11F3C" w:rsidP="00E11F3C">
      <w:p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lang w:eastAsia="fr-FR"/>
        </w:rPr>
        <w:t xml:space="preserve">Au cours du cycle 3, les élèves mobilisent ses ressources pour transformer leur motricité́ dans des contextes diversifiés et plus contraignants. Ils identifient les effets immédiats de leurs actions, en insistant sur la </w:t>
      </w:r>
      <w:proofErr w:type="spellStart"/>
      <w:r w:rsidRPr="00E11F3C">
        <w:rPr>
          <w:rFonts w:ascii="AGaramondPro" w:eastAsia="Times New Roman" w:hAnsi="AGaramondPro" w:cs="Times New Roman"/>
          <w:lang w:eastAsia="fr-FR"/>
        </w:rPr>
        <w:t>ne</w:t>
      </w:r>
      <w:proofErr w:type="spellEnd"/>
      <w:r w:rsidRPr="00E11F3C">
        <w:rPr>
          <w:rFonts w:ascii="AGaramondPro" w:eastAsia="Times New Roman" w:hAnsi="AGaramondPro" w:cs="Times New Roman"/>
          <w:lang w:eastAsia="fr-FR"/>
        </w:rPr>
        <w:t xml:space="preserve">́cessaire médiation du langage oral et écrit. Ils poursuivent leur initiation à des rôles divers (arbitre, observateur...) et comprennent la </w:t>
      </w:r>
      <w:proofErr w:type="spellStart"/>
      <w:r w:rsidRPr="00E11F3C">
        <w:rPr>
          <w:rFonts w:ascii="AGaramondPro" w:eastAsia="Times New Roman" w:hAnsi="AGaramondPro" w:cs="Times New Roman"/>
          <w:lang w:eastAsia="fr-FR"/>
        </w:rPr>
        <w:t>ne</w:t>
      </w:r>
      <w:proofErr w:type="spellEnd"/>
      <w:r w:rsidRPr="00E11F3C">
        <w:rPr>
          <w:rFonts w:ascii="AGaramondPro" w:eastAsia="Times New Roman" w:hAnsi="AGaramondPro" w:cs="Times New Roman"/>
          <w:lang w:eastAsia="fr-FR"/>
        </w:rPr>
        <w:t>́cessité de la règle. Grâce à un temps de pratique conséquent,</w:t>
      </w:r>
      <w:r w:rsidRPr="00E11F3C">
        <w:rPr>
          <w:rFonts w:ascii="AGaramondPro" w:eastAsia="Times New Roman" w:hAnsi="AGaramondPro" w:cs="Times New Roman"/>
          <w:lang w:eastAsia="fr-FR"/>
        </w:rPr>
        <w:br/>
        <w:t xml:space="preserve">les élèves éprouvent et développent des méthodes de travail propres à la discipline (par l’action, l’imitation, l’observation, la coopération, etc.). La continuité et la consolidation des apprentissages nécessitent une coopération entre les professeurs du premier et du second degré. Dans la continuité du cycle 2, savoir nager reste une priorité. </w:t>
      </w:r>
    </w:p>
    <w:p w14:paraId="24E64A90" w14:textId="77777777" w:rsidR="00E11F3C" w:rsidRPr="00E11F3C" w:rsidRDefault="00E11F3C" w:rsidP="00E11F3C">
      <w:p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lang w:eastAsia="fr-FR"/>
        </w:rPr>
        <w:t xml:space="preserve">En complément de l’EPS, l’association sportive du collège constitue une occasion, pour tous les élèves volontaires, de prolonger leur pratique physique dans un cadre associatif, de vivre de nouvelles expériences et de prendre en charge des responsabilités. </w:t>
      </w:r>
    </w:p>
    <w:p w14:paraId="31C74091" w14:textId="77777777" w:rsidR="00E11F3C" w:rsidRPr="00E11F3C" w:rsidRDefault="00E11F3C" w:rsidP="00E11F3C">
      <w:p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lang w:eastAsia="fr-FR"/>
        </w:rPr>
        <w:t xml:space="preserve">À l’issue du cycle 3, tous les élèves doivent avoir atteint le niveau attendu de compétence dans au moins une activité physique par champ d’apprentissage. </w:t>
      </w:r>
    </w:p>
    <w:p w14:paraId="4404D4BD" w14:textId="52B05136" w:rsidR="00E11F3C" w:rsidRPr="00E11F3C" w:rsidRDefault="00E11F3C" w:rsidP="00E11F3C">
      <w:pPr>
        <w:shd w:val="clear" w:color="auto" w:fill="E2E8ED"/>
        <w:rPr>
          <w:rFonts w:ascii="Times New Roman" w:eastAsia="Times New Roman" w:hAnsi="Times New Roman" w:cs="Times New Roman"/>
          <w:lang w:eastAsia="fr-FR"/>
        </w:rPr>
      </w:pPr>
    </w:p>
    <w:p w14:paraId="08623D3E" w14:textId="17DDE6A2" w:rsidR="00E11F3C" w:rsidRPr="00E11F3C" w:rsidRDefault="00E11F3C" w:rsidP="00E11F3C">
      <w:pPr>
        <w:shd w:val="clear" w:color="auto" w:fill="E2E8ED"/>
        <w:spacing w:before="100" w:beforeAutospacing="1" w:after="100" w:afterAutospacing="1"/>
        <w:rPr>
          <w:rFonts w:ascii="Times New Roman" w:eastAsia="Times New Roman" w:hAnsi="Times New Roman" w:cs="Times New Roman"/>
          <w:lang w:eastAsia="fr-FR"/>
        </w:rPr>
      </w:pPr>
      <w:r>
        <w:rPr>
          <w:rFonts w:ascii="Wingdings3" w:eastAsia="Times New Roman" w:hAnsi="Wingdings3" w:cs="Times New Roman"/>
          <w:color w:val="0C849E"/>
          <w:sz w:val="22"/>
          <w:szCs w:val="22"/>
          <w:lang w:eastAsia="fr-FR"/>
        </w:rPr>
        <w:t xml:space="preserve">CYCLE 3- </w:t>
      </w:r>
      <w:r w:rsidRPr="00E11F3C">
        <w:rPr>
          <w:rFonts w:ascii="PTSans" w:eastAsia="Times New Roman" w:hAnsi="PTSans" w:cs="Times New Roman"/>
          <w:color w:val="0C849E"/>
          <w:sz w:val="40"/>
          <w:szCs w:val="40"/>
          <w:lang w:eastAsia="fr-FR"/>
        </w:rPr>
        <w:t xml:space="preserve">Compétences travaillées </w:t>
      </w:r>
      <w:r>
        <w:rPr>
          <w:rFonts w:ascii="PTSans" w:eastAsia="Times New Roman" w:hAnsi="PTSans" w:cs="Times New Roman"/>
          <w:color w:val="0C849E"/>
          <w:sz w:val="40"/>
          <w:szCs w:val="40"/>
          <w:lang w:eastAsia="fr-FR"/>
        </w:rPr>
        <w:t>(Ou compétences générales)</w:t>
      </w:r>
    </w:p>
    <w:p w14:paraId="3BD41A30" w14:textId="1EBA2F8B" w:rsidR="00E11F3C" w:rsidRPr="00E11F3C" w:rsidRDefault="00E11F3C" w:rsidP="00E11F3C">
      <w:p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PTSans" w:eastAsia="Times New Roman" w:hAnsi="PTSans" w:cs="Times New Roman"/>
          <w:color w:val="5196AA"/>
          <w:sz w:val="32"/>
          <w:szCs w:val="32"/>
          <w:highlight w:val="yellow"/>
          <w:lang w:eastAsia="fr-FR"/>
        </w:rPr>
        <w:t>développer sa motricité et construire un langage du corps</w:t>
      </w:r>
      <w:r w:rsidRPr="00E11F3C">
        <w:rPr>
          <w:rFonts w:ascii="PTSans" w:eastAsia="Times New Roman" w:hAnsi="PTSans" w:cs="Times New Roman"/>
          <w:color w:val="5196AA"/>
          <w:sz w:val="32"/>
          <w:szCs w:val="32"/>
          <w:lang w:eastAsia="fr-FR"/>
        </w:rPr>
        <w:t xml:space="preserve"> </w:t>
      </w:r>
    </w:p>
    <w:p w14:paraId="52FD72C9" w14:textId="77777777" w:rsidR="00E11F3C" w:rsidRPr="00E11F3C" w:rsidRDefault="00E11F3C" w:rsidP="00E11F3C">
      <w:pPr>
        <w:numPr>
          <w:ilvl w:val="0"/>
          <w:numId w:val="3"/>
        </w:num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sz w:val="22"/>
          <w:szCs w:val="22"/>
          <w:lang w:eastAsia="fr-FR"/>
        </w:rPr>
        <w:t xml:space="preserve">»  Adapter sa motricité à des situations variées. </w:t>
      </w:r>
    </w:p>
    <w:p w14:paraId="60297092" w14:textId="77777777" w:rsidR="00E11F3C" w:rsidRPr="00E11F3C" w:rsidRDefault="00E11F3C" w:rsidP="00E11F3C">
      <w:pPr>
        <w:numPr>
          <w:ilvl w:val="0"/>
          <w:numId w:val="3"/>
        </w:num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sz w:val="22"/>
          <w:szCs w:val="22"/>
          <w:lang w:eastAsia="fr-FR"/>
        </w:rPr>
        <w:t xml:space="preserve">»  Acquérir des techniques spécifiques pour améliorer son efficacité. </w:t>
      </w:r>
    </w:p>
    <w:p w14:paraId="30D06BEE" w14:textId="77777777" w:rsidR="00E11F3C" w:rsidRPr="00E11F3C" w:rsidRDefault="00E11F3C" w:rsidP="00E11F3C">
      <w:pPr>
        <w:numPr>
          <w:ilvl w:val="0"/>
          <w:numId w:val="3"/>
        </w:num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sz w:val="22"/>
          <w:szCs w:val="22"/>
          <w:lang w:eastAsia="fr-FR"/>
        </w:rPr>
        <w:t xml:space="preserve">»  Mobiliser différentes ressources (physiologique, biomécanique, psychologique, émotionnelle) pour agir de manière efficiente. </w:t>
      </w:r>
    </w:p>
    <w:p w14:paraId="46C94999" w14:textId="083E2223" w:rsidR="00E11F3C" w:rsidRPr="00E11F3C" w:rsidRDefault="00E11F3C" w:rsidP="00E11F3C">
      <w:pPr>
        <w:shd w:val="clear" w:color="auto" w:fill="E2E8ED"/>
        <w:spacing w:before="100" w:beforeAutospacing="1" w:after="100" w:afterAutospacing="1"/>
        <w:ind w:left="720"/>
        <w:rPr>
          <w:rFonts w:ascii="Times New Roman" w:eastAsia="Times New Roman" w:hAnsi="Times New Roman" w:cs="Times New Roman"/>
          <w:lang w:eastAsia="fr-FR"/>
        </w:rPr>
      </w:pPr>
      <w:r w:rsidRPr="00E11F3C">
        <w:rPr>
          <w:rFonts w:ascii="AGaramondPro" w:eastAsia="Times New Roman" w:hAnsi="AGaramondPro" w:cs="Times New Roman"/>
          <w:i/>
          <w:iCs/>
          <w:sz w:val="22"/>
          <w:szCs w:val="22"/>
          <w:lang w:eastAsia="fr-FR"/>
        </w:rPr>
        <w:t xml:space="preserve">Domaine du socle : 1 </w:t>
      </w:r>
      <w:r>
        <w:rPr>
          <w:rFonts w:ascii="AGaramondPro" w:eastAsia="Times New Roman" w:hAnsi="AGaramondPro" w:cs="Times New Roman"/>
          <w:i/>
          <w:iCs/>
          <w:sz w:val="22"/>
          <w:szCs w:val="22"/>
          <w:lang w:eastAsia="fr-FR"/>
        </w:rPr>
        <w:t xml:space="preserve"> (lien au S4C)</w:t>
      </w:r>
    </w:p>
    <w:p w14:paraId="33195F01" w14:textId="77777777" w:rsidR="00E11F3C" w:rsidRPr="00E11F3C" w:rsidRDefault="00E11F3C" w:rsidP="00E11F3C">
      <w:p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PTSans" w:eastAsia="Times New Roman" w:hAnsi="PTSans" w:cs="Times New Roman"/>
          <w:color w:val="5196AA"/>
          <w:sz w:val="32"/>
          <w:szCs w:val="32"/>
          <w:highlight w:val="yellow"/>
          <w:lang w:eastAsia="fr-FR"/>
        </w:rPr>
        <w:t xml:space="preserve">S’approprier seul ou </w:t>
      </w:r>
      <w:proofErr w:type="spellStart"/>
      <w:r w:rsidRPr="00E11F3C">
        <w:rPr>
          <w:rFonts w:ascii="PTSans" w:eastAsia="Times New Roman" w:hAnsi="PTSans" w:cs="Times New Roman"/>
          <w:color w:val="5196AA"/>
          <w:sz w:val="32"/>
          <w:szCs w:val="32"/>
          <w:highlight w:val="yellow"/>
          <w:lang w:eastAsia="fr-FR"/>
        </w:rPr>
        <w:t>a</w:t>
      </w:r>
      <w:proofErr w:type="spellEnd"/>
      <w:r w:rsidRPr="00E11F3C">
        <w:rPr>
          <w:rFonts w:ascii="PTSans" w:eastAsia="Times New Roman" w:hAnsi="PTSans" w:cs="Times New Roman"/>
          <w:color w:val="5196AA"/>
          <w:sz w:val="32"/>
          <w:szCs w:val="32"/>
          <w:highlight w:val="yellow"/>
          <w:lang w:eastAsia="fr-FR"/>
        </w:rPr>
        <w:t>̀ plusieurs par la pratique, les méthodes et outils pour apprendre</w:t>
      </w:r>
      <w:r w:rsidRPr="00E11F3C">
        <w:rPr>
          <w:rFonts w:ascii="PTSans" w:eastAsia="Times New Roman" w:hAnsi="PTSans" w:cs="Times New Roman"/>
          <w:color w:val="5196AA"/>
          <w:sz w:val="32"/>
          <w:szCs w:val="32"/>
          <w:lang w:eastAsia="fr-FR"/>
        </w:rPr>
        <w:t xml:space="preserve"> </w:t>
      </w:r>
    </w:p>
    <w:p w14:paraId="6F5E7CD5" w14:textId="77777777" w:rsidR="00E11F3C" w:rsidRPr="00E11F3C" w:rsidRDefault="00E11F3C" w:rsidP="00E11F3C">
      <w:pPr>
        <w:numPr>
          <w:ilvl w:val="0"/>
          <w:numId w:val="4"/>
        </w:num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sz w:val="22"/>
          <w:szCs w:val="22"/>
          <w:lang w:eastAsia="fr-FR"/>
        </w:rPr>
        <w:t xml:space="preserve">»  Apprendre par l’action, l’observation, l’analyse de son activité et de celle des autres. </w:t>
      </w:r>
    </w:p>
    <w:p w14:paraId="16E7DE8F" w14:textId="77777777" w:rsidR="00E11F3C" w:rsidRPr="00E11F3C" w:rsidRDefault="00E11F3C" w:rsidP="00E11F3C">
      <w:pPr>
        <w:numPr>
          <w:ilvl w:val="0"/>
          <w:numId w:val="4"/>
        </w:num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sz w:val="22"/>
          <w:szCs w:val="22"/>
          <w:lang w:eastAsia="fr-FR"/>
        </w:rPr>
        <w:t xml:space="preserve">»  Répéter un geste pour le stabiliser et le rendre plus efficace. </w:t>
      </w:r>
    </w:p>
    <w:p w14:paraId="5851CC12" w14:textId="77777777" w:rsidR="00E11F3C" w:rsidRPr="00E11F3C" w:rsidRDefault="00E11F3C" w:rsidP="00E11F3C">
      <w:pPr>
        <w:numPr>
          <w:ilvl w:val="0"/>
          <w:numId w:val="4"/>
        </w:num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sz w:val="22"/>
          <w:szCs w:val="22"/>
          <w:lang w:eastAsia="fr-FR"/>
        </w:rPr>
        <w:t xml:space="preserve">»  Utiliser des outils numériques pour observer, évaluer et modifier ses actions. </w:t>
      </w:r>
    </w:p>
    <w:p w14:paraId="550EAA40" w14:textId="77777777" w:rsidR="00E11F3C" w:rsidRPr="00E11F3C" w:rsidRDefault="00E11F3C" w:rsidP="00E11F3C">
      <w:pPr>
        <w:shd w:val="clear" w:color="auto" w:fill="E2E8ED"/>
        <w:spacing w:before="100" w:beforeAutospacing="1" w:after="100" w:afterAutospacing="1"/>
        <w:ind w:left="360"/>
        <w:rPr>
          <w:rFonts w:ascii="Times New Roman" w:eastAsia="Times New Roman" w:hAnsi="Times New Roman" w:cs="Times New Roman"/>
          <w:lang w:eastAsia="fr-FR"/>
        </w:rPr>
      </w:pPr>
      <w:r w:rsidRPr="00E11F3C">
        <w:rPr>
          <w:rFonts w:ascii="AGaramondPro" w:eastAsia="Times New Roman" w:hAnsi="AGaramondPro" w:cs="Times New Roman"/>
          <w:i/>
          <w:iCs/>
          <w:sz w:val="22"/>
          <w:szCs w:val="22"/>
          <w:lang w:eastAsia="fr-FR"/>
        </w:rPr>
        <w:t xml:space="preserve">Domaine du socle : 2 </w:t>
      </w:r>
    </w:p>
    <w:p w14:paraId="2EA63FAE" w14:textId="77777777" w:rsidR="00E11F3C" w:rsidRPr="00E11F3C" w:rsidRDefault="00E11F3C" w:rsidP="00E11F3C">
      <w:p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PTSans" w:eastAsia="Times New Roman" w:hAnsi="PTSans" w:cs="Times New Roman"/>
          <w:color w:val="5196AA"/>
          <w:sz w:val="32"/>
          <w:szCs w:val="32"/>
          <w:highlight w:val="yellow"/>
          <w:lang w:eastAsia="fr-FR"/>
        </w:rPr>
        <w:t xml:space="preserve">Partager des </w:t>
      </w:r>
      <w:proofErr w:type="spellStart"/>
      <w:r w:rsidRPr="00E11F3C">
        <w:rPr>
          <w:rFonts w:ascii="PTSans" w:eastAsia="Times New Roman" w:hAnsi="PTSans" w:cs="Times New Roman"/>
          <w:color w:val="5196AA"/>
          <w:sz w:val="32"/>
          <w:szCs w:val="32"/>
          <w:highlight w:val="yellow"/>
          <w:lang w:eastAsia="fr-FR"/>
        </w:rPr>
        <w:t>règles</w:t>
      </w:r>
      <w:proofErr w:type="spellEnd"/>
      <w:r w:rsidRPr="00E11F3C">
        <w:rPr>
          <w:rFonts w:ascii="PTSans" w:eastAsia="Times New Roman" w:hAnsi="PTSans" w:cs="Times New Roman"/>
          <w:color w:val="5196AA"/>
          <w:sz w:val="32"/>
          <w:szCs w:val="32"/>
          <w:highlight w:val="yellow"/>
          <w:lang w:eastAsia="fr-FR"/>
        </w:rPr>
        <w:t>, assumer des ro</w:t>
      </w:r>
      <w:r w:rsidRPr="00E11F3C">
        <w:rPr>
          <w:rFonts w:ascii="Arial" w:eastAsia="Times New Roman" w:hAnsi="Arial" w:cs="Arial"/>
          <w:color w:val="5196AA"/>
          <w:sz w:val="32"/>
          <w:szCs w:val="32"/>
          <w:highlight w:val="yellow"/>
          <w:lang w:eastAsia="fr-FR"/>
        </w:rPr>
        <w:t>̂</w:t>
      </w:r>
      <w:r w:rsidRPr="00E11F3C">
        <w:rPr>
          <w:rFonts w:ascii="PTSans" w:eastAsia="Times New Roman" w:hAnsi="PTSans" w:cs="Times New Roman"/>
          <w:color w:val="5196AA"/>
          <w:sz w:val="32"/>
          <w:szCs w:val="32"/>
          <w:highlight w:val="yellow"/>
          <w:lang w:eastAsia="fr-FR"/>
        </w:rPr>
        <w:t>les et des responsabilités</w:t>
      </w:r>
      <w:r w:rsidRPr="00E11F3C">
        <w:rPr>
          <w:rFonts w:ascii="PTSans" w:eastAsia="Times New Roman" w:hAnsi="PTSans" w:cs="Times New Roman"/>
          <w:color w:val="5196AA"/>
          <w:sz w:val="32"/>
          <w:szCs w:val="32"/>
          <w:lang w:eastAsia="fr-FR"/>
        </w:rPr>
        <w:t xml:space="preserve"> </w:t>
      </w:r>
    </w:p>
    <w:p w14:paraId="3AE5B54D" w14:textId="19C69666" w:rsidR="00E11F3C" w:rsidRPr="00E11F3C" w:rsidRDefault="00E11F3C" w:rsidP="00E11F3C">
      <w:pPr>
        <w:numPr>
          <w:ilvl w:val="0"/>
          <w:numId w:val="5"/>
        </w:num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sz w:val="22"/>
          <w:szCs w:val="22"/>
          <w:lang w:eastAsia="fr-FR"/>
        </w:rPr>
        <w:lastRenderedPageBreak/>
        <w:t xml:space="preserve">»  Assumer les rôles sociaux </w:t>
      </w:r>
      <w:r w:rsidR="00CD51EB" w:rsidRPr="00E11F3C">
        <w:rPr>
          <w:rFonts w:ascii="AGaramondPro" w:eastAsia="Times New Roman" w:hAnsi="AGaramondPro" w:cs="Times New Roman"/>
          <w:sz w:val="22"/>
          <w:szCs w:val="22"/>
          <w:lang w:eastAsia="fr-FR"/>
        </w:rPr>
        <w:t>spécifiques</w:t>
      </w:r>
      <w:r w:rsidRPr="00E11F3C">
        <w:rPr>
          <w:rFonts w:ascii="AGaramondPro" w:eastAsia="Times New Roman" w:hAnsi="AGaramondPro" w:cs="Times New Roman"/>
          <w:sz w:val="22"/>
          <w:szCs w:val="22"/>
          <w:lang w:eastAsia="fr-FR"/>
        </w:rPr>
        <w:t xml:space="preserve"> aux </w:t>
      </w:r>
      <w:r w:rsidR="00CD51EB" w:rsidRPr="00E11F3C">
        <w:rPr>
          <w:rFonts w:ascii="AGaramondPro" w:eastAsia="Times New Roman" w:hAnsi="AGaramondPro" w:cs="Times New Roman"/>
          <w:sz w:val="22"/>
          <w:szCs w:val="22"/>
          <w:lang w:eastAsia="fr-FR"/>
        </w:rPr>
        <w:t>différentes</w:t>
      </w:r>
      <w:r w:rsidRPr="00E11F3C">
        <w:rPr>
          <w:rFonts w:ascii="AGaramondPro" w:eastAsia="Times New Roman" w:hAnsi="AGaramondPro" w:cs="Times New Roman"/>
          <w:sz w:val="22"/>
          <w:szCs w:val="22"/>
          <w:lang w:eastAsia="fr-FR"/>
        </w:rPr>
        <w:t xml:space="preserve"> APSA et à la classe (joueur, coach, arbitre, juge, observateur, tuteur, </w:t>
      </w:r>
      <w:r w:rsidR="00CD51EB" w:rsidRPr="00E11F3C">
        <w:rPr>
          <w:rFonts w:ascii="AGaramondPro" w:eastAsia="Times New Roman" w:hAnsi="AGaramondPro" w:cs="Times New Roman"/>
          <w:sz w:val="22"/>
          <w:szCs w:val="22"/>
          <w:lang w:eastAsia="fr-FR"/>
        </w:rPr>
        <w:t>médiateur</w:t>
      </w:r>
      <w:r w:rsidRPr="00E11F3C">
        <w:rPr>
          <w:rFonts w:ascii="AGaramondPro" w:eastAsia="Times New Roman" w:hAnsi="AGaramondPro" w:cs="Times New Roman"/>
          <w:sz w:val="22"/>
          <w:szCs w:val="22"/>
          <w:lang w:eastAsia="fr-FR"/>
        </w:rPr>
        <w:t xml:space="preserve">, organisateur...). </w:t>
      </w:r>
    </w:p>
    <w:p w14:paraId="19692291" w14:textId="7501118D" w:rsidR="00E11F3C" w:rsidRPr="00E11F3C" w:rsidRDefault="00E11F3C" w:rsidP="00E11F3C">
      <w:pPr>
        <w:numPr>
          <w:ilvl w:val="0"/>
          <w:numId w:val="5"/>
        </w:num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sz w:val="22"/>
          <w:szCs w:val="22"/>
          <w:lang w:eastAsia="fr-FR"/>
        </w:rPr>
        <w:t xml:space="preserve">»  Comprendre, respecter et faire respecter </w:t>
      </w:r>
      <w:r w:rsidR="00CD51EB" w:rsidRPr="00E11F3C">
        <w:rPr>
          <w:rFonts w:ascii="AGaramondPro" w:eastAsia="Times New Roman" w:hAnsi="AGaramondPro" w:cs="Times New Roman"/>
          <w:sz w:val="22"/>
          <w:szCs w:val="22"/>
          <w:lang w:eastAsia="fr-FR"/>
        </w:rPr>
        <w:t>règles</w:t>
      </w:r>
      <w:r w:rsidRPr="00E11F3C">
        <w:rPr>
          <w:rFonts w:ascii="AGaramondPro" w:eastAsia="Times New Roman" w:hAnsi="AGaramondPro" w:cs="Times New Roman"/>
          <w:sz w:val="22"/>
          <w:szCs w:val="22"/>
          <w:lang w:eastAsia="fr-FR"/>
        </w:rPr>
        <w:t xml:space="preserve"> et </w:t>
      </w:r>
      <w:r w:rsidR="00CD51EB" w:rsidRPr="00E11F3C">
        <w:rPr>
          <w:rFonts w:ascii="AGaramondPro" w:eastAsia="Times New Roman" w:hAnsi="AGaramondPro" w:cs="Times New Roman"/>
          <w:sz w:val="22"/>
          <w:szCs w:val="22"/>
          <w:lang w:eastAsia="fr-FR"/>
        </w:rPr>
        <w:t>règlements</w:t>
      </w:r>
      <w:r w:rsidRPr="00E11F3C">
        <w:rPr>
          <w:rFonts w:ascii="AGaramondPro" w:eastAsia="Times New Roman" w:hAnsi="AGaramondPro" w:cs="Times New Roman"/>
          <w:sz w:val="22"/>
          <w:szCs w:val="22"/>
          <w:lang w:eastAsia="fr-FR"/>
        </w:rPr>
        <w:t xml:space="preserve">. </w:t>
      </w:r>
    </w:p>
    <w:p w14:paraId="715FD51D" w14:textId="5BFFC862" w:rsidR="00E11F3C" w:rsidRPr="00E11F3C" w:rsidRDefault="00E11F3C" w:rsidP="00E11F3C">
      <w:pPr>
        <w:numPr>
          <w:ilvl w:val="0"/>
          <w:numId w:val="5"/>
        </w:num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sz w:val="22"/>
          <w:szCs w:val="22"/>
          <w:lang w:eastAsia="fr-FR"/>
        </w:rPr>
        <w:t xml:space="preserve">»  Assurer sa </w:t>
      </w:r>
      <w:r w:rsidR="00CD51EB" w:rsidRPr="00E11F3C">
        <w:rPr>
          <w:rFonts w:ascii="AGaramondPro" w:eastAsia="Times New Roman" w:hAnsi="AGaramondPro" w:cs="Times New Roman"/>
          <w:sz w:val="22"/>
          <w:szCs w:val="22"/>
          <w:lang w:eastAsia="fr-FR"/>
        </w:rPr>
        <w:t>sécurité</w:t>
      </w:r>
      <w:r w:rsidRPr="00E11F3C">
        <w:rPr>
          <w:rFonts w:ascii="AGaramondPro" w:eastAsia="Times New Roman" w:hAnsi="AGaramondPro" w:cs="Times New Roman"/>
          <w:sz w:val="22"/>
          <w:szCs w:val="22"/>
          <w:lang w:eastAsia="fr-FR"/>
        </w:rPr>
        <w:t xml:space="preserve">́ et celle d’autrui dans des situations </w:t>
      </w:r>
      <w:r w:rsidR="00CD51EB" w:rsidRPr="00E11F3C">
        <w:rPr>
          <w:rFonts w:ascii="AGaramondPro" w:eastAsia="Times New Roman" w:hAnsi="AGaramondPro" w:cs="Times New Roman"/>
          <w:sz w:val="22"/>
          <w:szCs w:val="22"/>
          <w:lang w:eastAsia="fr-FR"/>
        </w:rPr>
        <w:t>variées</w:t>
      </w:r>
      <w:r w:rsidRPr="00E11F3C">
        <w:rPr>
          <w:rFonts w:ascii="AGaramondPro" w:eastAsia="Times New Roman" w:hAnsi="AGaramondPro" w:cs="Times New Roman"/>
          <w:sz w:val="22"/>
          <w:szCs w:val="22"/>
          <w:lang w:eastAsia="fr-FR"/>
        </w:rPr>
        <w:t xml:space="preserve">. </w:t>
      </w:r>
    </w:p>
    <w:p w14:paraId="047F9B78" w14:textId="21C61C26" w:rsidR="00E11F3C" w:rsidRPr="00E11F3C" w:rsidRDefault="00E11F3C" w:rsidP="00E11F3C">
      <w:pPr>
        <w:numPr>
          <w:ilvl w:val="0"/>
          <w:numId w:val="5"/>
        </w:num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sz w:val="22"/>
          <w:szCs w:val="22"/>
          <w:lang w:eastAsia="fr-FR"/>
        </w:rPr>
        <w:t xml:space="preserve">»  S’engager dans les </w:t>
      </w:r>
      <w:r w:rsidR="00CD51EB" w:rsidRPr="00E11F3C">
        <w:rPr>
          <w:rFonts w:ascii="AGaramondPro" w:eastAsia="Times New Roman" w:hAnsi="AGaramondPro" w:cs="Times New Roman"/>
          <w:sz w:val="22"/>
          <w:szCs w:val="22"/>
          <w:lang w:eastAsia="fr-FR"/>
        </w:rPr>
        <w:t>activités</w:t>
      </w:r>
      <w:r w:rsidRPr="00E11F3C">
        <w:rPr>
          <w:rFonts w:ascii="AGaramondPro" w:eastAsia="Times New Roman" w:hAnsi="AGaramondPro" w:cs="Times New Roman"/>
          <w:sz w:val="22"/>
          <w:szCs w:val="22"/>
          <w:lang w:eastAsia="fr-FR"/>
        </w:rPr>
        <w:t xml:space="preserve"> sportives et artistiques collectives. </w:t>
      </w:r>
    </w:p>
    <w:p w14:paraId="2E7C0DA8" w14:textId="77777777" w:rsidR="00E11F3C" w:rsidRPr="00E11F3C" w:rsidRDefault="00E11F3C" w:rsidP="00E11F3C">
      <w:pPr>
        <w:shd w:val="clear" w:color="auto" w:fill="E2E8ED"/>
        <w:spacing w:before="100" w:beforeAutospacing="1" w:after="100" w:afterAutospacing="1"/>
        <w:ind w:left="360"/>
        <w:rPr>
          <w:rFonts w:ascii="Times New Roman" w:eastAsia="Times New Roman" w:hAnsi="Times New Roman" w:cs="Times New Roman"/>
          <w:lang w:eastAsia="fr-FR"/>
        </w:rPr>
      </w:pPr>
      <w:r w:rsidRPr="00E11F3C">
        <w:rPr>
          <w:rFonts w:ascii="AGaramondPro" w:eastAsia="Times New Roman" w:hAnsi="AGaramondPro" w:cs="Times New Roman"/>
          <w:i/>
          <w:iCs/>
          <w:sz w:val="22"/>
          <w:szCs w:val="22"/>
          <w:lang w:eastAsia="fr-FR"/>
        </w:rPr>
        <w:t xml:space="preserve">Domaine du socle : 3 </w:t>
      </w:r>
    </w:p>
    <w:p w14:paraId="6824AF4F" w14:textId="1F3260F5" w:rsidR="00E11F3C" w:rsidRPr="00E11F3C" w:rsidRDefault="00E11F3C" w:rsidP="00E11F3C">
      <w:p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PTSans" w:eastAsia="Times New Roman" w:hAnsi="PTSans" w:cs="Times New Roman"/>
          <w:color w:val="5196AA"/>
          <w:sz w:val="32"/>
          <w:szCs w:val="32"/>
          <w:highlight w:val="yellow"/>
          <w:lang w:eastAsia="fr-FR"/>
        </w:rPr>
        <w:t xml:space="preserve">Apprendre </w:t>
      </w:r>
      <w:proofErr w:type="spellStart"/>
      <w:r w:rsidRPr="00E11F3C">
        <w:rPr>
          <w:rFonts w:ascii="PTSans" w:eastAsia="Times New Roman" w:hAnsi="PTSans" w:cs="Times New Roman"/>
          <w:color w:val="5196AA"/>
          <w:sz w:val="32"/>
          <w:szCs w:val="32"/>
          <w:highlight w:val="yellow"/>
          <w:lang w:eastAsia="fr-FR"/>
        </w:rPr>
        <w:t>a</w:t>
      </w:r>
      <w:proofErr w:type="spellEnd"/>
      <w:r w:rsidRPr="00E11F3C">
        <w:rPr>
          <w:rFonts w:ascii="PTSans" w:eastAsia="Times New Roman" w:hAnsi="PTSans" w:cs="Times New Roman"/>
          <w:color w:val="5196AA"/>
          <w:sz w:val="32"/>
          <w:szCs w:val="32"/>
          <w:highlight w:val="yellow"/>
          <w:lang w:eastAsia="fr-FR"/>
        </w:rPr>
        <w:t xml:space="preserve">̀ entretenir sa santé par une activité physique </w:t>
      </w:r>
      <w:r w:rsidR="00CD51EB" w:rsidRPr="00E11F3C">
        <w:rPr>
          <w:rFonts w:ascii="PTSans" w:eastAsia="Times New Roman" w:hAnsi="PTSans" w:cs="Times New Roman"/>
          <w:color w:val="5196AA"/>
          <w:sz w:val="32"/>
          <w:szCs w:val="32"/>
          <w:highlight w:val="yellow"/>
          <w:lang w:eastAsia="fr-FR"/>
        </w:rPr>
        <w:t>régulière</w:t>
      </w:r>
      <w:r w:rsidRPr="00E11F3C">
        <w:rPr>
          <w:rFonts w:ascii="PTSans" w:eastAsia="Times New Roman" w:hAnsi="PTSans" w:cs="Times New Roman"/>
          <w:color w:val="5196AA"/>
          <w:sz w:val="32"/>
          <w:szCs w:val="32"/>
          <w:lang w:eastAsia="fr-FR"/>
        </w:rPr>
        <w:t xml:space="preserve"> </w:t>
      </w:r>
    </w:p>
    <w:p w14:paraId="62665C43" w14:textId="19D4DA36" w:rsidR="00E11F3C" w:rsidRPr="00E11F3C" w:rsidRDefault="00E11F3C" w:rsidP="00E11F3C">
      <w:pPr>
        <w:numPr>
          <w:ilvl w:val="0"/>
          <w:numId w:val="6"/>
        </w:num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sz w:val="22"/>
          <w:szCs w:val="22"/>
          <w:lang w:eastAsia="fr-FR"/>
        </w:rPr>
        <w:t>»  </w:t>
      </w:r>
      <w:r w:rsidR="00CD51EB" w:rsidRPr="00E11F3C">
        <w:rPr>
          <w:rFonts w:ascii="AGaramondPro" w:eastAsia="Times New Roman" w:hAnsi="AGaramondPro" w:cs="Times New Roman"/>
          <w:sz w:val="22"/>
          <w:szCs w:val="22"/>
          <w:lang w:eastAsia="fr-FR"/>
        </w:rPr>
        <w:t>Évaluer</w:t>
      </w:r>
      <w:r w:rsidRPr="00E11F3C">
        <w:rPr>
          <w:rFonts w:ascii="AGaramondPro" w:eastAsia="Times New Roman" w:hAnsi="AGaramondPro" w:cs="Times New Roman"/>
          <w:sz w:val="22"/>
          <w:szCs w:val="22"/>
          <w:lang w:eastAsia="fr-FR"/>
        </w:rPr>
        <w:t xml:space="preserve"> la </w:t>
      </w:r>
      <w:r w:rsidR="00CD51EB" w:rsidRPr="00E11F3C">
        <w:rPr>
          <w:rFonts w:ascii="AGaramondPro" w:eastAsia="Times New Roman" w:hAnsi="AGaramondPro" w:cs="Times New Roman"/>
          <w:sz w:val="22"/>
          <w:szCs w:val="22"/>
          <w:lang w:eastAsia="fr-FR"/>
        </w:rPr>
        <w:t>quantité</w:t>
      </w:r>
      <w:r w:rsidRPr="00E11F3C">
        <w:rPr>
          <w:rFonts w:ascii="AGaramondPro" w:eastAsia="Times New Roman" w:hAnsi="AGaramondPro" w:cs="Times New Roman"/>
          <w:sz w:val="22"/>
          <w:szCs w:val="22"/>
          <w:lang w:eastAsia="fr-FR"/>
        </w:rPr>
        <w:t xml:space="preserve">́ et la </w:t>
      </w:r>
      <w:r w:rsidR="00CD51EB" w:rsidRPr="00E11F3C">
        <w:rPr>
          <w:rFonts w:ascii="AGaramondPro" w:eastAsia="Times New Roman" w:hAnsi="AGaramondPro" w:cs="Times New Roman"/>
          <w:sz w:val="22"/>
          <w:szCs w:val="22"/>
          <w:lang w:eastAsia="fr-FR"/>
        </w:rPr>
        <w:t>qualité</w:t>
      </w:r>
      <w:r w:rsidRPr="00E11F3C">
        <w:rPr>
          <w:rFonts w:ascii="AGaramondPro" w:eastAsia="Times New Roman" w:hAnsi="AGaramondPro" w:cs="Times New Roman"/>
          <w:sz w:val="22"/>
          <w:szCs w:val="22"/>
          <w:lang w:eastAsia="fr-FR"/>
        </w:rPr>
        <w:t>́ de son activité physique quotidienne dans et hors l’</w:t>
      </w:r>
      <w:r w:rsidR="00CD51EB" w:rsidRPr="00E11F3C">
        <w:rPr>
          <w:rFonts w:ascii="AGaramondPro" w:eastAsia="Times New Roman" w:hAnsi="AGaramondPro" w:cs="Times New Roman"/>
          <w:sz w:val="22"/>
          <w:szCs w:val="22"/>
          <w:lang w:eastAsia="fr-FR"/>
        </w:rPr>
        <w:t>école</w:t>
      </w:r>
      <w:r w:rsidRPr="00E11F3C">
        <w:rPr>
          <w:rFonts w:ascii="AGaramondPro" w:eastAsia="Times New Roman" w:hAnsi="AGaramondPro" w:cs="Times New Roman"/>
          <w:sz w:val="22"/>
          <w:szCs w:val="22"/>
          <w:lang w:eastAsia="fr-FR"/>
        </w:rPr>
        <w:t xml:space="preserve">. </w:t>
      </w:r>
    </w:p>
    <w:p w14:paraId="0BEE6C21" w14:textId="514266D2" w:rsidR="00E11F3C" w:rsidRPr="00E11F3C" w:rsidRDefault="00E11F3C" w:rsidP="00E11F3C">
      <w:pPr>
        <w:numPr>
          <w:ilvl w:val="0"/>
          <w:numId w:val="6"/>
        </w:num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sz w:val="22"/>
          <w:szCs w:val="22"/>
          <w:lang w:eastAsia="fr-FR"/>
        </w:rPr>
        <w:t xml:space="preserve">»  Connaitre et appliquer des principes d’une bonne </w:t>
      </w:r>
      <w:r w:rsidR="00CD51EB" w:rsidRPr="00E11F3C">
        <w:rPr>
          <w:rFonts w:ascii="AGaramondPro" w:eastAsia="Times New Roman" w:hAnsi="AGaramondPro" w:cs="Times New Roman"/>
          <w:sz w:val="22"/>
          <w:szCs w:val="22"/>
          <w:lang w:eastAsia="fr-FR"/>
        </w:rPr>
        <w:t>hygiène</w:t>
      </w:r>
      <w:r w:rsidRPr="00E11F3C">
        <w:rPr>
          <w:rFonts w:ascii="AGaramondPro" w:eastAsia="Times New Roman" w:hAnsi="AGaramondPro" w:cs="Times New Roman"/>
          <w:sz w:val="22"/>
          <w:szCs w:val="22"/>
          <w:lang w:eastAsia="fr-FR"/>
        </w:rPr>
        <w:t xml:space="preserve"> de vie. </w:t>
      </w:r>
    </w:p>
    <w:p w14:paraId="54B6F625" w14:textId="7D315B51" w:rsidR="00E11F3C" w:rsidRPr="00E11F3C" w:rsidRDefault="00E11F3C" w:rsidP="00E11F3C">
      <w:pPr>
        <w:numPr>
          <w:ilvl w:val="0"/>
          <w:numId w:val="6"/>
        </w:num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sz w:val="22"/>
          <w:szCs w:val="22"/>
          <w:lang w:eastAsia="fr-FR"/>
        </w:rPr>
        <w:t>»  Adapter l’</w:t>
      </w:r>
      <w:r w:rsidR="00CD51EB" w:rsidRPr="00E11F3C">
        <w:rPr>
          <w:rFonts w:ascii="AGaramondPro" w:eastAsia="Times New Roman" w:hAnsi="AGaramondPro" w:cs="Times New Roman"/>
          <w:sz w:val="22"/>
          <w:szCs w:val="22"/>
          <w:lang w:eastAsia="fr-FR"/>
        </w:rPr>
        <w:t>intensité</w:t>
      </w:r>
      <w:r w:rsidRPr="00E11F3C">
        <w:rPr>
          <w:rFonts w:ascii="AGaramondPro" w:eastAsia="Times New Roman" w:hAnsi="AGaramondPro" w:cs="Times New Roman"/>
          <w:sz w:val="22"/>
          <w:szCs w:val="22"/>
          <w:lang w:eastAsia="fr-FR"/>
        </w:rPr>
        <w:t xml:space="preserve">́ de son engagement physique à ses </w:t>
      </w:r>
      <w:r w:rsidR="00CD51EB" w:rsidRPr="00E11F3C">
        <w:rPr>
          <w:rFonts w:ascii="AGaramondPro" w:eastAsia="Times New Roman" w:hAnsi="AGaramondPro" w:cs="Times New Roman"/>
          <w:sz w:val="22"/>
          <w:szCs w:val="22"/>
          <w:lang w:eastAsia="fr-FR"/>
        </w:rPr>
        <w:t>possibilités</w:t>
      </w:r>
      <w:r w:rsidRPr="00E11F3C">
        <w:rPr>
          <w:rFonts w:ascii="AGaramondPro" w:eastAsia="Times New Roman" w:hAnsi="AGaramondPro" w:cs="Times New Roman"/>
          <w:sz w:val="22"/>
          <w:szCs w:val="22"/>
          <w:lang w:eastAsia="fr-FR"/>
        </w:rPr>
        <w:t xml:space="preserve"> pour ne pas se mettre en danger. </w:t>
      </w:r>
    </w:p>
    <w:p w14:paraId="0A0DC036" w14:textId="77777777" w:rsidR="00E11F3C" w:rsidRPr="00E11F3C" w:rsidRDefault="00E11F3C" w:rsidP="00E11F3C">
      <w:pPr>
        <w:shd w:val="clear" w:color="auto" w:fill="E2E8ED"/>
        <w:spacing w:before="100" w:beforeAutospacing="1" w:after="100" w:afterAutospacing="1"/>
        <w:ind w:left="360"/>
        <w:rPr>
          <w:rFonts w:ascii="Times New Roman" w:eastAsia="Times New Roman" w:hAnsi="Times New Roman" w:cs="Times New Roman"/>
          <w:lang w:eastAsia="fr-FR"/>
        </w:rPr>
      </w:pPr>
      <w:r w:rsidRPr="00E11F3C">
        <w:rPr>
          <w:rFonts w:ascii="AGaramondPro" w:eastAsia="Times New Roman" w:hAnsi="AGaramondPro" w:cs="Times New Roman"/>
          <w:i/>
          <w:iCs/>
          <w:sz w:val="22"/>
          <w:szCs w:val="22"/>
          <w:lang w:eastAsia="fr-FR"/>
        </w:rPr>
        <w:t xml:space="preserve">Domaine du socle : 4 </w:t>
      </w:r>
    </w:p>
    <w:p w14:paraId="4C939821" w14:textId="77777777" w:rsidR="00E11F3C" w:rsidRPr="00E11F3C" w:rsidRDefault="00E11F3C" w:rsidP="00E11F3C">
      <w:p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PTSans" w:eastAsia="Times New Roman" w:hAnsi="PTSans" w:cs="Times New Roman"/>
          <w:color w:val="5196AA"/>
          <w:sz w:val="32"/>
          <w:szCs w:val="32"/>
          <w:highlight w:val="yellow"/>
          <w:lang w:eastAsia="fr-FR"/>
        </w:rPr>
        <w:t>S’approprier une culture physique sportive et artistique</w:t>
      </w:r>
      <w:r w:rsidRPr="00E11F3C">
        <w:rPr>
          <w:rFonts w:ascii="PTSans" w:eastAsia="Times New Roman" w:hAnsi="PTSans" w:cs="Times New Roman"/>
          <w:color w:val="5196AA"/>
          <w:sz w:val="32"/>
          <w:szCs w:val="32"/>
          <w:lang w:eastAsia="fr-FR"/>
        </w:rPr>
        <w:t xml:space="preserve"> </w:t>
      </w:r>
    </w:p>
    <w:p w14:paraId="554012E3" w14:textId="4FCAFF1B" w:rsidR="00E11F3C" w:rsidRPr="00E11F3C" w:rsidRDefault="00E11F3C" w:rsidP="00E11F3C">
      <w:pPr>
        <w:numPr>
          <w:ilvl w:val="0"/>
          <w:numId w:val="7"/>
        </w:num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sz w:val="22"/>
          <w:szCs w:val="22"/>
          <w:lang w:eastAsia="fr-FR"/>
        </w:rPr>
        <w:t>»  Savoir situer des performances à l’</w:t>
      </w:r>
      <w:r w:rsidR="00CD51EB" w:rsidRPr="00E11F3C">
        <w:rPr>
          <w:rFonts w:ascii="AGaramondPro" w:eastAsia="Times New Roman" w:hAnsi="AGaramondPro" w:cs="Times New Roman"/>
          <w:sz w:val="22"/>
          <w:szCs w:val="22"/>
          <w:lang w:eastAsia="fr-FR"/>
        </w:rPr>
        <w:t>échelle</w:t>
      </w:r>
      <w:r w:rsidRPr="00E11F3C">
        <w:rPr>
          <w:rFonts w:ascii="AGaramondPro" w:eastAsia="Times New Roman" w:hAnsi="AGaramondPro" w:cs="Times New Roman"/>
          <w:sz w:val="22"/>
          <w:szCs w:val="22"/>
          <w:lang w:eastAsia="fr-FR"/>
        </w:rPr>
        <w:t xml:space="preserve"> de la performance humaine. </w:t>
      </w:r>
    </w:p>
    <w:p w14:paraId="162173B2" w14:textId="77777777" w:rsidR="00E11F3C" w:rsidRPr="00E11F3C" w:rsidRDefault="00E11F3C" w:rsidP="00E11F3C">
      <w:pPr>
        <w:numPr>
          <w:ilvl w:val="0"/>
          <w:numId w:val="7"/>
        </w:numPr>
        <w:shd w:val="clear" w:color="auto" w:fill="E2E8ED"/>
        <w:spacing w:before="100" w:beforeAutospacing="1" w:after="100" w:afterAutospacing="1"/>
        <w:rPr>
          <w:rFonts w:ascii="Times New Roman" w:eastAsia="Times New Roman" w:hAnsi="Times New Roman" w:cs="Times New Roman"/>
          <w:lang w:eastAsia="fr-FR"/>
        </w:rPr>
      </w:pPr>
      <w:r w:rsidRPr="00E11F3C">
        <w:rPr>
          <w:rFonts w:ascii="AGaramondPro" w:eastAsia="Times New Roman" w:hAnsi="AGaramondPro" w:cs="Times New Roman"/>
          <w:sz w:val="22"/>
          <w:szCs w:val="22"/>
          <w:lang w:eastAsia="fr-FR"/>
        </w:rPr>
        <w:t xml:space="preserve">»  Comprendre et respecter l’environnement des pratiques physiques et sportives. </w:t>
      </w:r>
    </w:p>
    <w:p w14:paraId="1C60365A" w14:textId="77777777" w:rsidR="00E11F3C" w:rsidRPr="00E11F3C" w:rsidRDefault="00E11F3C" w:rsidP="00E11F3C">
      <w:pPr>
        <w:shd w:val="clear" w:color="auto" w:fill="E2E8ED"/>
        <w:spacing w:before="100" w:beforeAutospacing="1" w:after="100" w:afterAutospacing="1"/>
        <w:ind w:left="360"/>
        <w:rPr>
          <w:rFonts w:ascii="Times New Roman" w:eastAsia="Times New Roman" w:hAnsi="Times New Roman" w:cs="Times New Roman"/>
          <w:lang w:eastAsia="fr-FR"/>
        </w:rPr>
      </w:pPr>
      <w:r w:rsidRPr="00E11F3C">
        <w:rPr>
          <w:rFonts w:ascii="AGaramondPro" w:eastAsia="Times New Roman" w:hAnsi="AGaramondPro" w:cs="Times New Roman"/>
          <w:i/>
          <w:iCs/>
          <w:sz w:val="22"/>
          <w:szCs w:val="22"/>
          <w:lang w:eastAsia="fr-FR"/>
        </w:rPr>
        <w:t xml:space="preserve">Domaine du socle : 5 </w:t>
      </w:r>
    </w:p>
    <w:p w14:paraId="2DF92A9F" w14:textId="7204A60A" w:rsidR="00E11F3C" w:rsidRDefault="00E11F3C"/>
    <w:p w14:paraId="2EC11046" w14:textId="3A212EDB" w:rsidR="00CD51EB" w:rsidRPr="00CD51EB" w:rsidRDefault="00CD51EB" w:rsidP="00CD51EB">
      <w:pPr>
        <w:spacing w:before="100" w:beforeAutospacing="1" w:after="100" w:afterAutospacing="1"/>
        <w:rPr>
          <w:rFonts w:ascii="Times New Roman" w:eastAsia="Times New Roman" w:hAnsi="Times New Roman" w:cs="Times New Roman"/>
          <w:lang w:eastAsia="fr-FR"/>
        </w:rPr>
      </w:pPr>
      <w:r>
        <w:rPr>
          <w:rFonts w:ascii="PTSans" w:eastAsia="Times New Roman" w:hAnsi="PTSans" w:cs="Times New Roman"/>
          <w:color w:val="0C849E"/>
          <w:sz w:val="40"/>
          <w:szCs w:val="40"/>
          <w:lang w:eastAsia="fr-FR"/>
        </w:rPr>
        <w:t>CA4-</w:t>
      </w:r>
      <w:r w:rsidRPr="00CD51EB">
        <w:rPr>
          <w:rFonts w:ascii="PTSans" w:eastAsia="Times New Roman" w:hAnsi="PTSans" w:cs="Times New Roman"/>
          <w:color w:val="0C849E"/>
          <w:sz w:val="40"/>
          <w:szCs w:val="40"/>
          <w:lang w:eastAsia="fr-FR"/>
        </w:rPr>
        <w:t xml:space="preserve">Conduire et maitriser un affrontement </w:t>
      </w:r>
    </w:p>
    <w:p w14:paraId="3F9A2CAA" w14:textId="77777777" w:rsidR="00CD51EB" w:rsidRPr="00CD51EB" w:rsidRDefault="00CD51EB" w:rsidP="00CD51EB">
      <w:pPr>
        <w:spacing w:before="100" w:beforeAutospacing="1" w:after="100" w:afterAutospacing="1"/>
        <w:rPr>
          <w:rFonts w:ascii="Times New Roman" w:eastAsia="Times New Roman" w:hAnsi="Times New Roman" w:cs="Times New Roman"/>
          <w:lang w:eastAsia="fr-FR"/>
        </w:rPr>
      </w:pPr>
      <w:r w:rsidRPr="00CD51EB">
        <w:rPr>
          <w:rFonts w:ascii="PTSans" w:eastAsia="Times New Roman" w:hAnsi="PTSans" w:cs="Times New Roman"/>
          <w:color w:val="0C849E"/>
          <w:sz w:val="40"/>
          <w:szCs w:val="40"/>
          <w:lang w:eastAsia="fr-FR"/>
        </w:rPr>
        <w:t xml:space="preserve">collectif ou interindividuel </w:t>
      </w:r>
    </w:p>
    <w:p w14:paraId="18B04A6E" w14:textId="48C2AFBA" w:rsidR="00CD51EB" w:rsidRPr="00CD51EB" w:rsidRDefault="00CD51EB" w:rsidP="00CD51EB">
      <w:pPr>
        <w:spacing w:before="100" w:beforeAutospacing="1" w:after="100" w:afterAutospacing="1"/>
        <w:rPr>
          <w:rFonts w:ascii="Times New Roman" w:eastAsia="Times New Roman" w:hAnsi="Times New Roman" w:cs="Times New Roman"/>
          <w:b/>
          <w:bCs/>
          <w:lang w:eastAsia="fr-FR"/>
        </w:rPr>
      </w:pPr>
      <w:r w:rsidRPr="00CD51EB">
        <w:rPr>
          <w:rFonts w:ascii="PTSans" w:eastAsia="Times New Roman" w:hAnsi="PTSans" w:cs="Times New Roman"/>
          <w:b/>
          <w:bCs/>
          <w:color w:val="565659"/>
          <w:sz w:val="28"/>
          <w:szCs w:val="28"/>
          <w:lang w:eastAsia="fr-FR"/>
        </w:rPr>
        <w:t>Attendus de fin de cycle (pour l’ensembles des APSA du CA4)</w:t>
      </w:r>
    </w:p>
    <w:p w14:paraId="3E241B2E" w14:textId="77777777" w:rsidR="00CD51EB" w:rsidRPr="00CD51EB" w:rsidRDefault="00CD51EB" w:rsidP="00CD51EB">
      <w:pPr>
        <w:spacing w:before="100" w:beforeAutospacing="1" w:after="100" w:afterAutospacing="1"/>
        <w:rPr>
          <w:rFonts w:ascii="Times New Roman" w:eastAsia="Times New Roman" w:hAnsi="Times New Roman" w:cs="Times New Roman"/>
          <w:lang w:eastAsia="fr-FR"/>
        </w:rPr>
      </w:pPr>
      <w:r w:rsidRPr="00CD51EB">
        <w:rPr>
          <w:rFonts w:ascii="AGaramondPro" w:eastAsia="Times New Roman" w:hAnsi="AGaramondPro" w:cs="Times New Roman"/>
          <w:sz w:val="22"/>
          <w:szCs w:val="22"/>
          <w:lang w:eastAsia="fr-FR"/>
        </w:rPr>
        <w:t xml:space="preserve">En situation aménagée ou </w:t>
      </w:r>
      <w:proofErr w:type="spellStart"/>
      <w:r w:rsidRPr="00CD51EB">
        <w:rPr>
          <w:rFonts w:ascii="AGaramondPro" w:eastAsia="Times New Roman" w:hAnsi="AGaramondPro" w:cs="Times New Roman"/>
          <w:sz w:val="22"/>
          <w:szCs w:val="22"/>
          <w:lang w:eastAsia="fr-FR"/>
        </w:rPr>
        <w:t>a</w:t>
      </w:r>
      <w:proofErr w:type="spellEnd"/>
      <w:r w:rsidRPr="00CD51EB">
        <w:rPr>
          <w:rFonts w:ascii="AGaramondPro" w:eastAsia="Times New Roman" w:hAnsi="AGaramondPro" w:cs="Times New Roman"/>
          <w:sz w:val="22"/>
          <w:szCs w:val="22"/>
          <w:lang w:eastAsia="fr-FR"/>
        </w:rPr>
        <w:t xml:space="preserve">̀ effectif réduit, </w:t>
      </w:r>
    </w:p>
    <w:p w14:paraId="0A33768D" w14:textId="77777777" w:rsidR="00CD51EB" w:rsidRPr="00CD51EB" w:rsidRDefault="00CD51EB" w:rsidP="00CD51EB">
      <w:pPr>
        <w:numPr>
          <w:ilvl w:val="0"/>
          <w:numId w:val="8"/>
        </w:numPr>
        <w:spacing w:before="100" w:beforeAutospacing="1" w:after="100" w:afterAutospacing="1"/>
        <w:rPr>
          <w:rFonts w:ascii="Times New Roman" w:eastAsia="Times New Roman" w:hAnsi="Times New Roman" w:cs="Times New Roman"/>
          <w:lang w:eastAsia="fr-FR"/>
        </w:rPr>
      </w:pPr>
      <w:r w:rsidRPr="00CD51EB">
        <w:rPr>
          <w:rFonts w:ascii="AGaramondPro" w:eastAsia="Times New Roman" w:hAnsi="AGaramondPro" w:cs="Times New Roman"/>
          <w:sz w:val="22"/>
          <w:szCs w:val="22"/>
          <w:lang w:eastAsia="fr-FR"/>
        </w:rPr>
        <w:t xml:space="preserve">»  S’organiser tactiquement pour gagner le duel ou le match en identifiant les situations favorables de marque. </w:t>
      </w:r>
    </w:p>
    <w:p w14:paraId="7357B398" w14:textId="738E513E" w:rsidR="00CD51EB" w:rsidRPr="00CD51EB" w:rsidRDefault="00CD51EB" w:rsidP="00CD51EB">
      <w:pPr>
        <w:numPr>
          <w:ilvl w:val="0"/>
          <w:numId w:val="8"/>
        </w:numPr>
        <w:spacing w:before="100" w:beforeAutospacing="1" w:after="100" w:afterAutospacing="1"/>
        <w:rPr>
          <w:rFonts w:ascii="Times New Roman" w:eastAsia="Times New Roman" w:hAnsi="Times New Roman" w:cs="Times New Roman"/>
          <w:lang w:eastAsia="fr-FR"/>
        </w:rPr>
      </w:pPr>
      <w:r w:rsidRPr="00CD51EB">
        <w:rPr>
          <w:rFonts w:ascii="AGaramondPro" w:eastAsia="Times New Roman" w:hAnsi="AGaramondPro" w:cs="Times New Roman"/>
          <w:sz w:val="22"/>
          <w:szCs w:val="22"/>
          <w:lang w:eastAsia="fr-FR"/>
        </w:rPr>
        <w:t xml:space="preserve">»  Maintenir un engagement moteur efficace sur tout le temps de jeu prévu. </w:t>
      </w:r>
    </w:p>
    <w:p w14:paraId="0691CD27" w14:textId="77777777" w:rsidR="00CD51EB" w:rsidRPr="00CD51EB" w:rsidRDefault="00CD51EB" w:rsidP="00CD51EB">
      <w:pPr>
        <w:numPr>
          <w:ilvl w:val="0"/>
          <w:numId w:val="8"/>
        </w:numPr>
        <w:spacing w:before="100" w:beforeAutospacing="1" w:after="100" w:afterAutospacing="1"/>
        <w:rPr>
          <w:rFonts w:ascii="Times New Roman" w:eastAsia="Times New Roman" w:hAnsi="Times New Roman" w:cs="Times New Roman"/>
          <w:lang w:eastAsia="fr-FR"/>
        </w:rPr>
      </w:pPr>
      <w:r w:rsidRPr="00CD51EB">
        <w:rPr>
          <w:rFonts w:ascii="AGaramondPro" w:eastAsia="Times New Roman" w:hAnsi="AGaramondPro" w:cs="Times New Roman"/>
          <w:sz w:val="22"/>
          <w:szCs w:val="22"/>
          <w:lang w:eastAsia="fr-FR"/>
        </w:rPr>
        <w:t xml:space="preserve">»  Respecter les partenaires, les adversaires et l’arbitre. </w:t>
      </w:r>
    </w:p>
    <w:p w14:paraId="2277F942" w14:textId="51B17BCA" w:rsidR="00CD51EB" w:rsidRPr="00CD51EB" w:rsidRDefault="00CD51EB" w:rsidP="00CD51EB">
      <w:pPr>
        <w:numPr>
          <w:ilvl w:val="0"/>
          <w:numId w:val="8"/>
        </w:numPr>
        <w:spacing w:before="100" w:beforeAutospacing="1" w:after="100" w:afterAutospacing="1"/>
        <w:rPr>
          <w:rFonts w:ascii="Times New Roman" w:eastAsia="Times New Roman" w:hAnsi="Times New Roman" w:cs="Times New Roman"/>
          <w:lang w:eastAsia="fr-FR"/>
        </w:rPr>
      </w:pPr>
      <w:r w:rsidRPr="00CD51EB">
        <w:rPr>
          <w:rFonts w:ascii="AGaramondPro" w:eastAsia="Times New Roman" w:hAnsi="AGaramondPro" w:cs="Times New Roman"/>
          <w:sz w:val="22"/>
          <w:szCs w:val="22"/>
          <w:lang w:eastAsia="fr-FR"/>
        </w:rPr>
        <w:t xml:space="preserve">»  Assurer différents rôles sociaux (joueur, arbitre, observateur) inhérents à l’activité et à l’organisation de la classe. </w:t>
      </w:r>
    </w:p>
    <w:p w14:paraId="6FA21345" w14:textId="145600F3" w:rsidR="00CD51EB" w:rsidRPr="00CD51EB" w:rsidRDefault="00CD51EB" w:rsidP="00CD51EB">
      <w:pPr>
        <w:numPr>
          <w:ilvl w:val="0"/>
          <w:numId w:val="8"/>
        </w:numPr>
        <w:spacing w:before="100" w:beforeAutospacing="1" w:after="100" w:afterAutospacing="1"/>
        <w:rPr>
          <w:rFonts w:ascii="Times New Roman" w:eastAsia="Times New Roman" w:hAnsi="Times New Roman" w:cs="Times New Roman"/>
          <w:lang w:eastAsia="fr-FR"/>
        </w:rPr>
      </w:pPr>
      <w:r w:rsidRPr="00CD51EB">
        <w:rPr>
          <w:rFonts w:ascii="AGaramondPro" w:eastAsia="Times New Roman" w:hAnsi="AGaramondPro" w:cs="Times New Roman"/>
          <w:sz w:val="22"/>
          <w:szCs w:val="22"/>
          <w:lang w:eastAsia="fr-FR"/>
        </w:rPr>
        <w:t xml:space="preserve">»  Accepter le résultat de la rencontre et être capable de le commenter. </w:t>
      </w:r>
    </w:p>
    <w:p w14:paraId="33BCDE65" w14:textId="6FACA6A6" w:rsidR="00CD51EB" w:rsidRDefault="00CD51EB" w:rsidP="00CD51EB">
      <w:pPr>
        <w:spacing w:before="100" w:beforeAutospacing="1" w:after="100" w:afterAutospacing="1"/>
        <w:rPr>
          <w:rFonts w:ascii="AGaramondPro" w:eastAsia="Times New Roman" w:hAnsi="AGaramondPro" w:cs="Times New Roman"/>
          <w:lang w:eastAsia="fr-FR"/>
        </w:rPr>
      </w:pPr>
    </w:p>
    <w:p w14:paraId="4D8225F7" w14:textId="77777777" w:rsidR="00CD51EB" w:rsidRPr="00CD51EB" w:rsidRDefault="00CD51EB" w:rsidP="00CD51EB">
      <w:pPr>
        <w:spacing w:before="100" w:beforeAutospacing="1" w:after="100" w:afterAutospacing="1"/>
        <w:rPr>
          <w:rFonts w:ascii="Times New Roman" w:eastAsia="Times New Roman" w:hAnsi="Times New Roman" w:cs="Times New Roman"/>
          <w:lang w:eastAsia="fr-FR"/>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34"/>
        <w:gridCol w:w="6622"/>
      </w:tblGrid>
      <w:tr w:rsidR="00CD51EB" w:rsidRPr="00CD51EB" w14:paraId="7DD17C2F" w14:textId="77777777" w:rsidTr="00CD51EB">
        <w:tc>
          <w:tcPr>
            <w:tcW w:w="0" w:type="auto"/>
            <w:tcBorders>
              <w:top w:val="single" w:sz="4" w:space="0" w:color="000000"/>
              <w:left w:val="single" w:sz="4" w:space="0" w:color="000000"/>
              <w:bottom w:val="single" w:sz="4" w:space="0" w:color="000000"/>
              <w:right w:val="single" w:sz="4" w:space="0" w:color="000000"/>
            </w:tcBorders>
            <w:shd w:val="clear" w:color="auto" w:fill="DDE5EA"/>
            <w:vAlign w:val="center"/>
            <w:hideMark/>
          </w:tcPr>
          <w:p w14:paraId="37CA240B" w14:textId="639C6356" w:rsidR="00CD51EB" w:rsidRPr="00CD51EB" w:rsidRDefault="00CD51EB" w:rsidP="00CD51EB">
            <w:pPr>
              <w:spacing w:before="100" w:beforeAutospacing="1" w:after="100" w:afterAutospacing="1"/>
              <w:rPr>
                <w:rFonts w:ascii="Times New Roman" w:eastAsia="Times New Roman" w:hAnsi="Times New Roman" w:cs="Times New Roman"/>
                <w:lang w:eastAsia="fr-FR"/>
              </w:rPr>
            </w:pPr>
            <w:r w:rsidRPr="00CD51EB">
              <w:rPr>
                <w:rFonts w:ascii="AGaramondPro" w:eastAsia="Times New Roman" w:hAnsi="AGaramondPro" w:cs="Times New Roman"/>
                <w:b/>
                <w:bCs/>
                <w:sz w:val="22"/>
                <w:szCs w:val="22"/>
                <w:lang w:eastAsia="fr-FR"/>
              </w:rPr>
              <w:lastRenderedPageBreak/>
              <w:t xml:space="preserve">Compétences travaillées pendant le cycle </w:t>
            </w:r>
          </w:p>
        </w:tc>
        <w:tc>
          <w:tcPr>
            <w:tcW w:w="0" w:type="auto"/>
            <w:tcBorders>
              <w:top w:val="single" w:sz="4" w:space="0" w:color="000000"/>
              <w:left w:val="single" w:sz="4" w:space="0" w:color="000000"/>
              <w:bottom w:val="single" w:sz="4" w:space="0" w:color="000000"/>
              <w:right w:val="single" w:sz="4" w:space="0" w:color="000000"/>
            </w:tcBorders>
            <w:shd w:val="clear" w:color="auto" w:fill="DDE5EA"/>
            <w:vAlign w:val="center"/>
            <w:hideMark/>
          </w:tcPr>
          <w:p w14:paraId="60D59C13" w14:textId="77777777" w:rsidR="00CD51EB" w:rsidRPr="00CD51EB" w:rsidRDefault="00CD51EB" w:rsidP="00CD51EB">
            <w:pPr>
              <w:spacing w:before="100" w:beforeAutospacing="1" w:after="100" w:afterAutospacing="1"/>
              <w:rPr>
                <w:rFonts w:ascii="Times New Roman" w:eastAsia="Times New Roman" w:hAnsi="Times New Roman" w:cs="Times New Roman"/>
                <w:lang w:eastAsia="fr-FR"/>
              </w:rPr>
            </w:pPr>
            <w:r w:rsidRPr="00CD51EB">
              <w:rPr>
                <w:rFonts w:ascii="AGaramondPro" w:eastAsia="Times New Roman" w:hAnsi="AGaramondPro" w:cs="Times New Roman"/>
                <w:b/>
                <w:bCs/>
                <w:sz w:val="22"/>
                <w:szCs w:val="22"/>
                <w:lang w:eastAsia="fr-FR"/>
              </w:rPr>
              <w:t>Exemples de situations, d’</w:t>
            </w:r>
            <w:proofErr w:type="spellStart"/>
            <w:r w:rsidRPr="00CD51EB">
              <w:rPr>
                <w:rFonts w:ascii="AGaramondPro" w:eastAsia="Times New Roman" w:hAnsi="AGaramondPro" w:cs="Times New Roman"/>
                <w:b/>
                <w:bCs/>
                <w:sz w:val="22"/>
                <w:szCs w:val="22"/>
                <w:lang w:eastAsia="fr-FR"/>
              </w:rPr>
              <w:t>activités</w:t>
            </w:r>
            <w:proofErr w:type="spellEnd"/>
            <w:r w:rsidRPr="00CD51EB">
              <w:rPr>
                <w:rFonts w:ascii="AGaramondPro" w:eastAsia="Times New Roman" w:hAnsi="AGaramondPro" w:cs="Times New Roman"/>
                <w:b/>
                <w:bCs/>
                <w:sz w:val="22"/>
                <w:szCs w:val="22"/>
                <w:lang w:eastAsia="fr-FR"/>
              </w:rPr>
              <w:t xml:space="preserve"> et de ressources pour l’élève </w:t>
            </w:r>
          </w:p>
        </w:tc>
      </w:tr>
      <w:tr w:rsidR="00CD51EB" w:rsidRPr="00CD51EB" w14:paraId="3A61D294" w14:textId="77777777" w:rsidTr="00CD51E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961DDE" w14:textId="77777777" w:rsidR="00CD51EB" w:rsidRPr="00CD51EB" w:rsidRDefault="00CD51EB" w:rsidP="00CD51EB">
            <w:pPr>
              <w:spacing w:before="100" w:beforeAutospacing="1" w:after="100" w:afterAutospacing="1"/>
              <w:rPr>
                <w:rFonts w:ascii="Times New Roman" w:eastAsia="Times New Roman" w:hAnsi="Times New Roman" w:cs="Times New Roman"/>
                <w:lang w:eastAsia="fr-FR"/>
              </w:rPr>
            </w:pPr>
            <w:r w:rsidRPr="00CD51EB">
              <w:rPr>
                <w:rFonts w:ascii="AGaramondPro" w:eastAsia="Times New Roman" w:hAnsi="AGaramondPro" w:cs="Times New Roman"/>
                <w:sz w:val="22"/>
                <w:szCs w:val="22"/>
                <w:lang w:eastAsia="fr-FR"/>
              </w:rPr>
              <w:t xml:space="preserve">Rechercher le gain de l’affrontement par des choix tactiques simples. </w:t>
            </w:r>
          </w:p>
          <w:p w14:paraId="6204C528" w14:textId="77777777" w:rsidR="00CD51EB" w:rsidRPr="00CD51EB" w:rsidRDefault="00CD51EB" w:rsidP="00CD51EB">
            <w:pPr>
              <w:spacing w:before="100" w:beforeAutospacing="1" w:after="100" w:afterAutospacing="1"/>
              <w:rPr>
                <w:rFonts w:ascii="Times New Roman" w:eastAsia="Times New Roman" w:hAnsi="Times New Roman" w:cs="Times New Roman"/>
                <w:lang w:eastAsia="fr-FR"/>
              </w:rPr>
            </w:pPr>
            <w:r w:rsidRPr="00CD51EB">
              <w:rPr>
                <w:rFonts w:ascii="AGaramondPro" w:eastAsia="Times New Roman" w:hAnsi="AGaramondPro" w:cs="Times New Roman"/>
                <w:sz w:val="22"/>
                <w:szCs w:val="22"/>
                <w:lang w:eastAsia="fr-FR"/>
              </w:rPr>
              <w:t xml:space="preserve">Adapter son jeu et ses actions aux adversaires et à ses partenaires. </w:t>
            </w:r>
          </w:p>
          <w:p w14:paraId="6C0C84DE" w14:textId="77777777" w:rsidR="00CD51EB" w:rsidRPr="00CD51EB" w:rsidRDefault="00CD51EB" w:rsidP="00CD51EB">
            <w:pPr>
              <w:spacing w:before="100" w:beforeAutospacing="1" w:after="100" w:afterAutospacing="1"/>
              <w:rPr>
                <w:rFonts w:ascii="Times New Roman" w:eastAsia="Times New Roman" w:hAnsi="Times New Roman" w:cs="Times New Roman"/>
                <w:lang w:eastAsia="fr-FR"/>
              </w:rPr>
            </w:pPr>
            <w:r w:rsidRPr="00CD51EB">
              <w:rPr>
                <w:rFonts w:ascii="AGaramondPro" w:eastAsia="Times New Roman" w:hAnsi="AGaramondPro" w:cs="Times New Roman"/>
                <w:sz w:val="22"/>
                <w:szCs w:val="22"/>
                <w:lang w:eastAsia="fr-FR"/>
              </w:rPr>
              <w:t xml:space="preserve">Coordonner des actions motrices simples. </w:t>
            </w:r>
          </w:p>
          <w:p w14:paraId="375223B9" w14:textId="3E7308A7" w:rsidR="00CD51EB" w:rsidRPr="00CD51EB" w:rsidRDefault="00CD51EB" w:rsidP="00CD51EB">
            <w:pPr>
              <w:spacing w:before="100" w:beforeAutospacing="1" w:after="100" w:afterAutospacing="1"/>
              <w:rPr>
                <w:rFonts w:ascii="Times New Roman" w:eastAsia="Times New Roman" w:hAnsi="Times New Roman" w:cs="Times New Roman"/>
                <w:lang w:eastAsia="fr-FR"/>
              </w:rPr>
            </w:pPr>
            <w:r w:rsidRPr="00CD51EB">
              <w:rPr>
                <w:rFonts w:ascii="AGaramondPro" w:eastAsia="Times New Roman" w:hAnsi="AGaramondPro" w:cs="Times New Roman"/>
                <w:sz w:val="22"/>
                <w:szCs w:val="22"/>
                <w:lang w:eastAsia="fr-FR"/>
              </w:rPr>
              <w:t xml:space="preserve">Se reconnaitre attaquant / défenseur. </w:t>
            </w:r>
          </w:p>
          <w:p w14:paraId="65313969" w14:textId="175521E2" w:rsidR="00CD51EB" w:rsidRPr="00CD51EB" w:rsidRDefault="00CD51EB" w:rsidP="00CD51EB">
            <w:pPr>
              <w:spacing w:before="100" w:beforeAutospacing="1" w:after="100" w:afterAutospacing="1"/>
              <w:rPr>
                <w:rFonts w:ascii="Times New Roman" w:eastAsia="Times New Roman" w:hAnsi="Times New Roman" w:cs="Times New Roman"/>
                <w:lang w:eastAsia="fr-FR"/>
              </w:rPr>
            </w:pPr>
            <w:r w:rsidRPr="00CD51EB">
              <w:rPr>
                <w:rFonts w:ascii="AGaramondPro" w:eastAsia="Times New Roman" w:hAnsi="AGaramondPro" w:cs="Times New Roman"/>
                <w:sz w:val="22"/>
                <w:szCs w:val="22"/>
                <w:lang w:eastAsia="fr-FR"/>
              </w:rPr>
              <w:t xml:space="preserve">Coopérer pour attaquer et défendre. </w:t>
            </w:r>
          </w:p>
          <w:p w14:paraId="2C745CBE" w14:textId="77777777" w:rsidR="00CD51EB" w:rsidRPr="00CD51EB" w:rsidRDefault="00CD51EB" w:rsidP="00CD51EB">
            <w:pPr>
              <w:spacing w:before="100" w:beforeAutospacing="1" w:after="100" w:afterAutospacing="1"/>
              <w:rPr>
                <w:rFonts w:ascii="Times New Roman" w:eastAsia="Times New Roman" w:hAnsi="Times New Roman" w:cs="Times New Roman"/>
                <w:lang w:eastAsia="fr-FR"/>
              </w:rPr>
            </w:pPr>
            <w:r w:rsidRPr="00CD51EB">
              <w:rPr>
                <w:rFonts w:ascii="AGaramondPro" w:eastAsia="Times New Roman" w:hAnsi="AGaramondPro" w:cs="Times New Roman"/>
                <w:sz w:val="22"/>
                <w:szCs w:val="22"/>
                <w:lang w:eastAsia="fr-FR"/>
              </w:rPr>
              <w:t xml:space="preserve">Accepter de tenir des rôles simples d’arbitre et d’observateur. </w:t>
            </w:r>
          </w:p>
          <w:p w14:paraId="0716B893" w14:textId="77777777" w:rsidR="00CD51EB" w:rsidRPr="00CD51EB" w:rsidRDefault="00CD51EB" w:rsidP="00CD51EB">
            <w:pPr>
              <w:spacing w:before="100" w:beforeAutospacing="1" w:after="100" w:afterAutospacing="1"/>
              <w:rPr>
                <w:rFonts w:ascii="Times New Roman" w:eastAsia="Times New Roman" w:hAnsi="Times New Roman" w:cs="Times New Roman"/>
                <w:lang w:eastAsia="fr-FR"/>
              </w:rPr>
            </w:pPr>
            <w:r w:rsidRPr="00CD51EB">
              <w:rPr>
                <w:rFonts w:ascii="AGaramondPro" w:eastAsia="Times New Roman" w:hAnsi="AGaramondPro" w:cs="Times New Roman"/>
                <w:sz w:val="22"/>
                <w:szCs w:val="22"/>
                <w:lang w:eastAsia="fr-FR"/>
              </w:rPr>
              <w:t xml:space="preserve">S’informer pour agir.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B380D3" w14:textId="2DC187AF" w:rsidR="00CD51EB" w:rsidRPr="00CD51EB" w:rsidRDefault="00CD51EB" w:rsidP="00CD51EB">
            <w:pPr>
              <w:spacing w:before="100" w:beforeAutospacing="1" w:after="100" w:afterAutospacing="1"/>
              <w:rPr>
                <w:rFonts w:ascii="Times New Roman" w:eastAsia="Times New Roman" w:hAnsi="Times New Roman" w:cs="Times New Roman"/>
                <w:lang w:eastAsia="fr-FR"/>
              </w:rPr>
            </w:pPr>
            <w:r w:rsidRPr="00CD51EB">
              <w:rPr>
                <w:rFonts w:ascii="AGaramondPro" w:eastAsia="Times New Roman" w:hAnsi="AGaramondPro" w:cs="Times New Roman"/>
                <w:sz w:val="22"/>
                <w:szCs w:val="22"/>
                <w:lang w:eastAsia="fr-FR"/>
              </w:rPr>
              <w:t xml:space="preserve">Jeux traditionnels plus complexes (thèque, béret, balle au capitaine, poules- vipères- renards, etc.), jeux collectifs avec ou sans ballon et jeux pré́- sportifs collectifs (type handball, basket‐ball, football, rugby, volley-ball...), jeux de combats (de préhension), jeux de raquettes (badminton, tennis). </w:t>
            </w:r>
          </w:p>
        </w:tc>
      </w:tr>
    </w:tbl>
    <w:p w14:paraId="3762C6F1" w14:textId="77777777" w:rsidR="00CD51EB" w:rsidRDefault="00CD51EB"/>
    <w:sectPr w:rsidR="00CD51EB" w:rsidSect="000E32C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TSans">
    <w:panose1 w:val="020B0503020203020204"/>
    <w:charset w:val="4D"/>
    <w:family w:val="swiss"/>
    <w:pitch w:val="variable"/>
    <w:sig w:usb0="A00002EF" w:usb1="5000204B" w:usb2="00000000" w:usb3="00000000" w:csb0="00000097" w:csb1="00000000"/>
  </w:font>
  <w:font w:name="AGaramondPro">
    <w:altName w:val="Cambria"/>
    <w:panose1 w:val="020B0604020202020204"/>
    <w:charset w:val="00"/>
    <w:family w:val="roman"/>
    <w:notTrueType/>
    <w:pitch w:val="default"/>
  </w:font>
  <w:font w:name="Wingdings3">
    <w:altName w:val="Cambria"/>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700D"/>
    <w:multiLevelType w:val="multilevel"/>
    <w:tmpl w:val="E4A2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F5674"/>
    <w:multiLevelType w:val="multilevel"/>
    <w:tmpl w:val="B0E4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401CB"/>
    <w:multiLevelType w:val="multilevel"/>
    <w:tmpl w:val="D67E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66514"/>
    <w:multiLevelType w:val="multilevel"/>
    <w:tmpl w:val="D946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03677"/>
    <w:multiLevelType w:val="multilevel"/>
    <w:tmpl w:val="5ED6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7C325B"/>
    <w:multiLevelType w:val="multilevel"/>
    <w:tmpl w:val="F450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FD79C3"/>
    <w:multiLevelType w:val="multilevel"/>
    <w:tmpl w:val="FCEA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A774A"/>
    <w:multiLevelType w:val="multilevel"/>
    <w:tmpl w:val="4A32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3C"/>
    <w:rsid w:val="000E32C1"/>
    <w:rsid w:val="00CD51EB"/>
    <w:rsid w:val="00E11F3C"/>
    <w:rsid w:val="00E42E9E"/>
    <w:rsid w:val="00F36A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1467101"/>
  <w15:chartTrackingRefBased/>
  <w15:docId w15:val="{63C5B19C-2B6E-0943-A5B2-C1E3E930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11F3C"/>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933963">
      <w:bodyDiv w:val="1"/>
      <w:marLeft w:val="0"/>
      <w:marRight w:val="0"/>
      <w:marTop w:val="0"/>
      <w:marBottom w:val="0"/>
      <w:divBdr>
        <w:top w:val="none" w:sz="0" w:space="0" w:color="auto"/>
        <w:left w:val="none" w:sz="0" w:space="0" w:color="auto"/>
        <w:bottom w:val="none" w:sz="0" w:space="0" w:color="auto"/>
        <w:right w:val="none" w:sz="0" w:space="0" w:color="auto"/>
      </w:divBdr>
      <w:divsChild>
        <w:div w:id="1133328766">
          <w:marLeft w:val="0"/>
          <w:marRight w:val="0"/>
          <w:marTop w:val="0"/>
          <w:marBottom w:val="0"/>
          <w:divBdr>
            <w:top w:val="none" w:sz="0" w:space="0" w:color="auto"/>
            <w:left w:val="none" w:sz="0" w:space="0" w:color="auto"/>
            <w:bottom w:val="none" w:sz="0" w:space="0" w:color="auto"/>
            <w:right w:val="none" w:sz="0" w:space="0" w:color="auto"/>
          </w:divBdr>
          <w:divsChild>
            <w:div w:id="1953314713">
              <w:marLeft w:val="0"/>
              <w:marRight w:val="0"/>
              <w:marTop w:val="0"/>
              <w:marBottom w:val="0"/>
              <w:divBdr>
                <w:top w:val="none" w:sz="0" w:space="0" w:color="auto"/>
                <w:left w:val="none" w:sz="0" w:space="0" w:color="auto"/>
                <w:bottom w:val="none" w:sz="0" w:space="0" w:color="auto"/>
                <w:right w:val="none" w:sz="0" w:space="0" w:color="auto"/>
              </w:divBdr>
              <w:divsChild>
                <w:div w:id="1821773481">
                  <w:marLeft w:val="0"/>
                  <w:marRight w:val="0"/>
                  <w:marTop w:val="0"/>
                  <w:marBottom w:val="0"/>
                  <w:divBdr>
                    <w:top w:val="none" w:sz="0" w:space="0" w:color="auto"/>
                    <w:left w:val="none" w:sz="0" w:space="0" w:color="auto"/>
                    <w:bottom w:val="none" w:sz="0" w:space="0" w:color="auto"/>
                    <w:right w:val="none" w:sz="0" w:space="0" w:color="auto"/>
                  </w:divBdr>
                </w:div>
              </w:divsChild>
            </w:div>
            <w:div w:id="1257978726">
              <w:marLeft w:val="0"/>
              <w:marRight w:val="0"/>
              <w:marTop w:val="0"/>
              <w:marBottom w:val="0"/>
              <w:divBdr>
                <w:top w:val="none" w:sz="0" w:space="0" w:color="auto"/>
                <w:left w:val="none" w:sz="0" w:space="0" w:color="auto"/>
                <w:bottom w:val="none" w:sz="0" w:space="0" w:color="auto"/>
                <w:right w:val="none" w:sz="0" w:space="0" w:color="auto"/>
              </w:divBdr>
              <w:divsChild>
                <w:div w:id="1879194049">
                  <w:marLeft w:val="0"/>
                  <w:marRight w:val="0"/>
                  <w:marTop w:val="0"/>
                  <w:marBottom w:val="0"/>
                  <w:divBdr>
                    <w:top w:val="none" w:sz="0" w:space="0" w:color="auto"/>
                    <w:left w:val="none" w:sz="0" w:space="0" w:color="auto"/>
                    <w:bottom w:val="none" w:sz="0" w:space="0" w:color="auto"/>
                    <w:right w:val="none" w:sz="0" w:space="0" w:color="auto"/>
                  </w:divBdr>
                </w:div>
              </w:divsChild>
            </w:div>
            <w:div w:id="1823883776">
              <w:marLeft w:val="0"/>
              <w:marRight w:val="0"/>
              <w:marTop w:val="0"/>
              <w:marBottom w:val="0"/>
              <w:divBdr>
                <w:top w:val="none" w:sz="0" w:space="0" w:color="auto"/>
                <w:left w:val="none" w:sz="0" w:space="0" w:color="auto"/>
                <w:bottom w:val="none" w:sz="0" w:space="0" w:color="auto"/>
                <w:right w:val="none" w:sz="0" w:space="0" w:color="auto"/>
              </w:divBdr>
              <w:divsChild>
                <w:div w:id="13431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261">
          <w:marLeft w:val="0"/>
          <w:marRight w:val="0"/>
          <w:marTop w:val="0"/>
          <w:marBottom w:val="0"/>
          <w:divBdr>
            <w:top w:val="none" w:sz="0" w:space="0" w:color="auto"/>
            <w:left w:val="none" w:sz="0" w:space="0" w:color="auto"/>
            <w:bottom w:val="none" w:sz="0" w:space="0" w:color="auto"/>
            <w:right w:val="none" w:sz="0" w:space="0" w:color="auto"/>
          </w:divBdr>
          <w:divsChild>
            <w:div w:id="463276363">
              <w:marLeft w:val="0"/>
              <w:marRight w:val="0"/>
              <w:marTop w:val="0"/>
              <w:marBottom w:val="0"/>
              <w:divBdr>
                <w:top w:val="none" w:sz="0" w:space="0" w:color="auto"/>
                <w:left w:val="none" w:sz="0" w:space="0" w:color="auto"/>
                <w:bottom w:val="none" w:sz="0" w:space="0" w:color="auto"/>
                <w:right w:val="none" w:sz="0" w:space="0" w:color="auto"/>
              </w:divBdr>
              <w:divsChild>
                <w:div w:id="1919555301">
                  <w:marLeft w:val="0"/>
                  <w:marRight w:val="0"/>
                  <w:marTop w:val="0"/>
                  <w:marBottom w:val="0"/>
                  <w:divBdr>
                    <w:top w:val="none" w:sz="0" w:space="0" w:color="auto"/>
                    <w:left w:val="none" w:sz="0" w:space="0" w:color="auto"/>
                    <w:bottom w:val="none" w:sz="0" w:space="0" w:color="auto"/>
                    <w:right w:val="none" w:sz="0" w:space="0" w:color="auto"/>
                  </w:divBdr>
                  <w:divsChild>
                    <w:div w:id="984822507">
                      <w:marLeft w:val="0"/>
                      <w:marRight w:val="0"/>
                      <w:marTop w:val="0"/>
                      <w:marBottom w:val="0"/>
                      <w:divBdr>
                        <w:top w:val="none" w:sz="0" w:space="0" w:color="auto"/>
                        <w:left w:val="none" w:sz="0" w:space="0" w:color="auto"/>
                        <w:bottom w:val="none" w:sz="0" w:space="0" w:color="auto"/>
                        <w:right w:val="none" w:sz="0" w:space="0" w:color="auto"/>
                      </w:divBdr>
                    </w:div>
                  </w:divsChild>
                </w:div>
                <w:div w:id="860165059">
                  <w:marLeft w:val="0"/>
                  <w:marRight w:val="0"/>
                  <w:marTop w:val="0"/>
                  <w:marBottom w:val="0"/>
                  <w:divBdr>
                    <w:top w:val="none" w:sz="0" w:space="0" w:color="auto"/>
                    <w:left w:val="none" w:sz="0" w:space="0" w:color="auto"/>
                    <w:bottom w:val="none" w:sz="0" w:space="0" w:color="auto"/>
                    <w:right w:val="none" w:sz="0" w:space="0" w:color="auto"/>
                  </w:divBdr>
                  <w:divsChild>
                    <w:div w:id="1851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4459">
          <w:marLeft w:val="0"/>
          <w:marRight w:val="0"/>
          <w:marTop w:val="0"/>
          <w:marBottom w:val="0"/>
          <w:divBdr>
            <w:top w:val="none" w:sz="0" w:space="0" w:color="auto"/>
            <w:left w:val="none" w:sz="0" w:space="0" w:color="auto"/>
            <w:bottom w:val="none" w:sz="0" w:space="0" w:color="auto"/>
            <w:right w:val="none" w:sz="0" w:space="0" w:color="auto"/>
          </w:divBdr>
          <w:divsChild>
            <w:div w:id="869998607">
              <w:marLeft w:val="0"/>
              <w:marRight w:val="0"/>
              <w:marTop w:val="0"/>
              <w:marBottom w:val="0"/>
              <w:divBdr>
                <w:top w:val="none" w:sz="0" w:space="0" w:color="auto"/>
                <w:left w:val="none" w:sz="0" w:space="0" w:color="auto"/>
                <w:bottom w:val="none" w:sz="0" w:space="0" w:color="auto"/>
                <w:right w:val="none" w:sz="0" w:space="0" w:color="auto"/>
              </w:divBdr>
              <w:divsChild>
                <w:div w:id="1694378045">
                  <w:marLeft w:val="0"/>
                  <w:marRight w:val="0"/>
                  <w:marTop w:val="0"/>
                  <w:marBottom w:val="0"/>
                  <w:divBdr>
                    <w:top w:val="none" w:sz="0" w:space="0" w:color="auto"/>
                    <w:left w:val="none" w:sz="0" w:space="0" w:color="auto"/>
                    <w:bottom w:val="none" w:sz="0" w:space="0" w:color="auto"/>
                    <w:right w:val="none" w:sz="0" w:space="0" w:color="auto"/>
                  </w:divBdr>
                  <w:divsChild>
                    <w:div w:id="1913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272924">
      <w:bodyDiv w:val="1"/>
      <w:marLeft w:val="0"/>
      <w:marRight w:val="0"/>
      <w:marTop w:val="0"/>
      <w:marBottom w:val="0"/>
      <w:divBdr>
        <w:top w:val="none" w:sz="0" w:space="0" w:color="auto"/>
        <w:left w:val="none" w:sz="0" w:space="0" w:color="auto"/>
        <w:bottom w:val="none" w:sz="0" w:space="0" w:color="auto"/>
        <w:right w:val="none" w:sz="0" w:space="0" w:color="auto"/>
      </w:divBdr>
      <w:divsChild>
        <w:div w:id="64688122">
          <w:marLeft w:val="0"/>
          <w:marRight w:val="0"/>
          <w:marTop w:val="0"/>
          <w:marBottom w:val="0"/>
          <w:divBdr>
            <w:top w:val="none" w:sz="0" w:space="0" w:color="auto"/>
            <w:left w:val="none" w:sz="0" w:space="0" w:color="auto"/>
            <w:bottom w:val="none" w:sz="0" w:space="0" w:color="auto"/>
            <w:right w:val="none" w:sz="0" w:space="0" w:color="auto"/>
          </w:divBdr>
          <w:divsChild>
            <w:div w:id="1765221873">
              <w:marLeft w:val="0"/>
              <w:marRight w:val="0"/>
              <w:marTop w:val="0"/>
              <w:marBottom w:val="0"/>
              <w:divBdr>
                <w:top w:val="none" w:sz="0" w:space="0" w:color="auto"/>
                <w:left w:val="none" w:sz="0" w:space="0" w:color="auto"/>
                <w:bottom w:val="none" w:sz="0" w:space="0" w:color="auto"/>
                <w:right w:val="none" w:sz="0" w:space="0" w:color="auto"/>
              </w:divBdr>
              <w:divsChild>
                <w:div w:id="352653880">
                  <w:marLeft w:val="0"/>
                  <w:marRight w:val="0"/>
                  <w:marTop w:val="0"/>
                  <w:marBottom w:val="0"/>
                  <w:divBdr>
                    <w:top w:val="none" w:sz="0" w:space="0" w:color="auto"/>
                    <w:left w:val="none" w:sz="0" w:space="0" w:color="auto"/>
                    <w:bottom w:val="none" w:sz="0" w:space="0" w:color="auto"/>
                    <w:right w:val="none" w:sz="0" w:space="0" w:color="auto"/>
                  </w:divBdr>
                </w:div>
              </w:divsChild>
            </w:div>
            <w:div w:id="378866731">
              <w:marLeft w:val="0"/>
              <w:marRight w:val="0"/>
              <w:marTop w:val="0"/>
              <w:marBottom w:val="0"/>
              <w:divBdr>
                <w:top w:val="none" w:sz="0" w:space="0" w:color="auto"/>
                <w:left w:val="none" w:sz="0" w:space="0" w:color="auto"/>
                <w:bottom w:val="none" w:sz="0" w:space="0" w:color="auto"/>
                <w:right w:val="none" w:sz="0" w:space="0" w:color="auto"/>
              </w:divBdr>
              <w:divsChild>
                <w:div w:id="580018684">
                  <w:marLeft w:val="0"/>
                  <w:marRight w:val="0"/>
                  <w:marTop w:val="0"/>
                  <w:marBottom w:val="0"/>
                  <w:divBdr>
                    <w:top w:val="none" w:sz="0" w:space="0" w:color="auto"/>
                    <w:left w:val="none" w:sz="0" w:space="0" w:color="auto"/>
                    <w:bottom w:val="none" w:sz="0" w:space="0" w:color="auto"/>
                    <w:right w:val="none" w:sz="0" w:space="0" w:color="auto"/>
                  </w:divBdr>
                </w:div>
              </w:divsChild>
            </w:div>
            <w:div w:id="965358773">
              <w:marLeft w:val="0"/>
              <w:marRight w:val="0"/>
              <w:marTop w:val="0"/>
              <w:marBottom w:val="0"/>
              <w:divBdr>
                <w:top w:val="none" w:sz="0" w:space="0" w:color="auto"/>
                <w:left w:val="none" w:sz="0" w:space="0" w:color="auto"/>
                <w:bottom w:val="none" w:sz="0" w:space="0" w:color="auto"/>
                <w:right w:val="none" w:sz="0" w:space="0" w:color="auto"/>
              </w:divBdr>
              <w:divsChild>
                <w:div w:id="1206913269">
                  <w:marLeft w:val="0"/>
                  <w:marRight w:val="0"/>
                  <w:marTop w:val="0"/>
                  <w:marBottom w:val="0"/>
                  <w:divBdr>
                    <w:top w:val="none" w:sz="0" w:space="0" w:color="auto"/>
                    <w:left w:val="none" w:sz="0" w:space="0" w:color="auto"/>
                    <w:bottom w:val="none" w:sz="0" w:space="0" w:color="auto"/>
                    <w:right w:val="none" w:sz="0" w:space="0" w:color="auto"/>
                  </w:divBdr>
                </w:div>
              </w:divsChild>
            </w:div>
            <w:div w:id="1576355389">
              <w:marLeft w:val="0"/>
              <w:marRight w:val="0"/>
              <w:marTop w:val="0"/>
              <w:marBottom w:val="0"/>
              <w:divBdr>
                <w:top w:val="none" w:sz="0" w:space="0" w:color="auto"/>
                <w:left w:val="none" w:sz="0" w:space="0" w:color="auto"/>
                <w:bottom w:val="none" w:sz="0" w:space="0" w:color="auto"/>
                <w:right w:val="none" w:sz="0" w:space="0" w:color="auto"/>
              </w:divBdr>
              <w:divsChild>
                <w:div w:id="672027716">
                  <w:marLeft w:val="0"/>
                  <w:marRight w:val="0"/>
                  <w:marTop w:val="0"/>
                  <w:marBottom w:val="0"/>
                  <w:divBdr>
                    <w:top w:val="none" w:sz="0" w:space="0" w:color="auto"/>
                    <w:left w:val="none" w:sz="0" w:space="0" w:color="auto"/>
                    <w:bottom w:val="none" w:sz="0" w:space="0" w:color="auto"/>
                    <w:right w:val="none" w:sz="0" w:space="0" w:color="auto"/>
                  </w:divBdr>
                </w:div>
              </w:divsChild>
            </w:div>
            <w:div w:id="1206213944">
              <w:marLeft w:val="0"/>
              <w:marRight w:val="0"/>
              <w:marTop w:val="0"/>
              <w:marBottom w:val="0"/>
              <w:divBdr>
                <w:top w:val="none" w:sz="0" w:space="0" w:color="auto"/>
                <w:left w:val="none" w:sz="0" w:space="0" w:color="auto"/>
                <w:bottom w:val="none" w:sz="0" w:space="0" w:color="auto"/>
                <w:right w:val="none" w:sz="0" w:space="0" w:color="auto"/>
              </w:divBdr>
              <w:divsChild>
                <w:div w:id="5661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1068</Words>
  <Characters>5875</Characters>
  <Application>Microsoft Office Word</Application>
  <DocSecurity>0</DocSecurity>
  <Lines>48</Lines>
  <Paragraphs>13</Paragraphs>
  <ScaleCrop>false</ScaleCrop>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Borreil</dc:creator>
  <cp:keywords/>
  <dc:description/>
  <cp:lastModifiedBy>Bruno Borreil</cp:lastModifiedBy>
  <cp:revision>3</cp:revision>
  <dcterms:created xsi:type="dcterms:W3CDTF">2022-01-13T15:11:00Z</dcterms:created>
  <dcterms:modified xsi:type="dcterms:W3CDTF">2022-01-14T11:02:00Z</dcterms:modified>
</cp:coreProperties>
</file>