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B012" w14:textId="77777777" w:rsidR="00FF435D" w:rsidRDefault="00015D6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Proposition de cadre de bilan de leçon</w:t>
      </w: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0B107237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657D80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Rappel Objectif de leçon : (éléments de la compétence attendue à l’étude)</w:t>
            </w:r>
          </w:p>
          <w:p w14:paraId="488C84F8" w14:textId="3D1A0FD0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Moteur :</w:t>
            </w:r>
            <w:r w:rsidR="00EA1A9F">
              <w:rPr>
                <w:szCs w:val="24"/>
              </w:rPr>
              <w:t xml:space="preserve"> réussir à nager en sécurité</w:t>
            </w:r>
          </w:p>
          <w:p w14:paraId="51D60665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1AC0248A" w14:textId="5BBEF940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Méthodologique et social :</w:t>
            </w:r>
            <w:r w:rsidR="00EA1A9F">
              <w:rPr>
                <w:szCs w:val="24"/>
              </w:rPr>
              <w:t xml:space="preserve"> </w:t>
            </w:r>
          </w:p>
          <w:p w14:paraId="58467F6C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934267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Niveau d’atteinte de l’objectif de leçon ?</w:t>
            </w:r>
          </w:p>
          <w:p w14:paraId="15480C15" w14:textId="77777777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Progrès ?</w:t>
            </w:r>
          </w:p>
          <w:p w14:paraId="63674009" w14:textId="2D1BB551" w:rsidR="0033608E" w:rsidRDefault="0033608E">
            <w:pPr>
              <w:rPr>
                <w:szCs w:val="24"/>
              </w:rPr>
            </w:pPr>
            <w:r>
              <w:rPr>
                <w:szCs w:val="24"/>
              </w:rPr>
              <w:t xml:space="preserve">Certains élèves du groupe non-nageurs n’ont plus peur de </w:t>
            </w:r>
            <w:r w:rsidR="006A3372">
              <w:rPr>
                <w:szCs w:val="24"/>
              </w:rPr>
              <w:t xml:space="preserve">s’engager dans l’eau, et d’essayer de nouvelles choses. </w:t>
            </w:r>
          </w:p>
        </w:tc>
      </w:tr>
    </w:tbl>
    <w:p w14:paraId="10FA4C66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04C1DDFD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51A32B" w14:textId="77777777" w:rsidR="00FF435D" w:rsidRDefault="00015D6B">
            <w:pPr>
              <w:spacing w:after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des élèves ?</w:t>
            </w:r>
          </w:p>
          <w:p w14:paraId="6FED98B6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09087422" w14:textId="123E50CD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Temps d’activité motrice</w:t>
            </w:r>
            <w:r w:rsidR="000C6676">
              <w:rPr>
                <w:szCs w:val="24"/>
              </w:rPr>
              <w:t> :   35/40 minutes</w:t>
            </w:r>
          </w:p>
          <w:p w14:paraId="245BF320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768AE3FE" w14:textId="590C0E82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Implication, niveau d’engagement</w:t>
            </w:r>
            <w:r w:rsidR="000C6676">
              <w:rPr>
                <w:szCs w:val="24"/>
              </w:rPr>
              <w:t> : assez bonnes, chacun essaye</w:t>
            </w:r>
          </w:p>
          <w:p w14:paraId="49599184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0C3053BE" w14:textId="3908BB2B" w:rsidR="00FF435D" w:rsidRDefault="00015D6B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Plaisir</w:t>
            </w:r>
            <w:r w:rsidR="000C6676">
              <w:rPr>
                <w:szCs w:val="24"/>
              </w:rPr>
              <w:t xml:space="preserve"> : oui, cela a été annoncée lors des questions de fin de séance, un élève à mit en avant « c’est la première fois que </w:t>
            </w:r>
            <w:r w:rsidR="003C3E38">
              <w:rPr>
                <w:szCs w:val="24"/>
              </w:rPr>
              <w:t>ça</w:t>
            </w:r>
            <w:r w:rsidR="000C6676">
              <w:rPr>
                <w:szCs w:val="24"/>
              </w:rPr>
              <w:t xml:space="preserve"> passe aussi vite, que j’aime nager ».</w:t>
            </w:r>
          </w:p>
          <w:p w14:paraId="35094AE2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8A960B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 l’enseignant ?</w:t>
            </w:r>
          </w:p>
          <w:p w14:paraId="1FAB0AF3" w14:textId="228EB233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Organisation</w:t>
            </w:r>
            <w:r w:rsidR="000C6676">
              <w:rPr>
                <w:szCs w:val="24"/>
              </w:rPr>
              <w:t xml:space="preserve"> : </w:t>
            </w:r>
            <w:r w:rsidR="00A52AC3">
              <w:rPr>
                <w:szCs w:val="24"/>
              </w:rPr>
              <w:t>Assez compliquée, toute seule pour 15 non-nageurs</w:t>
            </w:r>
            <w:r w:rsidR="00D06A23">
              <w:rPr>
                <w:szCs w:val="24"/>
              </w:rPr>
              <w:t xml:space="preserve">. Début de la séance </w:t>
            </w:r>
            <w:r w:rsidR="00EC2977">
              <w:rPr>
                <w:szCs w:val="24"/>
              </w:rPr>
              <w:t>dans petit bain, puis fin dans le grand.</w:t>
            </w:r>
          </w:p>
          <w:p w14:paraId="7FCFD5C7" w14:textId="0397F2AB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Gestion du temps</w:t>
            </w:r>
            <w:r w:rsidR="00EC2977">
              <w:rPr>
                <w:szCs w:val="24"/>
              </w:rPr>
              <w:t> : assez bonne les élèves ont pu aborder la totalité des thèmes demander dans le test, (simplifié ou non)</w:t>
            </w:r>
          </w:p>
          <w:p w14:paraId="63493AC3" w14:textId="7FECC9E1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Des espaces</w:t>
            </w:r>
            <w:r w:rsidR="003C3E38">
              <w:rPr>
                <w:szCs w:val="24"/>
              </w:rPr>
              <w:t xml:space="preserve"> : </w:t>
            </w:r>
            <w:r w:rsidR="0066308A">
              <w:rPr>
                <w:szCs w:val="24"/>
              </w:rPr>
              <w:t>Petit bain en largeur et grand bain (ligne d’eau près du bord).</w:t>
            </w:r>
          </w:p>
          <w:p w14:paraId="0B603444" w14:textId="3F54F50E" w:rsidR="00FF435D" w:rsidRDefault="00015D6B">
            <w:pPr>
              <w:rPr>
                <w:szCs w:val="24"/>
              </w:rPr>
            </w:pPr>
            <w:r>
              <w:rPr>
                <w:szCs w:val="24"/>
              </w:rPr>
              <w:t>Des groupes</w:t>
            </w:r>
            <w:r w:rsidR="0066308A">
              <w:rPr>
                <w:szCs w:val="24"/>
              </w:rPr>
              <w:t xml:space="preserve"> : Séparation en 2 groupes à la fin de la séance avec l’aide de Joy et Tao. </w:t>
            </w:r>
          </w:p>
        </w:tc>
      </w:tr>
    </w:tbl>
    <w:p w14:paraId="1C6DD8C0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992"/>
      </w:tblGrid>
      <w:tr w:rsidR="00FF435D" w14:paraId="38033F81" w14:textId="77777777">
        <w:trPr>
          <w:trHeight w:val="1880"/>
        </w:trPr>
        <w:tc>
          <w:tcPr>
            <w:tcW w:w="14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F9ADF7" w14:textId="77777777" w:rsidR="00FF435D" w:rsidRDefault="00015D6B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b/>
                <w:szCs w:val="24"/>
              </w:rPr>
              <w:t>Remarques générales</w:t>
            </w:r>
          </w:p>
          <w:p w14:paraId="2D93C542" w14:textId="0972573F" w:rsidR="003807F0" w:rsidRDefault="003807F0" w:rsidP="003807F0">
            <w:pPr>
              <w:spacing w:after="0"/>
              <w:jc w:val="left"/>
            </w:pPr>
            <w:r>
              <w:t xml:space="preserve">Qu’est-ce qu’ils ont appris ? </w:t>
            </w:r>
            <w:r w:rsidR="0066308A">
              <w:t>A nager sur le dos (leur principale réponse)</w:t>
            </w:r>
            <w:r>
              <w:br/>
              <w:t xml:space="preserve">Est-ce qu’ils savent ce qu’ils ont appris ? </w:t>
            </w:r>
            <w:r w:rsidR="00C80514">
              <w:t>Oui</w:t>
            </w:r>
          </w:p>
          <w:p w14:paraId="1903375E" w14:textId="44A4E1D1" w:rsidR="003807F0" w:rsidRDefault="003807F0" w:rsidP="003807F0">
            <w:pPr>
              <w:spacing w:after="0"/>
              <w:jc w:val="left"/>
            </w:pPr>
            <w:r>
              <w:t xml:space="preserve">Est-ce qu’il y a un plaisir à apprendre ? </w:t>
            </w:r>
            <w:r w:rsidR="008D5F6B">
              <w:t xml:space="preserve"> Oui</w:t>
            </w:r>
          </w:p>
          <w:p w14:paraId="3D210D2D" w14:textId="77777777" w:rsidR="003807F0" w:rsidRPr="003807F0" w:rsidRDefault="003807F0">
            <w:pPr>
              <w:rPr>
                <w:b/>
                <w:sz w:val="3276"/>
                <w:szCs w:val="3276"/>
              </w:rPr>
            </w:pPr>
          </w:p>
        </w:tc>
      </w:tr>
    </w:tbl>
    <w:p w14:paraId="6FA80EA1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2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6" w:space="0" w:color="000001"/>
          <w:insideH w:val="single" w:sz="12" w:space="0" w:color="000001"/>
          <w:insideV w:val="single" w:sz="6" w:space="0" w:color="000001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629"/>
        <w:gridCol w:w="1124"/>
        <w:gridCol w:w="405"/>
        <w:gridCol w:w="3901"/>
        <w:gridCol w:w="4820"/>
        <w:gridCol w:w="4113"/>
      </w:tblGrid>
      <w:tr w:rsidR="00FF435D" w14:paraId="52703BAC" w14:textId="77777777">
        <w:tc>
          <w:tcPr>
            <w:tcW w:w="14991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77" w:type="dxa"/>
            </w:tcMar>
          </w:tcPr>
          <w:p w14:paraId="1D461D5E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BILAN DES SITUATIONS : Comportements observés des élèves</w:t>
            </w:r>
          </w:p>
          <w:p w14:paraId="25E161C3" w14:textId="77777777" w:rsidR="00FF435D" w:rsidRDefault="00FF43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F435D" w14:paraId="2849C700" w14:textId="77777777">
        <w:tc>
          <w:tcPr>
            <w:tcW w:w="62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36AE1A6A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503821AF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147113DD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Connaissances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5113BE3B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Capacités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7D75B911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Attitudes</w:t>
            </w:r>
          </w:p>
        </w:tc>
      </w:tr>
      <w:tr w:rsidR="00FF435D" w14:paraId="60A5EB3B" w14:textId="77777777">
        <w:trPr>
          <w:trHeight w:val="1013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31640E5D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1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687C49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18D1D7D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DB0EEF9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7CC8088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6B6B979D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9A45F0E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51DF6571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243733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0A81D02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C6DC49F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A1CF216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6380063D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417C409B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56C74A1B" w14:textId="4EB2E86D" w:rsidR="00FF435D" w:rsidRDefault="008D5F6B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Echauffement=</w:t>
            </w:r>
          </w:p>
          <w:p w14:paraId="465C11FD" w14:textId="53D33FDA" w:rsidR="00280BF0" w:rsidRDefault="00280BF0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Nager sur le ventre</w:t>
            </w:r>
          </w:p>
          <w:p w14:paraId="3672D8CF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6EF43F5C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2B2F952C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5B7A906D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08037E77" w14:textId="1532B6B0" w:rsidR="00FF435D" w:rsidRDefault="00EC050C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Essaye de mettre la tête sous l’eau, d’aller vite etc…</w:t>
            </w: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0084831A" w14:textId="5F447105" w:rsidR="00280BF0" w:rsidRDefault="001725A8" w:rsidP="00280BF0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Chacun à nager et s’est échauffer correctement.</w:t>
            </w:r>
            <w:r w:rsidR="00280BF0">
              <w:rPr>
                <w:sz w:val="20"/>
                <w:szCs w:val="20"/>
              </w:rPr>
              <w:t xml:space="preserve"> </w:t>
            </w:r>
            <w:r w:rsidR="00280BF0">
              <w:rPr>
                <w:sz w:val="20"/>
                <w:szCs w:val="20"/>
              </w:rPr>
              <w:t xml:space="preserve">Volontaires, par groupe donc envie d’essayer. </w:t>
            </w:r>
          </w:p>
          <w:p w14:paraId="09175F0B" w14:textId="76A62773" w:rsidR="00FF435D" w:rsidRDefault="00FF435D">
            <w:pPr>
              <w:pStyle w:val="Paragraphedeliste"/>
              <w:spacing w:after="0" w:line="240" w:lineRule="auto"/>
              <w:ind w:left="199"/>
              <w:rPr>
                <w:sz w:val="20"/>
                <w:szCs w:val="20"/>
              </w:rPr>
            </w:pPr>
          </w:p>
        </w:tc>
      </w:tr>
      <w:tr w:rsidR="00FF435D" w14:paraId="5724B7B9" w14:textId="77777777">
        <w:trPr>
          <w:trHeight w:val="1401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583E2627" w14:textId="77777777" w:rsidR="00FF435D" w:rsidRDefault="00FF4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34A7956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3B1DC9E9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7E7588F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00D7B82E" w14:textId="6A67436F" w:rsidR="001C35FB" w:rsidRDefault="00280BF0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ils ont pieds certains ne respectait pas la consignes de n</w:t>
            </w:r>
            <w:r w:rsidR="0047071E">
              <w:rPr>
                <w:sz w:val="20"/>
                <w:szCs w:val="20"/>
              </w:rPr>
              <w:t>age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6EC16997" w14:textId="4CC37017" w:rsidR="00FF435D" w:rsidRDefault="001725A8">
            <w:pPr>
              <w:pStyle w:val="Paragraphedeliste"/>
              <w:spacing w:after="0" w:line="240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Beaucoup s’aide de ses pieds et ne nage pas vraiment.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0CFCBE7F" w14:textId="47C49EF7" w:rsidR="00FF435D" w:rsidRDefault="001725A8">
            <w:pPr>
              <w:pStyle w:val="Paragraphedeliste"/>
              <w:spacing w:after="0" w:line="240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peu trop enthousiaste de la part des élèves.</w:t>
            </w:r>
            <w:r w:rsidR="00280BF0">
              <w:rPr>
                <w:sz w:val="20"/>
                <w:szCs w:val="20"/>
              </w:rPr>
              <w:t xml:space="preserve"> </w:t>
            </w:r>
            <w:r w:rsidR="00280BF0">
              <w:rPr>
                <w:sz w:val="20"/>
                <w:szCs w:val="20"/>
              </w:rPr>
              <w:t>Je ne m’attendais pas à ce qu’il lance l’objet à aller chercher aussi loin donc sécurité à adapter sur le moment.</w:t>
            </w:r>
          </w:p>
        </w:tc>
      </w:tr>
      <w:tr w:rsidR="00FF435D" w14:paraId="1D35AA41" w14:textId="77777777">
        <w:trPr>
          <w:trHeight w:val="1260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36A906C7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2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0D75E09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E3550E6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E6D7E2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98DFFC7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79A4C0F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564C254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057FD30E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3D07EF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0A3195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C0F7851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8879C3D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55817759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62CC6B18" w14:textId="0C1A42BC" w:rsidR="00FF435D" w:rsidRDefault="00EC05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du savoir nager découpée par séquence et simplifier : </w:t>
            </w:r>
          </w:p>
          <w:p w14:paraId="2A16A262" w14:textId="420F29C7" w:rsidR="00EC050C" w:rsidRDefault="004707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le ventre flottaison correcte à force d’être répétée</w:t>
            </w:r>
          </w:p>
          <w:p w14:paraId="573568C9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701C48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59DD6341" w14:textId="0BF44F2F" w:rsidR="00FF435D" w:rsidRDefault="0047071E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Chacun essaye</w:t>
            </w:r>
          </w:p>
        </w:tc>
      </w:tr>
      <w:tr w:rsidR="00FF435D" w14:paraId="5C024364" w14:textId="77777777">
        <w:trPr>
          <w:trHeight w:val="1260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2ED139D5" w14:textId="77777777" w:rsidR="00FF435D" w:rsidRDefault="00FF435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2BA47F6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0000"/>
            <w:vAlign w:val="center"/>
          </w:tcPr>
          <w:p w14:paraId="60B7DF17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08F6654D" w14:textId="4FEB5222" w:rsidR="00FF435D" w:rsidRDefault="0047071E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le dos, complication pour flotter car chose nouvelle.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6F98FCAF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5B22AAE0" w14:textId="405C72D6" w:rsidR="00FF435D" w:rsidRDefault="0047071E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Volontaire pour apprendre de nouvelles choses.</w:t>
            </w:r>
          </w:p>
        </w:tc>
      </w:tr>
      <w:tr w:rsidR="00FF435D" w14:paraId="2F53ED18" w14:textId="77777777"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5DE0425F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…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7F5F17B1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7E1CD1B1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32A55ED3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0D33914F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0E5A3036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34F8370C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3164A060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7C69549E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6FE0381E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07D5C785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FF435D" w14:paraId="2A8A96ED" w14:textId="77777777">
        <w:tc>
          <w:tcPr>
            <w:tcW w:w="628" w:type="dxa"/>
            <w:vMerge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41BB78E7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5019FED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1051B461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8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2981AAE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6E864C90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313418B0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36A3F2D4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4AA76F27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4601798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4575CF53" w14:textId="77777777" w:rsidR="00FF435D" w:rsidRDefault="00FF435D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539F8A54" w14:textId="77777777" w:rsidR="00FF435D" w:rsidRDefault="00FF435D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</w:tbl>
    <w:p w14:paraId="21CCD6D8" w14:textId="77777777" w:rsidR="00FF435D" w:rsidRDefault="00FF435D">
      <w:pPr>
        <w:rPr>
          <w:b/>
          <w:sz w:val="32"/>
        </w:rPr>
      </w:pPr>
    </w:p>
    <w:p w14:paraId="4A5AE0A7" w14:textId="77777777" w:rsidR="00FF435D" w:rsidRDefault="00FF435D">
      <w:pPr>
        <w:rPr>
          <w:b/>
          <w:u w:val="single"/>
        </w:rPr>
      </w:pPr>
    </w:p>
    <w:p w14:paraId="1B694BC0" w14:textId="77777777" w:rsidR="00FF435D" w:rsidRDefault="00015D6B">
      <w:pPr>
        <w:rPr>
          <w:b/>
          <w:u w:val="single"/>
        </w:rPr>
      </w:pPr>
      <w:r>
        <w:rPr>
          <w:b/>
          <w:u w:val="single"/>
        </w:rPr>
        <w:t>Perspectives de travail pour la leçon suivante :</w:t>
      </w:r>
    </w:p>
    <w:tbl>
      <w:tblPr>
        <w:tblStyle w:val="Grilledutableau"/>
        <w:tblW w:w="14992" w:type="dxa"/>
        <w:tblInd w:w="-10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14992"/>
      </w:tblGrid>
      <w:tr w:rsidR="00FF435D" w14:paraId="54BDBC1C" w14:textId="77777777">
        <w:trPr>
          <w:trHeight w:val="1602"/>
        </w:trPr>
        <w:tc>
          <w:tcPr>
            <w:tcW w:w="14992" w:type="dxa"/>
            <w:shd w:val="clear" w:color="auto" w:fill="auto"/>
            <w:tcMar>
              <w:left w:w="98" w:type="dxa"/>
            </w:tcMar>
          </w:tcPr>
          <w:p w14:paraId="318BB980" w14:textId="77777777" w:rsidR="00FF435D" w:rsidRDefault="00FF435D"/>
          <w:p w14:paraId="5858388B" w14:textId="4A60BC5A" w:rsidR="00FF435D" w:rsidRDefault="008D5F6B">
            <w:r>
              <w:t>Travailler techniquement les nages, et les étapes du savoir nager mais sous des exercices simplifier.</w:t>
            </w:r>
          </w:p>
          <w:p w14:paraId="4B7E0C8E" w14:textId="77777777" w:rsidR="00FF435D" w:rsidRDefault="00FF435D"/>
          <w:p w14:paraId="3DB4782E" w14:textId="77777777" w:rsidR="00FF435D" w:rsidRDefault="00FF435D"/>
          <w:p w14:paraId="4F735952" w14:textId="77777777" w:rsidR="00FF435D" w:rsidRDefault="00FF435D"/>
          <w:p w14:paraId="17368C1D" w14:textId="77777777" w:rsidR="00FF435D" w:rsidRDefault="00FF435D"/>
          <w:p w14:paraId="22A9E88A" w14:textId="77777777" w:rsidR="00FF435D" w:rsidRDefault="00FF435D"/>
          <w:p w14:paraId="6B4AABDB" w14:textId="77777777" w:rsidR="00FF435D" w:rsidRDefault="00FF435D"/>
          <w:p w14:paraId="2AAFD377" w14:textId="77777777" w:rsidR="00FF435D" w:rsidRDefault="00FF435D"/>
          <w:p w14:paraId="36504D14" w14:textId="77777777" w:rsidR="00FF435D" w:rsidRDefault="00FF435D"/>
          <w:p w14:paraId="41A9D1BB" w14:textId="77777777" w:rsidR="00FF435D" w:rsidRDefault="00FF435D"/>
          <w:p w14:paraId="2ADFC821" w14:textId="77777777" w:rsidR="00FF435D" w:rsidRDefault="00FF435D"/>
          <w:p w14:paraId="660D619E" w14:textId="77777777" w:rsidR="00FF435D" w:rsidRDefault="00FF435D"/>
          <w:p w14:paraId="2A66DD1E" w14:textId="77777777" w:rsidR="00FF435D" w:rsidRDefault="00FF435D"/>
          <w:p w14:paraId="473D7EE5" w14:textId="77777777" w:rsidR="00FF435D" w:rsidRDefault="00FF435D"/>
          <w:p w14:paraId="1D39FD79" w14:textId="77777777" w:rsidR="00FF435D" w:rsidRDefault="00FF435D"/>
        </w:tc>
      </w:tr>
    </w:tbl>
    <w:p w14:paraId="0DE65E02" w14:textId="4B8D4470" w:rsidR="00FF435D" w:rsidRDefault="003807F0">
      <w:r>
        <w:lastRenderedPageBreak/>
        <w:t xml:space="preserve">  </w:t>
      </w:r>
    </w:p>
    <w:sectPr w:rsidR="00FF435D">
      <w:headerReference w:type="default" r:id="rId7"/>
      <w:footerReference w:type="default" r:id="rId8"/>
      <w:pgSz w:w="16838" w:h="11906" w:orient="landscape"/>
      <w:pgMar w:top="765" w:right="1417" w:bottom="765" w:left="1417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685B" w14:textId="77777777" w:rsidR="00E601E8" w:rsidRDefault="00E601E8">
      <w:pPr>
        <w:spacing w:after="0" w:line="240" w:lineRule="auto"/>
      </w:pPr>
      <w:r>
        <w:separator/>
      </w:r>
    </w:p>
  </w:endnote>
  <w:endnote w:type="continuationSeparator" w:id="0">
    <w:p w14:paraId="615AFB0B" w14:textId="77777777" w:rsidR="00E601E8" w:rsidRDefault="00E6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B42B8" w14:textId="77777777" w:rsidR="00FF435D" w:rsidRDefault="0047071E">
    <w:pPr>
      <w:pStyle w:val="Pieddepage"/>
      <w:ind w:right="360"/>
    </w:pPr>
    <w:r>
      <w:rPr>
        <w:noProof/>
      </w:rPr>
      <w:pict w14:anchorId="6C65183C">
        <v:rect id="Cadre1" o:spid="_x0000_s1025" style="position:absolute;left:0;text-align:left;margin-left:-135.15pt;margin-top:.05pt;width:6.15pt;height:13.7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" filled="f" stroked="f">
          <v:textbox style="mso-fit-shape-to-text:t" inset="0,0,0,0">
            <w:txbxContent>
              <w:p w14:paraId="7D5FB373" w14:textId="77777777" w:rsidR="00FF435D" w:rsidRDefault="00015D6B">
                <w:pPr>
                  <w:pStyle w:val="Pieddepage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  <w:r w:rsidR="00015D6B">
      <w:t xml:space="preserve">B.Borreil </w:t>
    </w:r>
    <w:r w:rsidR="00015D6B">
      <w:tab/>
    </w:r>
    <w:r w:rsidR="00015D6B">
      <w:tab/>
      <w:t xml:space="preserve">Proposition cadre bilan leçon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BC9B" w14:textId="77777777" w:rsidR="00E601E8" w:rsidRDefault="00E601E8">
      <w:pPr>
        <w:spacing w:after="0" w:line="240" w:lineRule="auto"/>
      </w:pPr>
      <w:r>
        <w:separator/>
      </w:r>
    </w:p>
  </w:footnote>
  <w:footnote w:type="continuationSeparator" w:id="0">
    <w:p w14:paraId="3B0BA4F5" w14:textId="77777777" w:rsidR="00E601E8" w:rsidRDefault="00E6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3BCF" w14:textId="77777777" w:rsidR="00FF435D" w:rsidRPr="0076002D" w:rsidRDefault="00015D6B">
    <w:pPr>
      <w:pStyle w:val="En-tte"/>
      <w:rPr>
        <w:lang w:val="en-US"/>
      </w:rPr>
    </w:pPr>
    <w:r w:rsidRPr="0076002D">
      <w:rPr>
        <w:lang w:val="en-US"/>
      </w:rPr>
      <w:t xml:space="preserve">PIE / </w:t>
    </w:r>
    <w:r w:rsidR="0076002D" w:rsidRPr="0076002D">
      <w:rPr>
        <w:lang w:val="en-US"/>
      </w:rPr>
      <w:t>CPI</w:t>
    </w:r>
    <w:r w:rsidRPr="0076002D">
      <w:rPr>
        <w:lang w:val="en-US"/>
      </w:rPr>
      <w:tab/>
    </w:r>
    <w:r w:rsidRPr="0076002D">
      <w:rPr>
        <w:lang w:val="en-US"/>
      </w:rPr>
      <w:tab/>
    </w:r>
    <w:r w:rsidR="0076002D" w:rsidRPr="0076002D">
      <w:rPr>
        <w:lang w:val="en-US"/>
      </w:rPr>
      <w:t>F2S PARIS S</w:t>
    </w:r>
    <w:r w:rsidR="0076002D">
      <w:rPr>
        <w:lang w:val="en-US"/>
      </w:rPr>
      <w:t>ACLAY</w:t>
    </w:r>
  </w:p>
  <w:p w14:paraId="11034473" w14:textId="77777777" w:rsidR="00FF435D" w:rsidRPr="0076002D" w:rsidRDefault="00FF435D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08"/>
    <w:multiLevelType w:val="multilevel"/>
    <w:tmpl w:val="55B46FB4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ED274E"/>
    <w:multiLevelType w:val="multilevel"/>
    <w:tmpl w:val="24D212B6"/>
    <w:lvl w:ilvl="0">
      <w:start w:val="1"/>
      <w:numFmt w:val="bullet"/>
      <w:lvlText w:val="-"/>
      <w:lvlJc w:val="left"/>
      <w:pPr>
        <w:ind w:left="780" w:hanging="360"/>
      </w:pPr>
      <w:rPr>
        <w:rFonts w:ascii="Palatino Linotype" w:hAnsi="Palatino Linotype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8281B"/>
    <w:multiLevelType w:val="multilevel"/>
    <w:tmpl w:val="78804C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8938982">
    <w:abstractNumId w:val="1"/>
  </w:num>
  <w:num w:numId="2" w16cid:durableId="1312368997">
    <w:abstractNumId w:val="0"/>
  </w:num>
  <w:num w:numId="3" w16cid:durableId="78211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35D"/>
    <w:rsid w:val="00015D6B"/>
    <w:rsid w:val="00097E74"/>
    <w:rsid w:val="000C6676"/>
    <w:rsid w:val="001725A8"/>
    <w:rsid w:val="001C35FB"/>
    <w:rsid w:val="00280BF0"/>
    <w:rsid w:val="0033608E"/>
    <w:rsid w:val="0036517C"/>
    <w:rsid w:val="003807F0"/>
    <w:rsid w:val="003C3E38"/>
    <w:rsid w:val="0047071E"/>
    <w:rsid w:val="0066308A"/>
    <w:rsid w:val="006A3372"/>
    <w:rsid w:val="006D1079"/>
    <w:rsid w:val="0076002D"/>
    <w:rsid w:val="00891478"/>
    <w:rsid w:val="008D5F6B"/>
    <w:rsid w:val="009C426C"/>
    <w:rsid w:val="00A52AC3"/>
    <w:rsid w:val="00A9237E"/>
    <w:rsid w:val="00B14B29"/>
    <w:rsid w:val="00C80514"/>
    <w:rsid w:val="00D06A23"/>
    <w:rsid w:val="00E601E8"/>
    <w:rsid w:val="00EA1A9F"/>
    <w:rsid w:val="00EC050C"/>
    <w:rsid w:val="00EC2977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8043F"/>
  <w15:docId w15:val="{A05441D2-EC54-4E8E-9395-8060773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5EC"/>
    <w:pPr>
      <w:spacing w:after="200" w:line="276" w:lineRule="auto"/>
      <w:jc w:val="both"/>
    </w:pPr>
    <w:rPr>
      <w:rFonts w:ascii="Times New Roman" w:eastAsia="Calibri" w:hAnsi="Times New Roman" w:cs="Times New Roman"/>
      <w:color w:val="00000A"/>
      <w:sz w:val="24"/>
      <w:szCs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F0C45"/>
    <w:rPr>
      <w:rFonts w:ascii="Times New Roman" w:eastAsia="Calibri" w:hAnsi="Times New Roman" w:cs="Times New Roman"/>
      <w:szCs w:val="22"/>
    </w:rPr>
  </w:style>
  <w:style w:type="character" w:customStyle="1" w:styleId="PieddepageCar">
    <w:name w:val="Pied de page Car"/>
    <w:basedOn w:val="Policepardfaut"/>
    <w:link w:val="Pieddepage"/>
    <w:qFormat/>
    <w:rsid w:val="00EF0C45"/>
    <w:rPr>
      <w:rFonts w:ascii="Times New Roman" w:eastAsia="Calibri" w:hAnsi="Times New Roman" w:cs="Times New Roman"/>
      <w:szCs w:val="22"/>
    </w:rPr>
  </w:style>
  <w:style w:type="character" w:styleId="Numrodepage">
    <w:name w:val="page number"/>
    <w:basedOn w:val="Policepardfaut"/>
    <w:qFormat/>
    <w:rsid w:val="00EF0C45"/>
  </w:style>
  <w:style w:type="character" w:customStyle="1" w:styleId="ListLabel1">
    <w:name w:val="ListLabel 1"/>
    <w:qFormat/>
    <w:rPr>
      <w:rFonts w:eastAsia="Lucida Sans Unicode" w:cs="Calibri"/>
      <w:b/>
      <w:sz w:val="28"/>
    </w:rPr>
  </w:style>
  <w:style w:type="character" w:customStyle="1" w:styleId="ListLabel2">
    <w:name w:val="ListLabel 2"/>
    <w:qFormat/>
    <w:rPr>
      <w:rFonts w:cs="Palatino Linotype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alibri"/>
      <w:b/>
      <w:sz w:val="28"/>
    </w:rPr>
  </w:style>
  <w:style w:type="character" w:customStyle="1" w:styleId="ListLabel5">
    <w:name w:val="ListLabel 5"/>
    <w:qFormat/>
    <w:rPr>
      <w:rFonts w:cs="Palatino Linotype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alibri"/>
      <w:b/>
      <w:sz w:val="28"/>
    </w:rPr>
  </w:style>
  <w:style w:type="character" w:customStyle="1" w:styleId="ListLabel11">
    <w:name w:val="ListLabel 11"/>
    <w:qFormat/>
    <w:rPr>
      <w:rFonts w:cs="Palatino Linotype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Palatino Linotype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Palatino Linotype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7045EC"/>
    <w:pPr>
      <w:ind w:left="720"/>
      <w:contextualSpacing/>
    </w:pPr>
  </w:style>
  <w:style w:type="paragraph" w:styleId="En-tte">
    <w:name w:val="header"/>
    <w:basedOn w:val="Normal"/>
    <w:uiPriority w:val="99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rsid w:val="007045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louane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Poema Ygonin</cp:lastModifiedBy>
  <cp:revision>28</cp:revision>
  <dcterms:created xsi:type="dcterms:W3CDTF">2013-02-18T08:57:00Z</dcterms:created>
  <dcterms:modified xsi:type="dcterms:W3CDTF">2025-03-12T15:21:00Z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