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margin" w:tblpXSpec="center" w:tblpY="-1416"/>
        <w:tblW w:w="16315" w:type="dxa"/>
        <w:tblCellMar>
          <w:left w:w="103" w:type="dxa"/>
        </w:tblCellMar>
        <w:tblLook w:val="00A0" w:firstRow="1" w:lastRow="0" w:firstColumn="1" w:lastColumn="0" w:noHBand="0" w:noVBand="0"/>
      </w:tblPr>
      <w:tblGrid>
        <w:gridCol w:w="2100"/>
        <w:gridCol w:w="533"/>
        <w:gridCol w:w="6831"/>
        <w:gridCol w:w="6851"/>
      </w:tblGrid>
      <w:tr w:rsidR="00190745" w14:paraId="15CB65E4" w14:textId="77777777" w:rsidTr="00190745">
        <w:tc>
          <w:tcPr>
            <w:tcW w:w="16315" w:type="dxa"/>
            <w:gridSpan w:val="4"/>
            <w:shd w:val="clear" w:color="auto" w:fill="auto"/>
            <w:tcMar>
              <w:left w:w="103" w:type="dxa"/>
            </w:tcMar>
          </w:tcPr>
          <w:p w14:paraId="6A929E2F" w14:textId="77777777" w:rsidR="00190745" w:rsidRDefault="00190745" w:rsidP="00190745">
            <w:pPr>
              <w:rPr>
                <w:b/>
                <w:i/>
                <w:sz w:val="28"/>
              </w:rPr>
            </w:pPr>
            <w:r>
              <w:rPr>
                <w:b/>
                <w:i/>
                <w:sz w:val="28"/>
              </w:rPr>
              <w:t xml:space="preserve">    BILAN </w:t>
            </w:r>
            <w:proofErr w:type="gramStart"/>
            <w:r>
              <w:rPr>
                <w:b/>
                <w:i/>
                <w:sz w:val="28"/>
              </w:rPr>
              <w:t>GENERAL  /</w:t>
            </w:r>
            <w:proofErr w:type="gramEnd"/>
            <w:r>
              <w:rPr>
                <w:b/>
                <w:i/>
                <w:sz w:val="28"/>
              </w:rPr>
              <w:t xml:space="preserve">   LEÇON N° :       4                    / DATE : 14/02/2025</w:t>
            </w:r>
          </w:p>
        </w:tc>
      </w:tr>
      <w:tr w:rsidR="00190745" w14:paraId="4ADF7A93" w14:textId="77777777" w:rsidTr="00190745">
        <w:tc>
          <w:tcPr>
            <w:tcW w:w="16315" w:type="dxa"/>
            <w:gridSpan w:val="4"/>
            <w:shd w:val="clear" w:color="auto" w:fill="auto"/>
            <w:tcMar>
              <w:left w:w="103" w:type="dxa"/>
            </w:tcMar>
          </w:tcPr>
          <w:p w14:paraId="37109620" w14:textId="77777777" w:rsidR="00190745" w:rsidRDefault="00190745" w:rsidP="00190745">
            <w:pPr>
              <w:rPr>
                <w:b/>
                <w:i/>
                <w:sz w:val="28"/>
              </w:rPr>
            </w:pPr>
            <w:r>
              <w:rPr>
                <w:b/>
                <w:i/>
                <w:sz w:val="28"/>
              </w:rPr>
              <w:t>Condition(</w:t>
            </w:r>
            <w:proofErr w:type="gramStart"/>
            <w:r>
              <w:rPr>
                <w:b/>
                <w:i/>
                <w:sz w:val="28"/>
              </w:rPr>
              <w:t>s)  particulière</w:t>
            </w:r>
            <w:proofErr w:type="gramEnd"/>
            <w:r>
              <w:rPr>
                <w:b/>
                <w:i/>
                <w:sz w:val="28"/>
              </w:rPr>
              <w:t>(s) : Intervention sans avoir observé lors de la séance précédente</w:t>
            </w:r>
          </w:p>
          <w:p w14:paraId="125C093E" w14:textId="77777777" w:rsidR="00190745" w:rsidRDefault="00190745" w:rsidP="00190745">
            <w:pPr>
              <w:rPr>
                <w:b/>
                <w:i/>
                <w:sz w:val="28"/>
              </w:rPr>
            </w:pPr>
            <w:r>
              <w:rPr>
                <w:b/>
                <w:i/>
                <w:sz w:val="28"/>
              </w:rPr>
              <w:t>Quelques élèves absents</w:t>
            </w:r>
          </w:p>
          <w:p w14:paraId="6FDB4B2A" w14:textId="77777777" w:rsidR="00190745" w:rsidRDefault="00190745" w:rsidP="00190745">
            <w:pPr>
              <w:rPr>
                <w:b/>
                <w:i/>
                <w:sz w:val="28"/>
              </w:rPr>
            </w:pPr>
          </w:p>
        </w:tc>
      </w:tr>
      <w:tr w:rsidR="00190745" w14:paraId="516988D3" w14:textId="77777777" w:rsidTr="00190745">
        <w:tc>
          <w:tcPr>
            <w:tcW w:w="2100" w:type="dxa"/>
            <w:shd w:val="clear" w:color="auto" w:fill="auto"/>
            <w:tcMar>
              <w:left w:w="103" w:type="dxa"/>
            </w:tcMar>
          </w:tcPr>
          <w:p w14:paraId="7A6E3E07" w14:textId="77777777" w:rsidR="00190745" w:rsidRDefault="00190745" w:rsidP="00190745">
            <w:pPr>
              <w:rPr>
                <w:b/>
                <w:i/>
                <w:sz w:val="28"/>
              </w:rPr>
            </w:pPr>
            <w:r>
              <w:rPr>
                <w:b/>
                <w:i/>
                <w:sz w:val="28"/>
              </w:rPr>
              <w:t xml:space="preserve"> </w:t>
            </w:r>
          </w:p>
        </w:tc>
        <w:tc>
          <w:tcPr>
            <w:tcW w:w="7364" w:type="dxa"/>
            <w:gridSpan w:val="2"/>
            <w:shd w:val="clear" w:color="auto" w:fill="auto"/>
            <w:tcMar>
              <w:left w:w="103" w:type="dxa"/>
            </w:tcMar>
          </w:tcPr>
          <w:p w14:paraId="724E9092" w14:textId="77777777" w:rsidR="00190745" w:rsidRDefault="00190745" w:rsidP="00190745">
            <w:pPr>
              <w:rPr>
                <w:b/>
                <w:i/>
                <w:sz w:val="28"/>
              </w:rPr>
            </w:pPr>
            <w:r>
              <w:rPr>
                <w:b/>
                <w:i/>
                <w:sz w:val="28"/>
              </w:rPr>
              <w:t>Constats</w:t>
            </w:r>
          </w:p>
        </w:tc>
        <w:tc>
          <w:tcPr>
            <w:tcW w:w="6851" w:type="dxa"/>
            <w:shd w:val="clear" w:color="auto" w:fill="auto"/>
            <w:tcMar>
              <w:left w:w="103" w:type="dxa"/>
            </w:tcMar>
          </w:tcPr>
          <w:p w14:paraId="4B0D1EF5" w14:textId="77777777" w:rsidR="00190745" w:rsidRDefault="00190745" w:rsidP="00190745">
            <w:pPr>
              <w:rPr>
                <w:b/>
                <w:i/>
                <w:sz w:val="28"/>
              </w:rPr>
            </w:pPr>
            <w:r>
              <w:rPr>
                <w:b/>
                <w:i/>
                <w:sz w:val="28"/>
              </w:rPr>
              <w:t>Perspectives</w:t>
            </w:r>
          </w:p>
        </w:tc>
      </w:tr>
      <w:tr w:rsidR="00190745" w14:paraId="643C1C8F" w14:textId="77777777" w:rsidTr="00190745">
        <w:trPr>
          <w:trHeight w:val="1203"/>
        </w:trPr>
        <w:tc>
          <w:tcPr>
            <w:tcW w:w="2100" w:type="dxa"/>
            <w:vMerge w:val="restart"/>
            <w:shd w:val="clear" w:color="auto" w:fill="auto"/>
            <w:tcMar>
              <w:left w:w="103" w:type="dxa"/>
            </w:tcMar>
          </w:tcPr>
          <w:p w14:paraId="58B2EF1A" w14:textId="77777777" w:rsidR="00190745" w:rsidRDefault="00190745" w:rsidP="00190745">
            <w:pPr>
              <w:rPr>
                <w:b/>
                <w:i/>
                <w:sz w:val="28"/>
              </w:rPr>
            </w:pPr>
            <w:r>
              <w:rPr>
                <w:b/>
                <w:sz w:val="22"/>
              </w:rPr>
              <w:t xml:space="preserve">Relation pédagogique /Attitude personnelle </w:t>
            </w:r>
          </w:p>
        </w:tc>
        <w:tc>
          <w:tcPr>
            <w:tcW w:w="533" w:type="dxa"/>
            <w:shd w:val="clear" w:color="auto" w:fill="CCFFCC"/>
            <w:tcMar>
              <w:left w:w="103" w:type="dxa"/>
            </w:tcMar>
          </w:tcPr>
          <w:p w14:paraId="638B9A3A" w14:textId="77777777" w:rsidR="00190745" w:rsidRDefault="00190745" w:rsidP="00190745">
            <w:pPr>
              <w:rPr>
                <w:b/>
                <w:i/>
                <w:sz w:val="44"/>
              </w:rPr>
            </w:pPr>
          </w:p>
          <w:p w14:paraId="7DA87E7B" w14:textId="77777777" w:rsidR="00190745" w:rsidRDefault="00190745" w:rsidP="00190745">
            <w:pPr>
              <w:rPr>
                <w:b/>
                <w:i/>
                <w:sz w:val="44"/>
              </w:rPr>
            </w:pPr>
            <w:r>
              <w:rPr>
                <w:b/>
                <w:i/>
                <w:sz w:val="44"/>
              </w:rPr>
              <w:t>+</w:t>
            </w:r>
          </w:p>
          <w:p w14:paraId="4409259A" w14:textId="77777777" w:rsidR="00190745" w:rsidRDefault="00190745" w:rsidP="00190745">
            <w:pPr>
              <w:rPr>
                <w:b/>
                <w:i/>
                <w:sz w:val="44"/>
              </w:rPr>
            </w:pPr>
          </w:p>
        </w:tc>
        <w:tc>
          <w:tcPr>
            <w:tcW w:w="6831" w:type="dxa"/>
            <w:shd w:val="clear" w:color="auto" w:fill="auto"/>
            <w:tcMar>
              <w:left w:w="103" w:type="dxa"/>
            </w:tcMar>
          </w:tcPr>
          <w:p w14:paraId="1D5547C0" w14:textId="77777777" w:rsidR="00190745" w:rsidRDefault="00343AC5" w:rsidP="00190745">
            <w:pPr>
              <w:rPr>
                <w:bCs/>
                <w:iCs/>
                <w:sz w:val="28"/>
              </w:rPr>
            </w:pPr>
            <w:r>
              <w:rPr>
                <w:bCs/>
                <w:iCs/>
                <w:sz w:val="28"/>
              </w:rPr>
              <w:t>Nous avons fait notre maximum pour féliciter tous les élèves qui avaient réussi un exercice, encouragé et conseillé ceux qui étaient en cours d’apprentissage/de réalisation</w:t>
            </w:r>
          </w:p>
          <w:p w14:paraId="2DF45498" w14:textId="617C0B77" w:rsidR="00343AC5" w:rsidRPr="003F74A9" w:rsidRDefault="00343AC5" w:rsidP="00190745">
            <w:pPr>
              <w:rPr>
                <w:bCs/>
                <w:iCs/>
                <w:sz w:val="28"/>
              </w:rPr>
            </w:pPr>
            <w:r>
              <w:rPr>
                <w:bCs/>
                <w:iCs/>
                <w:sz w:val="28"/>
              </w:rPr>
              <w:t>Diversification des médias (parole/démonstration)</w:t>
            </w:r>
          </w:p>
        </w:tc>
        <w:tc>
          <w:tcPr>
            <w:tcW w:w="6851" w:type="dxa"/>
            <w:vMerge w:val="restart"/>
            <w:shd w:val="clear" w:color="auto" w:fill="auto"/>
            <w:tcMar>
              <w:left w:w="103" w:type="dxa"/>
            </w:tcMar>
          </w:tcPr>
          <w:p w14:paraId="115E2848" w14:textId="28607246" w:rsidR="00190745" w:rsidRPr="00343AC5" w:rsidRDefault="00343AC5" w:rsidP="00190745">
            <w:pPr>
              <w:rPr>
                <w:bCs/>
                <w:iCs/>
                <w:sz w:val="28"/>
              </w:rPr>
            </w:pPr>
            <w:r>
              <w:rPr>
                <w:bCs/>
                <w:iCs/>
                <w:sz w:val="28"/>
              </w:rPr>
              <w:t>Rester vigilant sur la notion de groupe de classe, de travail ensemble</w:t>
            </w:r>
          </w:p>
        </w:tc>
      </w:tr>
      <w:tr w:rsidR="00190745" w14:paraId="1AF72B89" w14:textId="77777777" w:rsidTr="00190745">
        <w:trPr>
          <w:trHeight w:val="660"/>
        </w:trPr>
        <w:tc>
          <w:tcPr>
            <w:tcW w:w="2100" w:type="dxa"/>
            <w:vMerge/>
            <w:shd w:val="clear" w:color="auto" w:fill="auto"/>
            <w:tcMar>
              <w:left w:w="103" w:type="dxa"/>
            </w:tcMar>
          </w:tcPr>
          <w:p w14:paraId="712081F2" w14:textId="77777777" w:rsidR="00190745" w:rsidRDefault="00190745" w:rsidP="00190745">
            <w:pPr>
              <w:rPr>
                <w:b/>
                <w:sz w:val="22"/>
              </w:rPr>
            </w:pPr>
          </w:p>
        </w:tc>
        <w:tc>
          <w:tcPr>
            <w:tcW w:w="533" w:type="dxa"/>
            <w:shd w:val="clear" w:color="auto" w:fill="FF0000"/>
            <w:tcMar>
              <w:left w:w="103" w:type="dxa"/>
            </w:tcMar>
          </w:tcPr>
          <w:p w14:paraId="0726259E" w14:textId="77777777" w:rsidR="00190745" w:rsidRDefault="00190745" w:rsidP="00190745">
            <w:pPr>
              <w:rPr>
                <w:b/>
                <w:i/>
                <w:sz w:val="44"/>
              </w:rPr>
            </w:pPr>
          </w:p>
          <w:p w14:paraId="5D7DC5E2" w14:textId="77777777" w:rsidR="00190745" w:rsidRDefault="00190745" w:rsidP="00190745">
            <w:pPr>
              <w:rPr>
                <w:b/>
                <w:i/>
                <w:sz w:val="44"/>
              </w:rPr>
            </w:pPr>
            <w:r>
              <w:rPr>
                <w:b/>
                <w:i/>
                <w:sz w:val="44"/>
              </w:rPr>
              <w:t>-</w:t>
            </w:r>
          </w:p>
          <w:p w14:paraId="3D1D64BD" w14:textId="77777777" w:rsidR="00190745" w:rsidRDefault="00190745" w:rsidP="00190745">
            <w:pPr>
              <w:rPr>
                <w:b/>
                <w:i/>
                <w:sz w:val="44"/>
              </w:rPr>
            </w:pPr>
          </w:p>
        </w:tc>
        <w:tc>
          <w:tcPr>
            <w:tcW w:w="6831" w:type="dxa"/>
            <w:shd w:val="clear" w:color="auto" w:fill="auto"/>
            <w:tcMar>
              <w:left w:w="103" w:type="dxa"/>
            </w:tcMar>
          </w:tcPr>
          <w:p w14:paraId="2BAE873F" w14:textId="7FE97D75" w:rsidR="00190745" w:rsidRPr="00343AC5" w:rsidRDefault="00343AC5" w:rsidP="00190745">
            <w:pPr>
              <w:rPr>
                <w:bCs/>
                <w:iCs/>
                <w:sz w:val="28"/>
              </w:rPr>
            </w:pPr>
            <w:r>
              <w:rPr>
                <w:bCs/>
                <w:iCs/>
                <w:sz w:val="28"/>
              </w:rPr>
              <w:t xml:space="preserve">Gestion compliquée de </w:t>
            </w:r>
            <w:proofErr w:type="spellStart"/>
            <w:r>
              <w:rPr>
                <w:bCs/>
                <w:iCs/>
                <w:sz w:val="28"/>
              </w:rPr>
              <w:t>Georgiana</w:t>
            </w:r>
            <w:proofErr w:type="spellEnd"/>
            <w:r>
              <w:rPr>
                <w:bCs/>
                <w:iCs/>
                <w:sz w:val="28"/>
              </w:rPr>
              <w:t xml:space="preserve">, qui voulait </w:t>
            </w:r>
            <w:proofErr w:type="gramStart"/>
            <w:r>
              <w:rPr>
                <w:bCs/>
                <w:iCs/>
                <w:sz w:val="28"/>
              </w:rPr>
              <w:t>« s’accaparer »</w:t>
            </w:r>
            <w:proofErr w:type="gramEnd"/>
            <w:r>
              <w:rPr>
                <w:bCs/>
                <w:iCs/>
                <w:sz w:val="28"/>
              </w:rPr>
              <w:t xml:space="preserve"> un intervenant et s’écarter du groupe d’élèves </w:t>
            </w:r>
          </w:p>
        </w:tc>
        <w:tc>
          <w:tcPr>
            <w:tcW w:w="6851" w:type="dxa"/>
            <w:vMerge/>
            <w:shd w:val="clear" w:color="auto" w:fill="auto"/>
            <w:tcMar>
              <w:left w:w="103" w:type="dxa"/>
            </w:tcMar>
          </w:tcPr>
          <w:p w14:paraId="61873488" w14:textId="77777777" w:rsidR="00190745" w:rsidRDefault="00190745" w:rsidP="00190745">
            <w:pPr>
              <w:rPr>
                <w:b/>
                <w:i/>
                <w:sz w:val="28"/>
              </w:rPr>
            </w:pPr>
          </w:p>
        </w:tc>
      </w:tr>
      <w:tr w:rsidR="00190745" w14:paraId="1F64F60A" w14:textId="77777777" w:rsidTr="00190745">
        <w:trPr>
          <w:trHeight w:val="660"/>
        </w:trPr>
        <w:tc>
          <w:tcPr>
            <w:tcW w:w="2100" w:type="dxa"/>
            <w:vMerge w:val="restart"/>
            <w:shd w:val="clear" w:color="auto" w:fill="auto"/>
            <w:tcMar>
              <w:left w:w="103" w:type="dxa"/>
            </w:tcMar>
          </w:tcPr>
          <w:p w14:paraId="174DF05A" w14:textId="77777777" w:rsidR="00190745" w:rsidRDefault="00190745" w:rsidP="00190745">
            <w:pPr>
              <w:rPr>
                <w:b/>
                <w:i/>
                <w:sz w:val="28"/>
              </w:rPr>
            </w:pPr>
            <w:r>
              <w:rPr>
                <w:b/>
                <w:sz w:val="22"/>
              </w:rPr>
              <w:t>Attitude des élèves</w:t>
            </w:r>
          </w:p>
        </w:tc>
        <w:tc>
          <w:tcPr>
            <w:tcW w:w="533" w:type="dxa"/>
            <w:shd w:val="clear" w:color="auto" w:fill="CCFFCC"/>
            <w:tcMar>
              <w:left w:w="103" w:type="dxa"/>
            </w:tcMar>
          </w:tcPr>
          <w:p w14:paraId="240A6E69" w14:textId="77777777" w:rsidR="00190745" w:rsidRDefault="00190745" w:rsidP="00190745">
            <w:pPr>
              <w:rPr>
                <w:b/>
                <w:i/>
                <w:sz w:val="44"/>
              </w:rPr>
            </w:pPr>
          </w:p>
          <w:p w14:paraId="3F3A7116" w14:textId="77777777" w:rsidR="00190745" w:rsidRDefault="00190745" w:rsidP="00190745">
            <w:pPr>
              <w:rPr>
                <w:b/>
                <w:i/>
                <w:sz w:val="44"/>
              </w:rPr>
            </w:pPr>
            <w:r>
              <w:rPr>
                <w:b/>
                <w:i/>
                <w:sz w:val="44"/>
              </w:rPr>
              <w:t>+</w:t>
            </w:r>
          </w:p>
          <w:p w14:paraId="401122A6" w14:textId="77777777" w:rsidR="00190745" w:rsidRDefault="00190745" w:rsidP="00190745">
            <w:pPr>
              <w:rPr>
                <w:b/>
                <w:i/>
                <w:sz w:val="44"/>
              </w:rPr>
            </w:pPr>
          </w:p>
        </w:tc>
        <w:tc>
          <w:tcPr>
            <w:tcW w:w="6831" w:type="dxa"/>
            <w:shd w:val="clear" w:color="auto" w:fill="auto"/>
            <w:tcMar>
              <w:left w:w="103" w:type="dxa"/>
            </w:tcMar>
          </w:tcPr>
          <w:p w14:paraId="65E6F790" w14:textId="743A70A3" w:rsidR="00190745" w:rsidRDefault="00343AC5" w:rsidP="00190745">
            <w:pPr>
              <w:rPr>
                <w:bCs/>
                <w:iCs/>
                <w:sz w:val="28"/>
              </w:rPr>
            </w:pPr>
            <w:r>
              <w:rPr>
                <w:bCs/>
                <w:iCs/>
                <w:sz w:val="28"/>
              </w:rPr>
              <w:t>Les élèves ont été très à l’écoute des consignes, pas de dispersion</w:t>
            </w:r>
          </w:p>
          <w:p w14:paraId="453B895B" w14:textId="77777777" w:rsidR="00343AC5" w:rsidRDefault="00343AC5" w:rsidP="00190745">
            <w:pPr>
              <w:rPr>
                <w:bCs/>
                <w:iCs/>
                <w:sz w:val="28"/>
              </w:rPr>
            </w:pPr>
            <w:r>
              <w:rPr>
                <w:bCs/>
                <w:iCs/>
                <w:sz w:val="28"/>
              </w:rPr>
              <w:t>Ce qui a également permis cet enchainement rapide des situations</w:t>
            </w:r>
          </w:p>
          <w:p w14:paraId="6C6B02FC" w14:textId="5B3AE2F8" w:rsidR="00343AC5" w:rsidRPr="00343AC5" w:rsidRDefault="00343AC5" w:rsidP="00190745">
            <w:pPr>
              <w:rPr>
                <w:bCs/>
                <w:iCs/>
                <w:sz w:val="28"/>
              </w:rPr>
            </w:pPr>
            <w:r>
              <w:rPr>
                <w:bCs/>
                <w:iCs/>
                <w:sz w:val="28"/>
              </w:rPr>
              <w:t>De l’entraide, en se motivant</w:t>
            </w:r>
          </w:p>
        </w:tc>
        <w:tc>
          <w:tcPr>
            <w:tcW w:w="6851" w:type="dxa"/>
            <w:vMerge w:val="restart"/>
            <w:shd w:val="clear" w:color="auto" w:fill="auto"/>
            <w:tcMar>
              <w:left w:w="103" w:type="dxa"/>
            </w:tcMar>
          </w:tcPr>
          <w:p w14:paraId="605E5EBA" w14:textId="77777777" w:rsidR="00190745" w:rsidRDefault="00190745" w:rsidP="00190745">
            <w:pPr>
              <w:rPr>
                <w:b/>
                <w:i/>
                <w:sz w:val="28"/>
              </w:rPr>
            </w:pPr>
          </w:p>
        </w:tc>
      </w:tr>
      <w:tr w:rsidR="00190745" w14:paraId="26C6BE2B" w14:textId="77777777" w:rsidTr="00190745">
        <w:trPr>
          <w:trHeight w:val="660"/>
        </w:trPr>
        <w:tc>
          <w:tcPr>
            <w:tcW w:w="2100" w:type="dxa"/>
            <w:vMerge/>
            <w:shd w:val="clear" w:color="auto" w:fill="auto"/>
            <w:tcMar>
              <w:left w:w="103" w:type="dxa"/>
            </w:tcMar>
          </w:tcPr>
          <w:p w14:paraId="7F3FA9C2" w14:textId="77777777" w:rsidR="00190745" w:rsidRDefault="00190745" w:rsidP="00190745">
            <w:pPr>
              <w:rPr>
                <w:b/>
                <w:sz w:val="22"/>
              </w:rPr>
            </w:pPr>
          </w:p>
        </w:tc>
        <w:tc>
          <w:tcPr>
            <w:tcW w:w="533" w:type="dxa"/>
            <w:shd w:val="clear" w:color="auto" w:fill="FF0000"/>
            <w:tcMar>
              <w:left w:w="103" w:type="dxa"/>
            </w:tcMar>
          </w:tcPr>
          <w:p w14:paraId="4860664C" w14:textId="77777777" w:rsidR="00190745" w:rsidRDefault="00190745" w:rsidP="00190745">
            <w:pPr>
              <w:rPr>
                <w:b/>
                <w:i/>
                <w:sz w:val="44"/>
              </w:rPr>
            </w:pPr>
          </w:p>
          <w:p w14:paraId="35413DF6" w14:textId="77777777" w:rsidR="00190745" w:rsidRDefault="00190745" w:rsidP="00190745">
            <w:pPr>
              <w:rPr>
                <w:b/>
                <w:i/>
                <w:sz w:val="44"/>
              </w:rPr>
            </w:pPr>
            <w:r>
              <w:rPr>
                <w:b/>
                <w:i/>
                <w:sz w:val="44"/>
              </w:rPr>
              <w:t>-</w:t>
            </w:r>
          </w:p>
          <w:p w14:paraId="22F2E3BB" w14:textId="77777777" w:rsidR="00190745" w:rsidRDefault="00190745" w:rsidP="00190745">
            <w:pPr>
              <w:rPr>
                <w:b/>
                <w:i/>
                <w:sz w:val="44"/>
              </w:rPr>
            </w:pPr>
          </w:p>
        </w:tc>
        <w:tc>
          <w:tcPr>
            <w:tcW w:w="6831" w:type="dxa"/>
            <w:shd w:val="clear" w:color="auto" w:fill="auto"/>
            <w:tcMar>
              <w:left w:w="103" w:type="dxa"/>
            </w:tcMar>
          </w:tcPr>
          <w:p w14:paraId="5B173CD9" w14:textId="77777777" w:rsidR="00190745" w:rsidRPr="00343AC5" w:rsidRDefault="00190745" w:rsidP="00190745">
            <w:pPr>
              <w:rPr>
                <w:bCs/>
                <w:iCs/>
                <w:sz w:val="28"/>
              </w:rPr>
            </w:pPr>
          </w:p>
        </w:tc>
        <w:tc>
          <w:tcPr>
            <w:tcW w:w="6851" w:type="dxa"/>
            <w:vMerge/>
            <w:shd w:val="clear" w:color="auto" w:fill="auto"/>
            <w:tcMar>
              <w:left w:w="103" w:type="dxa"/>
            </w:tcMar>
          </w:tcPr>
          <w:p w14:paraId="2586285A" w14:textId="77777777" w:rsidR="00190745" w:rsidRDefault="00190745" w:rsidP="00190745">
            <w:pPr>
              <w:rPr>
                <w:b/>
                <w:i/>
                <w:sz w:val="28"/>
              </w:rPr>
            </w:pPr>
          </w:p>
        </w:tc>
      </w:tr>
      <w:tr w:rsidR="00190745" w14:paraId="26144845" w14:textId="77777777" w:rsidTr="00190745">
        <w:trPr>
          <w:trHeight w:val="660"/>
        </w:trPr>
        <w:tc>
          <w:tcPr>
            <w:tcW w:w="2100" w:type="dxa"/>
            <w:vMerge w:val="restart"/>
            <w:shd w:val="clear" w:color="auto" w:fill="auto"/>
            <w:tcMar>
              <w:left w:w="103" w:type="dxa"/>
            </w:tcMar>
          </w:tcPr>
          <w:p w14:paraId="317A3750" w14:textId="77777777" w:rsidR="00190745" w:rsidRDefault="00190745" w:rsidP="00190745">
            <w:pPr>
              <w:rPr>
                <w:b/>
                <w:i/>
                <w:sz w:val="28"/>
              </w:rPr>
            </w:pPr>
            <w:r>
              <w:rPr>
                <w:b/>
                <w:sz w:val="22"/>
              </w:rPr>
              <w:t>Gestion de la sécurité</w:t>
            </w:r>
          </w:p>
        </w:tc>
        <w:tc>
          <w:tcPr>
            <w:tcW w:w="533" w:type="dxa"/>
            <w:shd w:val="clear" w:color="auto" w:fill="CCFFCC"/>
            <w:tcMar>
              <w:left w:w="103" w:type="dxa"/>
            </w:tcMar>
          </w:tcPr>
          <w:p w14:paraId="38A8BAAD" w14:textId="77777777" w:rsidR="00190745" w:rsidRDefault="00190745" w:rsidP="00190745">
            <w:pPr>
              <w:rPr>
                <w:b/>
                <w:i/>
                <w:sz w:val="44"/>
              </w:rPr>
            </w:pPr>
          </w:p>
          <w:p w14:paraId="3C0E44AE" w14:textId="77777777" w:rsidR="00190745" w:rsidRDefault="00190745" w:rsidP="00190745">
            <w:pPr>
              <w:rPr>
                <w:b/>
                <w:i/>
                <w:sz w:val="44"/>
              </w:rPr>
            </w:pPr>
            <w:r>
              <w:rPr>
                <w:b/>
                <w:i/>
                <w:sz w:val="44"/>
              </w:rPr>
              <w:t>+</w:t>
            </w:r>
          </w:p>
          <w:p w14:paraId="0A6DAC25" w14:textId="77777777" w:rsidR="00190745" w:rsidRDefault="00190745" w:rsidP="00190745">
            <w:pPr>
              <w:rPr>
                <w:b/>
                <w:i/>
                <w:sz w:val="44"/>
              </w:rPr>
            </w:pPr>
          </w:p>
        </w:tc>
        <w:tc>
          <w:tcPr>
            <w:tcW w:w="6831" w:type="dxa"/>
            <w:shd w:val="clear" w:color="auto" w:fill="auto"/>
            <w:tcMar>
              <w:left w:w="103" w:type="dxa"/>
            </w:tcMar>
          </w:tcPr>
          <w:p w14:paraId="2C71AE41" w14:textId="77777777" w:rsidR="00190745" w:rsidRDefault="00190745" w:rsidP="00190745">
            <w:pPr>
              <w:rPr>
                <w:bCs/>
                <w:iCs/>
                <w:sz w:val="28"/>
              </w:rPr>
            </w:pPr>
            <w:r>
              <w:rPr>
                <w:bCs/>
                <w:iCs/>
                <w:sz w:val="28"/>
              </w:rPr>
              <w:t>Comptage au début, après chaque exercice et à la fin de la séance</w:t>
            </w:r>
          </w:p>
          <w:p w14:paraId="2036D0E7" w14:textId="77777777" w:rsidR="00190745" w:rsidRDefault="00190745" w:rsidP="00190745">
            <w:pPr>
              <w:rPr>
                <w:bCs/>
                <w:iCs/>
                <w:sz w:val="28"/>
              </w:rPr>
            </w:pPr>
            <w:r>
              <w:rPr>
                <w:bCs/>
                <w:iCs/>
                <w:sz w:val="28"/>
              </w:rPr>
              <w:t>Nous avons fait en sorte d’être placés pour toujours avoir tous les élèves dans notre champ de vision.</w:t>
            </w:r>
          </w:p>
          <w:p w14:paraId="71F8E6DC" w14:textId="77777777" w:rsidR="00190745" w:rsidRPr="003F74A9" w:rsidRDefault="00190745" w:rsidP="00190745">
            <w:pPr>
              <w:rPr>
                <w:bCs/>
                <w:iCs/>
                <w:sz w:val="28"/>
              </w:rPr>
            </w:pPr>
            <w:r>
              <w:rPr>
                <w:bCs/>
                <w:iCs/>
                <w:sz w:val="28"/>
              </w:rPr>
              <w:lastRenderedPageBreak/>
              <w:t>La situation 3 était proche de la corde accrochée au mur du bassin</w:t>
            </w:r>
          </w:p>
        </w:tc>
        <w:tc>
          <w:tcPr>
            <w:tcW w:w="6851" w:type="dxa"/>
            <w:vMerge w:val="restart"/>
            <w:shd w:val="clear" w:color="auto" w:fill="auto"/>
            <w:tcMar>
              <w:left w:w="103" w:type="dxa"/>
            </w:tcMar>
          </w:tcPr>
          <w:p w14:paraId="74BD87EB" w14:textId="77777777" w:rsidR="00190745" w:rsidRPr="003F74A9" w:rsidRDefault="00190745" w:rsidP="00190745">
            <w:pPr>
              <w:rPr>
                <w:bCs/>
                <w:iCs/>
                <w:sz w:val="28"/>
              </w:rPr>
            </w:pPr>
            <w:r>
              <w:rPr>
                <w:bCs/>
                <w:iCs/>
                <w:sz w:val="28"/>
              </w:rPr>
              <w:lastRenderedPageBreak/>
              <w:t>Garder cette même vigilance tout en pensant bien au comptage dès le début</w:t>
            </w:r>
          </w:p>
        </w:tc>
      </w:tr>
      <w:tr w:rsidR="00190745" w14:paraId="62EF15CA" w14:textId="77777777" w:rsidTr="00190745">
        <w:trPr>
          <w:trHeight w:val="660"/>
        </w:trPr>
        <w:tc>
          <w:tcPr>
            <w:tcW w:w="2100" w:type="dxa"/>
            <w:vMerge/>
            <w:shd w:val="clear" w:color="auto" w:fill="auto"/>
            <w:tcMar>
              <w:left w:w="103" w:type="dxa"/>
            </w:tcMar>
          </w:tcPr>
          <w:p w14:paraId="73254951" w14:textId="77777777" w:rsidR="00190745" w:rsidRDefault="00190745" w:rsidP="00190745">
            <w:pPr>
              <w:rPr>
                <w:b/>
                <w:sz w:val="22"/>
              </w:rPr>
            </w:pPr>
          </w:p>
        </w:tc>
        <w:tc>
          <w:tcPr>
            <w:tcW w:w="533" w:type="dxa"/>
            <w:shd w:val="clear" w:color="auto" w:fill="FF0000"/>
            <w:tcMar>
              <w:left w:w="103" w:type="dxa"/>
            </w:tcMar>
          </w:tcPr>
          <w:p w14:paraId="787AA8DA" w14:textId="77777777" w:rsidR="00190745" w:rsidRDefault="00190745" w:rsidP="00190745">
            <w:pPr>
              <w:rPr>
                <w:b/>
                <w:i/>
                <w:sz w:val="44"/>
              </w:rPr>
            </w:pPr>
          </w:p>
          <w:p w14:paraId="14AC99ED" w14:textId="77777777" w:rsidR="00190745" w:rsidRDefault="00190745" w:rsidP="00190745">
            <w:pPr>
              <w:rPr>
                <w:b/>
                <w:i/>
                <w:sz w:val="44"/>
              </w:rPr>
            </w:pPr>
            <w:r>
              <w:rPr>
                <w:b/>
                <w:i/>
                <w:sz w:val="44"/>
              </w:rPr>
              <w:t>-</w:t>
            </w:r>
          </w:p>
          <w:p w14:paraId="3C99CDC6" w14:textId="77777777" w:rsidR="00190745" w:rsidRDefault="00190745" w:rsidP="00190745">
            <w:pPr>
              <w:rPr>
                <w:b/>
                <w:i/>
                <w:sz w:val="44"/>
              </w:rPr>
            </w:pPr>
          </w:p>
        </w:tc>
        <w:tc>
          <w:tcPr>
            <w:tcW w:w="6831" w:type="dxa"/>
            <w:shd w:val="clear" w:color="auto" w:fill="auto"/>
            <w:tcMar>
              <w:left w:w="103" w:type="dxa"/>
            </w:tcMar>
          </w:tcPr>
          <w:p w14:paraId="7377F301" w14:textId="77777777" w:rsidR="00190745" w:rsidRPr="003F74A9" w:rsidRDefault="00190745" w:rsidP="00190745">
            <w:pPr>
              <w:rPr>
                <w:bCs/>
                <w:iCs/>
                <w:sz w:val="28"/>
              </w:rPr>
            </w:pPr>
            <w:r>
              <w:rPr>
                <w:bCs/>
                <w:iCs/>
                <w:sz w:val="28"/>
              </w:rPr>
              <w:t xml:space="preserve">Rappel de </w:t>
            </w:r>
            <w:proofErr w:type="spellStart"/>
            <w:proofErr w:type="gramStart"/>
            <w:r>
              <w:rPr>
                <w:bCs/>
                <w:iCs/>
                <w:sz w:val="28"/>
              </w:rPr>
              <w:t>M.Bony</w:t>
            </w:r>
            <w:proofErr w:type="spellEnd"/>
            <w:proofErr w:type="gramEnd"/>
            <w:r>
              <w:rPr>
                <w:bCs/>
                <w:iCs/>
                <w:sz w:val="28"/>
              </w:rPr>
              <w:t xml:space="preserve"> au début de séance pour penser au comptage</w:t>
            </w:r>
          </w:p>
        </w:tc>
        <w:tc>
          <w:tcPr>
            <w:tcW w:w="6851" w:type="dxa"/>
            <w:vMerge/>
            <w:shd w:val="clear" w:color="auto" w:fill="auto"/>
            <w:tcMar>
              <w:left w:w="103" w:type="dxa"/>
            </w:tcMar>
          </w:tcPr>
          <w:p w14:paraId="5BB2518B" w14:textId="77777777" w:rsidR="00190745" w:rsidRDefault="00190745" w:rsidP="00190745">
            <w:pPr>
              <w:rPr>
                <w:b/>
                <w:i/>
                <w:sz w:val="28"/>
              </w:rPr>
            </w:pPr>
          </w:p>
        </w:tc>
      </w:tr>
      <w:tr w:rsidR="00190745" w14:paraId="7F74F926" w14:textId="77777777" w:rsidTr="00190745">
        <w:trPr>
          <w:trHeight w:val="660"/>
        </w:trPr>
        <w:tc>
          <w:tcPr>
            <w:tcW w:w="2100" w:type="dxa"/>
            <w:vMerge w:val="restart"/>
            <w:shd w:val="clear" w:color="auto" w:fill="auto"/>
            <w:tcMar>
              <w:left w:w="103" w:type="dxa"/>
            </w:tcMar>
          </w:tcPr>
          <w:p w14:paraId="0923CD7D" w14:textId="77777777" w:rsidR="00190745" w:rsidRDefault="00190745" w:rsidP="00190745">
            <w:pPr>
              <w:rPr>
                <w:b/>
                <w:i/>
                <w:sz w:val="28"/>
              </w:rPr>
            </w:pPr>
            <w:r>
              <w:rPr>
                <w:b/>
                <w:sz w:val="22"/>
              </w:rPr>
              <w:t>Organisation</w:t>
            </w:r>
          </w:p>
        </w:tc>
        <w:tc>
          <w:tcPr>
            <w:tcW w:w="533" w:type="dxa"/>
            <w:shd w:val="clear" w:color="auto" w:fill="CCFFCC"/>
            <w:tcMar>
              <w:left w:w="103" w:type="dxa"/>
            </w:tcMar>
          </w:tcPr>
          <w:p w14:paraId="3D8EE57D" w14:textId="77777777" w:rsidR="00190745" w:rsidRDefault="00190745" w:rsidP="00190745">
            <w:pPr>
              <w:rPr>
                <w:b/>
                <w:i/>
                <w:sz w:val="44"/>
              </w:rPr>
            </w:pPr>
          </w:p>
          <w:p w14:paraId="2E06C547" w14:textId="77777777" w:rsidR="00190745" w:rsidRDefault="00190745" w:rsidP="00190745">
            <w:pPr>
              <w:rPr>
                <w:b/>
                <w:i/>
                <w:sz w:val="44"/>
              </w:rPr>
            </w:pPr>
            <w:r>
              <w:rPr>
                <w:b/>
                <w:i/>
                <w:sz w:val="44"/>
              </w:rPr>
              <w:t>+</w:t>
            </w:r>
          </w:p>
          <w:p w14:paraId="54CAF89A" w14:textId="77777777" w:rsidR="00190745" w:rsidRDefault="00190745" w:rsidP="00190745">
            <w:pPr>
              <w:rPr>
                <w:b/>
                <w:i/>
                <w:sz w:val="44"/>
              </w:rPr>
            </w:pPr>
          </w:p>
        </w:tc>
        <w:tc>
          <w:tcPr>
            <w:tcW w:w="6831" w:type="dxa"/>
            <w:shd w:val="clear" w:color="auto" w:fill="auto"/>
            <w:tcMar>
              <w:left w:w="103" w:type="dxa"/>
            </w:tcMar>
          </w:tcPr>
          <w:p w14:paraId="78DA4CDE" w14:textId="77777777" w:rsidR="00190745" w:rsidRDefault="00343AC5" w:rsidP="00190745">
            <w:pPr>
              <w:rPr>
                <w:bCs/>
                <w:iCs/>
                <w:sz w:val="28"/>
              </w:rPr>
            </w:pPr>
            <w:r>
              <w:rPr>
                <w:bCs/>
                <w:iCs/>
                <w:sz w:val="28"/>
              </w:rPr>
              <w:t>Très bon enchainement des situations (cohérence d’évolution)</w:t>
            </w:r>
          </w:p>
          <w:p w14:paraId="09B0148D" w14:textId="25489DD9" w:rsidR="00343AC5" w:rsidRPr="00343AC5" w:rsidRDefault="00343AC5" w:rsidP="00190745">
            <w:pPr>
              <w:rPr>
                <w:bCs/>
                <w:iCs/>
                <w:sz w:val="28"/>
              </w:rPr>
            </w:pPr>
            <w:r>
              <w:rPr>
                <w:bCs/>
                <w:iCs/>
                <w:sz w:val="28"/>
              </w:rPr>
              <w:t>Bonne répartition du temps d’intervention entre Pierre et Alexis</w:t>
            </w:r>
          </w:p>
        </w:tc>
        <w:tc>
          <w:tcPr>
            <w:tcW w:w="6851" w:type="dxa"/>
            <w:vMerge w:val="restart"/>
            <w:shd w:val="clear" w:color="auto" w:fill="auto"/>
            <w:tcMar>
              <w:left w:w="103" w:type="dxa"/>
            </w:tcMar>
          </w:tcPr>
          <w:p w14:paraId="43110837" w14:textId="398C892E" w:rsidR="00190745" w:rsidRPr="00343AC5" w:rsidRDefault="00343AC5" w:rsidP="00190745">
            <w:pPr>
              <w:rPr>
                <w:bCs/>
                <w:iCs/>
                <w:sz w:val="28"/>
              </w:rPr>
            </w:pPr>
            <w:r>
              <w:rPr>
                <w:bCs/>
                <w:iCs/>
                <w:sz w:val="28"/>
              </w:rPr>
              <w:t>Garder cette cohérence dans la séance, cette répartition d’intervention, tout en gérant mieux le temps</w:t>
            </w:r>
          </w:p>
        </w:tc>
      </w:tr>
      <w:tr w:rsidR="00190745" w14:paraId="2473DC20" w14:textId="77777777" w:rsidTr="00190745">
        <w:trPr>
          <w:trHeight w:val="660"/>
        </w:trPr>
        <w:tc>
          <w:tcPr>
            <w:tcW w:w="2100" w:type="dxa"/>
            <w:vMerge/>
            <w:shd w:val="clear" w:color="auto" w:fill="auto"/>
            <w:tcMar>
              <w:left w:w="103" w:type="dxa"/>
            </w:tcMar>
          </w:tcPr>
          <w:p w14:paraId="45871879" w14:textId="77777777" w:rsidR="00190745" w:rsidRDefault="00190745" w:rsidP="00190745">
            <w:pPr>
              <w:rPr>
                <w:b/>
                <w:sz w:val="22"/>
              </w:rPr>
            </w:pPr>
          </w:p>
        </w:tc>
        <w:tc>
          <w:tcPr>
            <w:tcW w:w="533" w:type="dxa"/>
            <w:shd w:val="clear" w:color="auto" w:fill="FF0000"/>
            <w:tcMar>
              <w:left w:w="103" w:type="dxa"/>
            </w:tcMar>
          </w:tcPr>
          <w:p w14:paraId="6AC2A28F" w14:textId="77777777" w:rsidR="00190745" w:rsidRDefault="00190745" w:rsidP="00190745">
            <w:pPr>
              <w:rPr>
                <w:b/>
                <w:i/>
                <w:sz w:val="44"/>
              </w:rPr>
            </w:pPr>
          </w:p>
          <w:p w14:paraId="47E34887" w14:textId="77777777" w:rsidR="00190745" w:rsidRDefault="00190745" w:rsidP="00190745">
            <w:pPr>
              <w:rPr>
                <w:b/>
                <w:i/>
                <w:sz w:val="44"/>
              </w:rPr>
            </w:pPr>
            <w:r>
              <w:rPr>
                <w:b/>
                <w:i/>
                <w:sz w:val="44"/>
              </w:rPr>
              <w:t>-</w:t>
            </w:r>
          </w:p>
          <w:p w14:paraId="75623131" w14:textId="77777777" w:rsidR="00190745" w:rsidRDefault="00190745" w:rsidP="00190745">
            <w:pPr>
              <w:rPr>
                <w:b/>
                <w:i/>
                <w:sz w:val="44"/>
              </w:rPr>
            </w:pPr>
          </w:p>
        </w:tc>
        <w:tc>
          <w:tcPr>
            <w:tcW w:w="6831" w:type="dxa"/>
            <w:shd w:val="clear" w:color="auto" w:fill="auto"/>
            <w:tcMar>
              <w:left w:w="103" w:type="dxa"/>
            </w:tcMar>
          </w:tcPr>
          <w:p w14:paraId="53060FF3" w14:textId="635588B3" w:rsidR="00190745" w:rsidRPr="00343AC5" w:rsidRDefault="00343AC5" w:rsidP="00190745">
            <w:pPr>
              <w:rPr>
                <w:bCs/>
                <w:iCs/>
                <w:sz w:val="28"/>
              </w:rPr>
            </w:pPr>
            <w:r>
              <w:rPr>
                <w:bCs/>
                <w:iCs/>
                <w:sz w:val="28"/>
              </w:rPr>
              <w:t>Mauvaise gestion du temps pour le temps de nage pure en fin de séance (pas assez)</w:t>
            </w:r>
          </w:p>
        </w:tc>
        <w:tc>
          <w:tcPr>
            <w:tcW w:w="6851" w:type="dxa"/>
            <w:vMerge/>
            <w:shd w:val="clear" w:color="auto" w:fill="auto"/>
            <w:tcMar>
              <w:left w:w="103" w:type="dxa"/>
            </w:tcMar>
          </w:tcPr>
          <w:p w14:paraId="2A9EAD87" w14:textId="77777777" w:rsidR="00190745" w:rsidRDefault="00190745" w:rsidP="00190745">
            <w:pPr>
              <w:rPr>
                <w:b/>
                <w:i/>
                <w:sz w:val="28"/>
              </w:rPr>
            </w:pPr>
          </w:p>
        </w:tc>
      </w:tr>
      <w:tr w:rsidR="00190745" w14:paraId="11B15F5C" w14:textId="77777777" w:rsidTr="00190745">
        <w:trPr>
          <w:trHeight w:val="660"/>
        </w:trPr>
        <w:tc>
          <w:tcPr>
            <w:tcW w:w="2100" w:type="dxa"/>
            <w:vMerge w:val="restart"/>
            <w:shd w:val="clear" w:color="auto" w:fill="auto"/>
            <w:tcMar>
              <w:left w:w="103" w:type="dxa"/>
            </w:tcMar>
          </w:tcPr>
          <w:p w14:paraId="0BD0876D" w14:textId="77777777" w:rsidR="00190745" w:rsidRDefault="00190745" w:rsidP="00190745">
            <w:pPr>
              <w:rPr>
                <w:b/>
                <w:i/>
                <w:sz w:val="28"/>
              </w:rPr>
            </w:pPr>
            <w:r>
              <w:rPr>
                <w:b/>
                <w:sz w:val="22"/>
              </w:rPr>
              <w:t>Quantité de travail</w:t>
            </w:r>
          </w:p>
        </w:tc>
        <w:tc>
          <w:tcPr>
            <w:tcW w:w="533" w:type="dxa"/>
            <w:shd w:val="clear" w:color="auto" w:fill="CCFFCC"/>
            <w:tcMar>
              <w:left w:w="103" w:type="dxa"/>
            </w:tcMar>
          </w:tcPr>
          <w:p w14:paraId="59E8253B" w14:textId="77777777" w:rsidR="00190745" w:rsidRDefault="00190745" w:rsidP="00190745">
            <w:pPr>
              <w:rPr>
                <w:b/>
                <w:i/>
                <w:sz w:val="44"/>
              </w:rPr>
            </w:pPr>
          </w:p>
          <w:p w14:paraId="39E930F6" w14:textId="77777777" w:rsidR="00190745" w:rsidRDefault="00190745" w:rsidP="00190745">
            <w:pPr>
              <w:rPr>
                <w:b/>
                <w:i/>
                <w:sz w:val="44"/>
              </w:rPr>
            </w:pPr>
            <w:r>
              <w:rPr>
                <w:b/>
                <w:i/>
                <w:sz w:val="44"/>
              </w:rPr>
              <w:t>+</w:t>
            </w:r>
          </w:p>
          <w:p w14:paraId="42080FC1" w14:textId="77777777" w:rsidR="00190745" w:rsidRDefault="00190745" w:rsidP="00190745">
            <w:pPr>
              <w:rPr>
                <w:b/>
                <w:i/>
                <w:sz w:val="44"/>
              </w:rPr>
            </w:pPr>
          </w:p>
        </w:tc>
        <w:tc>
          <w:tcPr>
            <w:tcW w:w="6831" w:type="dxa"/>
            <w:shd w:val="clear" w:color="auto" w:fill="auto"/>
            <w:tcMar>
              <w:left w:w="103" w:type="dxa"/>
            </w:tcMar>
          </w:tcPr>
          <w:p w14:paraId="4A513668" w14:textId="77777777" w:rsidR="00190745" w:rsidRDefault="00190745" w:rsidP="00190745">
            <w:pPr>
              <w:rPr>
                <w:bCs/>
                <w:iCs/>
                <w:sz w:val="28"/>
              </w:rPr>
            </w:pPr>
            <w:r>
              <w:rPr>
                <w:bCs/>
                <w:iCs/>
                <w:sz w:val="28"/>
              </w:rPr>
              <w:t>Les élèves n’ont pas eu de « temps mort », les exercices se sont enchainés très rapidement avec un bon « fil rouge » qui permettait que les consignes soient données et comprises rapidement</w:t>
            </w:r>
          </w:p>
          <w:p w14:paraId="28A0FEB6" w14:textId="77777777" w:rsidR="00190745" w:rsidRPr="003F74A9" w:rsidRDefault="00190745" w:rsidP="00190745">
            <w:pPr>
              <w:rPr>
                <w:bCs/>
                <w:iCs/>
                <w:sz w:val="28"/>
              </w:rPr>
            </w:pPr>
            <w:r>
              <w:rPr>
                <w:bCs/>
                <w:iCs/>
                <w:sz w:val="28"/>
              </w:rPr>
              <w:t>Une grande partie de la. Séance sur l’immersion dans l’eau</w:t>
            </w:r>
          </w:p>
        </w:tc>
        <w:tc>
          <w:tcPr>
            <w:tcW w:w="6851" w:type="dxa"/>
            <w:vMerge w:val="restart"/>
            <w:shd w:val="clear" w:color="auto" w:fill="auto"/>
            <w:tcMar>
              <w:left w:w="103" w:type="dxa"/>
            </w:tcMar>
          </w:tcPr>
          <w:p w14:paraId="4358582B" w14:textId="77777777" w:rsidR="00190745" w:rsidRDefault="00190745" w:rsidP="00190745">
            <w:pPr>
              <w:rPr>
                <w:bCs/>
                <w:iCs/>
                <w:sz w:val="28"/>
              </w:rPr>
            </w:pPr>
            <w:r>
              <w:rPr>
                <w:bCs/>
                <w:iCs/>
                <w:sz w:val="28"/>
              </w:rPr>
              <w:t>Réussir à garder cette quantité de travail pour ces élèves qui semblent être motivés pour progresser.</w:t>
            </w:r>
          </w:p>
          <w:p w14:paraId="2F3B5179" w14:textId="77777777" w:rsidR="00190745" w:rsidRPr="003F74A9" w:rsidRDefault="00190745" w:rsidP="00190745">
            <w:pPr>
              <w:rPr>
                <w:bCs/>
                <w:iCs/>
                <w:sz w:val="28"/>
              </w:rPr>
            </w:pPr>
            <w:r>
              <w:rPr>
                <w:bCs/>
                <w:iCs/>
                <w:sz w:val="28"/>
              </w:rPr>
              <w:t>Leur faire plus de crawl.</w:t>
            </w:r>
          </w:p>
        </w:tc>
      </w:tr>
      <w:tr w:rsidR="00190745" w14:paraId="2D1D9DE8" w14:textId="77777777" w:rsidTr="00190745">
        <w:trPr>
          <w:trHeight w:val="660"/>
        </w:trPr>
        <w:tc>
          <w:tcPr>
            <w:tcW w:w="2100" w:type="dxa"/>
            <w:vMerge/>
            <w:shd w:val="clear" w:color="auto" w:fill="auto"/>
            <w:tcMar>
              <w:left w:w="103" w:type="dxa"/>
            </w:tcMar>
          </w:tcPr>
          <w:p w14:paraId="5CA3FC13" w14:textId="77777777" w:rsidR="00190745" w:rsidRDefault="00190745" w:rsidP="00190745">
            <w:pPr>
              <w:rPr>
                <w:b/>
                <w:sz w:val="22"/>
              </w:rPr>
            </w:pPr>
          </w:p>
        </w:tc>
        <w:tc>
          <w:tcPr>
            <w:tcW w:w="533" w:type="dxa"/>
            <w:shd w:val="clear" w:color="auto" w:fill="FF0000"/>
            <w:tcMar>
              <w:left w:w="103" w:type="dxa"/>
            </w:tcMar>
          </w:tcPr>
          <w:p w14:paraId="1A0A52D3" w14:textId="77777777" w:rsidR="00190745" w:rsidRDefault="00190745" w:rsidP="00190745">
            <w:pPr>
              <w:rPr>
                <w:b/>
                <w:i/>
                <w:sz w:val="44"/>
              </w:rPr>
            </w:pPr>
          </w:p>
          <w:p w14:paraId="19182E0A" w14:textId="77777777" w:rsidR="00190745" w:rsidRDefault="00190745" w:rsidP="00190745">
            <w:pPr>
              <w:rPr>
                <w:b/>
                <w:i/>
                <w:sz w:val="44"/>
              </w:rPr>
            </w:pPr>
            <w:r>
              <w:rPr>
                <w:b/>
                <w:i/>
                <w:sz w:val="44"/>
              </w:rPr>
              <w:t>-</w:t>
            </w:r>
          </w:p>
          <w:p w14:paraId="4FAAF0C0" w14:textId="77777777" w:rsidR="00190745" w:rsidRDefault="00190745" w:rsidP="00190745">
            <w:pPr>
              <w:rPr>
                <w:b/>
                <w:i/>
                <w:sz w:val="44"/>
              </w:rPr>
            </w:pPr>
          </w:p>
        </w:tc>
        <w:tc>
          <w:tcPr>
            <w:tcW w:w="6831" w:type="dxa"/>
            <w:shd w:val="clear" w:color="auto" w:fill="auto"/>
            <w:tcMar>
              <w:left w:w="103" w:type="dxa"/>
            </w:tcMar>
          </w:tcPr>
          <w:p w14:paraId="6BE2DBA6" w14:textId="77777777" w:rsidR="00190745" w:rsidRPr="003F74A9" w:rsidRDefault="00190745" w:rsidP="00190745">
            <w:pPr>
              <w:rPr>
                <w:bCs/>
                <w:iCs/>
                <w:sz w:val="28"/>
              </w:rPr>
            </w:pPr>
            <w:r>
              <w:rPr>
                <w:bCs/>
                <w:iCs/>
                <w:sz w:val="28"/>
              </w:rPr>
              <w:lastRenderedPageBreak/>
              <w:t>Sur cette séance, pas assez de crawl</w:t>
            </w:r>
          </w:p>
        </w:tc>
        <w:tc>
          <w:tcPr>
            <w:tcW w:w="6851" w:type="dxa"/>
            <w:vMerge/>
            <w:shd w:val="clear" w:color="auto" w:fill="auto"/>
            <w:tcMar>
              <w:left w:w="103" w:type="dxa"/>
            </w:tcMar>
          </w:tcPr>
          <w:p w14:paraId="791170B4" w14:textId="77777777" w:rsidR="00190745" w:rsidRDefault="00190745" w:rsidP="00190745">
            <w:pPr>
              <w:rPr>
                <w:b/>
                <w:i/>
                <w:sz w:val="28"/>
              </w:rPr>
            </w:pPr>
          </w:p>
        </w:tc>
      </w:tr>
      <w:tr w:rsidR="00190745" w14:paraId="1988AF3B" w14:textId="77777777" w:rsidTr="00190745">
        <w:trPr>
          <w:trHeight w:val="660"/>
        </w:trPr>
        <w:tc>
          <w:tcPr>
            <w:tcW w:w="2100" w:type="dxa"/>
            <w:vMerge w:val="restart"/>
            <w:shd w:val="clear" w:color="auto" w:fill="auto"/>
            <w:tcMar>
              <w:left w:w="103" w:type="dxa"/>
            </w:tcMar>
          </w:tcPr>
          <w:p w14:paraId="643F9223" w14:textId="77777777" w:rsidR="00190745" w:rsidRDefault="00190745" w:rsidP="00190745">
            <w:pPr>
              <w:rPr>
                <w:b/>
                <w:i/>
                <w:sz w:val="28"/>
              </w:rPr>
            </w:pPr>
            <w:r>
              <w:rPr>
                <w:b/>
                <w:sz w:val="22"/>
              </w:rPr>
              <w:t>Apprentissages des élèves</w:t>
            </w:r>
          </w:p>
        </w:tc>
        <w:tc>
          <w:tcPr>
            <w:tcW w:w="533" w:type="dxa"/>
            <w:shd w:val="clear" w:color="auto" w:fill="CCFFCC"/>
            <w:tcMar>
              <w:left w:w="103" w:type="dxa"/>
            </w:tcMar>
          </w:tcPr>
          <w:p w14:paraId="75D64624" w14:textId="77777777" w:rsidR="00190745" w:rsidRDefault="00190745" w:rsidP="00190745">
            <w:pPr>
              <w:rPr>
                <w:b/>
                <w:i/>
                <w:sz w:val="44"/>
              </w:rPr>
            </w:pPr>
          </w:p>
          <w:p w14:paraId="384DD5D4" w14:textId="77777777" w:rsidR="00190745" w:rsidRDefault="00190745" w:rsidP="00190745">
            <w:pPr>
              <w:rPr>
                <w:b/>
                <w:i/>
                <w:sz w:val="44"/>
              </w:rPr>
            </w:pPr>
            <w:r>
              <w:rPr>
                <w:b/>
                <w:i/>
                <w:sz w:val="44"/>
              </w:rPr>
              <w:t>+</w:t>
            </w:r>
          </w:p>
          <w:p w14:paraId="1D10FE82" w14:textId="77777777" w:rsidR="00190745" w:rsidRDefault="00190745" w:rsidP="00190745">
            <w:pPr>
              <w:rPr>
                <w:b/>
                <w:i/>
                <w:sz w:val="44"/>
              </w:rPr>
            </w:pPr>
          </w:p>
        </w:tc>
        <w:tc>
          <w:tcPr>
            <w:tcW w:w="6831" w:type="dxa"/>
            <w:shd w:val="clear" w:color="auto" w:fill="auto"/>
            <w:tcMar>
              <w:left w:w="103" w:type="dxa"/>
            </w:tcMar>
          </w:tcPr>
          <w:p w14:paraId="42DC1C02" w14:textId="63947B96" w:rsidR="00190745" w:rsidRDefault="00343AC5" w:rsidP="00190745">
            <w:pPr>
              <w:rPr>
                <w:bCs/>
                <w:iCs/>
                <w:sz w:val="28"/>
              </w:rPr>
            </w:pPr>
            <w:r>
              <w:rPr>
                <w:bCs/>
                <w:iCs/>
                <w:sz w:val="28"/>
              </w:rPr>
              <w:t>La plupart ont surtout été de plus en plus à l’aise dans l’eau.</w:t>
            </w:r>
          </w:p>
          <w:p w14:paraId="3000888F" w14:textId="4F6EAA9F" w:rsidR="00343AC5" w:rsidRPr="00343AC5" w:rsidRDefault="00343AC5" w:rsidP="00190745">
            <w:pPr>
              <w:rPr>
                <w:bCs/>
                <w:iCs/>
                <w:sz w:val="28"/>
              </w:rPr>
            </w:pPr>
            <w:r>
              <w:rPr>
                <w:bCs/>
                <w:iCs/>
                <w:sz w:val="28"/>
              </w:rPr>
              <w:t>Apprentissage technique : amélioration de la technique des bras sur le crawl.</w:t>
            </w:r>
          </w:p>
        </w:tc>
        <w:tc>
          <w:tcPr>
            <w:tcW w:w="6851" w:type="dxa"/>
            <w:vMerge w:val="restart"/>
            <w:shd w:val="clear" w:color="auto" w:fill="auto"/>
            <w:tcMar>
              <w:left w:w="103" w:type="dxa"/>
            </w:tcMar>
          </w:tcPr>
          <w:p w14:paraId="1F83ACCB" w14:textId="3E3646A2" w:rsidR="00190745" w:rsidRPr="00343AC5" w:rsidRDefault="00343AC5" w:rsidP="00190745">
            <w:pPr>
              <w:rPr>
                <w:bCs/>
                <w:iCs/>
                <w:sz w:val="28"/>
              </w:rPr>
            </w:pPr>
            <w:r>
              <w:rPr>
                <w:bCs/>
                <w:iCs/>
                <w:sz w:val="28"/>
              </w:rPr>
              <w:t>De plus en plus travailler l’aspect technique de leur crawl.</w:t>
            </w:r>
          </w:p>
        </w:tc>
      </w:tr>
      <w:tr w:rsidR="00190745" w14:paraId="20E4DA8D" w14:textId="77777777" w:rsidTr="00190745">
        <w:trPr>
          <w:trHeight w:val="660"/>
        </w:trPr>
        <w:tc>
          <w:tcPr>
            <w:tcW w:w="2100" w:type="dxa"/>
            <w:vMerge/>
            <w:shd w:val="clear" w:color="auto" w:fill="auto"/>
            <w:tcMar>
              <w:left w:w="103" w:type="dxa"/>
            </w:tcMar>
          </w:tcPr>
          <w:p w14:paraId="2BB728DA" w14:textId="77777777" w:rsidR="00190745" w:rsidRDefault="00190745" w:rsidP="00190745">
            <w:pPr>
              <w:rPr>
                <w:b/>
                <w:sz w:val="22"/>
              </w:rPr>
            </w:pPr>
          </w:p>
        </w:tc>
        <w:tc>
          <w:tcPr>
            <w:tcW w:w="533" w:type="dxa"/>
            <w:shd w:val="clear" w:color="auto" w:fill="FF0000"/>
            <w:tcMar>
              <w:left w:w="103" w:type="dxa"/>
            </w:tcMar>
          </w:tcPr>
          <w:p w14:paraId="2CA6F270" w14:textId="77777777" w:rsidR="00190745" w:rsidRDefault="00190745" w:rsidP="00190745">
            <w:pPr>
              <w:rPr>
                <w:b/>
                <w:i/>
                <w:sz w:val="44"/>
              </w:rPr>
            </w:pPr>
          </w:p>
          <w:p w14:paraId="1BAF71DB" w14:textId="77777777" w:rsidR="00190745" w:rsidRDefault="00190745" w:rsidP="00190745">
            <w:pPr>
              <w:rPr>
                <w:b/>
                <w:i/>
                <w:sz w:val="44"/>
              </w:rPr>
            </w:pPr>
            <w:r>
              <w:rPr>
                <w:b/>
                <w:i/>
                <w:sz w:val="44"/>
              </w:rPr>
              <w:t>-</w:t>
            </w:r>
          </w:p>
          <w:p w14:paraId="34AF96C1" w14:textId="77777777" w:rsidR="00190745" w:rsidRDefault="00190745" w:rsidP="00190745">
            <w:pPr>
              <w:rPr>
                <w:b/>
                <w:i/>
                <w:sz w:val="44"/>
              </w:rPr>
            </w:pPr>
          </w:p>
        </w:tc>
        <w:tc>
          <w:tcPr>
            <w:tcW w:w="6831" w:type="dxa"/>
            <w:shd w:val="clear" w:color="auto" w:fill="auto"/>
            <w:tcMar>
              <w:left w:w="103" w:type="dxa"/>
            </w:tcMar>
          </w:tcPr>
          <w:p w14:paraId="568F5160" w14:textId="5DB3A285" w:rsidR="00190745" w:rsidRDefault="00343AC5" w:rsidP="00190745">
            <w:pPr>
              <w:rPr>
                <w:bCs/>
                <w:iCs/>
                <w:sz w:val="28"/>
              </w:rPr>
            </w:pPr>
            <w:r>
              <w:rPr>
                <w:bCs/>
                <w:iCs/>
                <w:sz w:val="28"/>
              </w:rPr>
              <w:t>Peu d’apprentissages techniques, la séance était plus portée sur l’aisance en immersion sous l’eau.</w:t>
            </w:r>
          </w:p>
          <w:p w14:paraId="4F374CCB" w14:textId="0E2933C4" w:rsidR="00343AC5" w:rsidRPr="00343AC5" w:rsidRDefault="00343AC5" w:rsidP="00190745">
            <w:pPr>
              <w:rPr>
                <w:bCs/>
                <w:iCs/>
                <w:sz w:val="28"/>
              </w:rPr>
            </w:pPr>
            <w:r>
              <w:rPr>
                <w:bCs/>
                <w:iCs/>
                <w:sz w:val="28"/>
              </w:rPr>
              <w:t>Un élève nous a dit qu’il n’avait rien appris.</w:t>
            </w:r>
          </w:p>
        </w:tc>
        <w:tc>
          <w:tcPr>
            <w:tcW w:w="6851" w:type="dxa"/>
            <w:vMerge/>
            <w:shd w:val="clear" w:color="auto" w:fill="auto"/>
            <w:tcMar>
              <w:left w:w="103" w:type="dxa"/>
            </w:tcMar>
          </w:tcPr>
          <w:p w14:paraId="1789EA0E" w14:textId="77777777" w:rsidR="00190745" w:rsidRDefault="00190745" w:rsidP="00190745">
            <w:pPr>
              <w:rPr>
                <w:b/>
                <w:i/>
                <w:sz w:val="28"/>
              </w:rPr>
            </w:pPr>
          </w:p>
        </w:tc>
      </w:tr>
    </w:tbl>
    <w:p w14:paraId="3C036AE4" w14:textId="06A1274C" w:rsidR="00190745" w:rsidRDefault="00190745" w:rsidP="00190745">
      <w:pPr>
        <w:rPr>
          <w:b/>
          <w:i/>
          <w:sz w:val="28"/>
        </w:rPr>
      </w:pPr>
      <w:r>
        <w:rPr>
          <w:b/>
          <w:i/>
          <w:sz w:val="28"/>
        </w:rPr>
        <w:t xml:space="preserve">                      </w:t>
      </w:r>
    </w:p>
    <w:p w14:paraId="6A28919B" w14:textId="77777777" w:rsidR="00190745" w:rsidRDefault="00190745" w:rsidP="00190745">
      <w:pPr>
        <w:rPr>
          <w:b/>
          <w:i/>
          <w:sz w:val="28"/>
        </w:rPr>
      </w:pPr>
    </w:p>
    <w:tbl>
      <w:tblPr>
        <w:tblStyle w:val="Grilledutableau"/>
        <w:tblpPr w:leftFromText="141" w:rightFromText="141" w:vertAnchor="text" w:horzAnchor="margin" w:tblpXSpec="center" w:tblpY="-5685"/>
        <w:tblW w:w="15850" w:type="dxa"/>
        <w:tblLook w:val="04A0" w:firstRow="1" w:lastRow="0" w:firstColumn="1" w:lastColumn="0" w:noHBand="0" w:noVBand="1"/>
      </w:tblPr>
      <w:tblGrid>
        <w:gridCol w:w="2641"/>
        <w:gridCol w:w="2641"/>
        <w:gridCol w:w="2642"/>
        <w:gridCol w:w="2642"/>
        <w:gridCol w:w="2642"/>
        <w:gridCol w:w="2642"/>
      </w:tblGrid>
      <w:tr w:rsidR="00190745" w14:paraId="47D66A44" w14:textId="77777777" w:rsidTr="00190745">
        <w:trPr>
          <w:trHeight w:val="408"/>
        </w:trPr>
        <w:tc>
          <w:tcPr>
            <w:tcW w:w="15850" w:type="dxa"/>
            <w:gridSpan w:val="6"/>
          </w:tcPr>
          <w:p w14:paraId="7B2B512F" w14:textId="77777777" w:rsidR="00190745" w:rsidRPr="003F74A9" w:rsidRDefault="00190745" w:rsidP="00190745">
            <w:pPr>
              <w:jc w:val="center"/>
              <w:rPr>
                <w:b/>
                <w:iCs/>
                <w:sz w:val="28"/>
              </w:rPr>
            </w:pPr>
            <w:r w:rsidRPr="003F74A9">
              <w:rPr>
                <w:b/>
                <w:iCs/>
                <w:sz w:val="28"/>
              </w:rPr>
              <w:lastRenderedPageBreak/>
              <w:t>CONTENU</w:t>
            </w:r>
          </w:p>
        </w:tc>
      </w:tr>
      <w:tr w:rsidR="00190745" w14:paraId="1BB2A39D" w14:textId="77777777" w:rsidTr="00190745">
        <w:trPr>
          <w:trHeight w:val="897"/>
        </w:trPr>
        <w:tc>
          <w:tcPr>
            <w:tcW w:w="2641" w:type="dxa"/>
          </w:tcPr>
          <w:p w14:paraId="07B785A7" w14:textId="77777777" w:rsidR="00190745" w:rsidRPr="003F74A9" w:rsidRDefault="00190745" w:rsidP="00190745">
            <w:pPr>
              <w:rPr>
                <w:b/>
                <w:iCs/>
                <w:sz w:val="24"/>
              </w:rPr>
            </w:pPr>
            <w:r w:rsidRPr="003F74A9">
              <w:rPr>
                <w:b/>
                <w:iCs/>
                <w:sz w:val="24"/>
              </w:rPr>
              <w:t>Objectif</w:t>
            </w:r>
            <w:r>
              <w:rPr>
                <w:b/>
                <w:iCs/>
              </w:rPr>
              <w:t xml:space="preserve"> (pour l’intervenant)</w:t>
            </w:r>
          </w:p>
        </w:tc>
        <w:tc>
          <w:tcPr>
            <w:tcW w:w="2641" w:type="dxa"/>
          </w:tcPr>
          <w:p w14:paraId="268F0E11" w14:textId="77777777" w:rsidR="00190745" w:rsidRPr="003F74A9" w:rsidRDefault="00190745" w:rsidP="00190745">
            <w:pPr>
              <w:rPr>
                <w:b/>
                <w:iCs/>
                <w:sz w:val="24"/>
              </w:rPr>
            </w:pPr>
            <w:r>
              <w:rPr>
                <w:b/>
                <w:iCs/>
              </w:rPr>
              <w:t>But (pour l’élève)</w:t>
            </w:r>
          </w:p>
        </w:tc>
        <w:tc>
          <w:tcPr>
            <w:tcW w:w="2642" w:type="dxa"/>
          </w:tcPr>
          <w:p w14:paraId="591B7711" w14:textId="77777777" w:rsidR="00190745" w:rsidRPr="003F74A9" w:rsidRDefault="00190745" w:rsidP="00190745">
            <w:pPr>
              <w:rPr>
                <w:b/>
                <w:iCs/>
                <w:sz w:val="24"/>
              </w:rPr>
            </w:pPr>
            <w:r w:rsidRPr="003F74A9">
              <w:rPr>
                <w:b/>
                <w:iCs/>
                <w:sz w:val="24"/>
              </w:rPr>
              <w:t>Organisation</w:t>
            </w:r>
          </w:p>
        </w:tc>
        <w:tc>
          <w:tcPr>
            <w:tcW w:w="2642" w:type="dxa"/>
          </w:tcPr>
          <w:p w14:paraId="0DB3BFAA" w14:textId="77777777" w:rsidR="00190745" w:rsidRPr="003F74A9" w:rsidRDefault="00190745" w:rsidP="00190745">
            <w:pPr>
              <w:rPr>
                <w:b/>
                <w:iCs/>
                <w:sz w:val="24"/>
              </w:rPr>
            </w:pPr>
            <w:r w:rsidRPr="003F74A9">
              <w:rPr>
                <w:b/>
                <w:iCs/>
                <w:sz w:val="24"/>
              </w:rPr>
              <w:t>Critère de réussite</w:t>
            </w:r>
          </w:p>
        </w:tc>
        <w:tc>
          <w:tcPr>
            <w:tcW w:w="2642" w:type="dxa"/>
          </w:tcPr>
          <w:p w14:paraId="43CC933B" w14:textId="77777777" w:rsidR="00190745" w:rsidRPr="003F74A9" w:rsidRDefault="00190745" w:rsidP="00190745">
            <w:pPr>
              <w:rPr>
                <w:b/>
                <w:iCs/>
                <w:sz w:val="24"/>
              </w:rPr>
            </w:pPr>
            <w:r w:rsidRPr="003F74A9">
              <w:rPr>
                <w:b/>
                <w:iCs/>
                <w:sz w:val="24"/>
              </w:rPr>
              <w:t>Critère de réalisation</w:t>
            </w:r>
          </w:p>
        </w:tc>
        <w:tc>
          <w:tcPr>
            <w:tcW w:w="2642" w:type="dxa"/>
          </w:tcPr>
          <w:p w14:paraId="1A391A4C" w14:textId="77777777" w:rsidR="00190745" w:rsidRPr="003F74A9" w:rsidRDefault="00190745" w:rsidP="00190745">
            <w:pPr>
              <w:rPr>
                <w:b/>
                <w:iCs/>
                <w:sz w:val="24"/>
              </w:rPr>
            </w:pPr>
            <w:r w:rsidRPr="003F74A9">
              <w:rPr>
                <w:b/>
                <w:iCs/>
                <w:sz w:val="24"/>
              </w:rPr>
              <w:t>Remarques</w:t>
            </w:r>
          </w:p>
        </w:tc>
      </w:tr>
      <w:tr w:rsidR="00190745" w14:paraId="02D99ED4" w14:textId="77777777" w:rsidTr="00190745">
        <w:trPr>
          <w:trHeight w:val="897"/>
        </w:trPr>
        <w:tc>
          <w:tcPr>
            <w:tcW w:w="2641" w:type="dxa"/>
          </w:tcPr>
          <w:p w14:paraId="2F3B74E2" w14:textId="77777777" w:rsidR="00190745" w:rsidRPr="003F74A9" w:rsidRDefault="00190745" w:rsidP="00190745">
            <w:pPr>
              <w:rPr>
                <w:bCs/>
                <w:iCs/>
                <w:sz w:val="22"/>
                <w:szCs w:val="22"/>
              </w:rPr>
            </w:pPr>
            <w:r>
              <w:rPr>
                <w:bCs/>
                <w:iCs/>
                <w:sz w:val="22"/>
                <w:szCs w:val="22"/>
              </w:rPr>
              <w:t xml:space="preserve">Situation 1 : Mise en route des élèves dans le milieu aquatique par un jeu, leur faire travailler l’immersion dans </w:t>
            </w:r>
            <w:proofErr w:type="gramStart"/>
            <w:r>
              <w:rPr>
                <w:bCs/>
                <w:iCs/>
                <w:sz w:val="22"/>
                <w:szCs w:val="22"/>
              </w:rPr>
              <w:t>l’eau  =</w:t>
            </w:r>
            <w:proofErr w:type="gramEnd"/>
            <w:r>
              <w:rPr>
                <w:bCs/>
                <w:iCs/>
                <w:sz w:val="22"/>
                <w:szCs w:val="22"/>
              </w:rPr>
              <w:t>&gt; épervier</w:t>
            </w:r>
          </w:p>
        </w:tc>
        <w:tc>
          <w:tcPr>
            <w:tcW w:w="2641" w:type="dxa"/>
          </w:tcPr>
          <w:p w14:paraId="16FFDA72" w14:textId="77777777" w:rsidR="00190745" w:rsidRPr="003F74A9" w:rsidRDefault="00190745" w:rsidP="00190745">
            <w:pPr>
              <w:rPr>
                <w:bCs/>
                <w:iCs/>
                <w:sz w:val="22"/>
                <w:szCs w:val="22"/>
              </w:rPr>
            </w:pPr>
            <w:r w:rsidRPr="003F74A9">
              <w:rPr>
                <w:bCs/>
                <w:iCs/>
                <w:sz w:val="22"/>
                <w:szCs w:val="22"/>
              </w:rPr>
              <w:t>Ne pas se faire toucher jusqu’à être passé sous la ligne d’eau // Empêcher les autres de passer sous la ligne d’eau</w:t>
            </w:r>
          </w:p>
        </w:tc>
        <w:tc>
          <w:tcPr>
            <w:tcW w:w="2642" w:type="dxa"/>
          </w:tcPr>
          <w:p w14:paraId="706C00CE" w14:textId="77777777" w:rsidR="00190745" w:rsidRPr="003F74A9" w:rsidRDefault="00190745" w:rsidP="00190745">
            <w:pPr>
              <w:rPr>
                <w:bCs/>
                <w:iCs/>
                <w:sz w:val="22"/>
                <w:szCs w:val="22"/>
              </w:rPr>
            </w:pPr>
            <w:r w:rsidRPr="003F74A9">
              <w:rPr>
                <w:bCs/>
                <w:iCs/>
                <w:sz w:val="22"/>
                <w:szCs w:val="22"/>
              </w:rPr>
              <w:t>Élèves à l’entrée du petit bassin, dans la descente et l’épervier devant la ligne d’eau</w:t>
            </w:r>
          </w:p>
        </w:tc>
        <w:tc>
          <w:tcPr>
            <w:tcW w:w="2642" w:type="dxa"/>
          </w:tcPr>
          <w:p w14:paraId="7A67E448" w14:textId="77777777" w:rsidR="00190745" w:rsidRPr="003F74A9" w:rsidRDefault="00190745" w:rsidP="00190745">
            <w:pPr>
              <w:rPr>
                <w:bCs/>
                <w:iCs/>
                <w:sz w:val="22"/>
                <w:szCs w:val="22"/>
              </w:rPr>
            </w:pPr>
            <w:r w:rsidRPr="003F74A9">
              <w:rPr>
                <w:bCs/>
                <w:iCs/>
                <w:sz w:val="22"/>
                <w:szCs w:val="22"/>
              </w:rPr>
              <w:t>Avoir réussi à adapter ses déplacements dans l’eau, que ça soit pour éviter l’épervier ou pour passer sous la ligne</w:t>
            </w:r>
          </w:p>
        </w:tc>
        <w:tc>
          <w:tcPr>
            <w:tcW w:w="2642" w:type="dxa"/>
          </w:tcPr>
          <w:p w14:paraId="7EAD8B53" w14:textId="77777777" w:rsidR="00190745" w:rsidRPr="003F74A9" w:rsidRDefault="00190745" w:rsidP="00190745">
            <w:pPr>
              <w:rPr>
                <w:bCs/>
                <w:iCs/>
                <w:sz w:val="22"/>
                <w:szCs w:val="22"/>
              </w:rPr>
            </w:pPr>
            <w:r w:rsidRPr="003F74A9">
              <w:rPr>
                <w:bCs/>
                <w:iCs/>
                <w:sz w:val="22"/>
                <w:szCs w:val="22"/>
              </w:rPr>
              <w:t>Passer de l’autre côté de la ligne d’eau sans avoir été touché, et en passant entièrement sous la ligne, corps totalement immergé</w:t>
            </w:r>
          </w:p>
        </w:tc>
        <w:tc>
          <w:tcPr>
            <w:tcW w:w="2642" w:type="dxa"/>
          </w:tcPr>
          <w:p w14:paraId="62C6E204" w14:textId="77777777" w:rsidR="00190745" w:rsidRPr="003F74A9" w:rsidRDefault="00190745" w:rsidP="00190745">
            <w:pPr>
              <w:rPr>
                <w:bCs/>
                <w:iCs/>
                <w:sz w:val="22"/>
                <w:szCs w:val="22"/>
              </w:rPr>
            </w:pPr>
            <w:r w:rsidRPr="003F74A9">
              <w:rPr>
                <w:bCs/>
                <w:iCs/>
                <w:sz w:val="22"/>
                <w:szCs w:val="22"/>
              </w:rPr>
              <w:t>Les enfants se sont amusés pour commencer cette séance, et nous avons pu analyser les différents niveaux d’aisance aquatique par rapport au fait d’avoir le corps immergé dans l’eau</w:t>
            </w:r>
          </w:p>
        </w:tc>
      </w:tr>
      <w:tr w:rsidR="00190745" w14:paraId="13B33191" w14:textId="77777777" w:rsidTr="00190745">
        <w:trPr>
          <w:trHeight w:val="897"/>
        </w:trPr>
        <w:tc>
          <w:tcPr>
            <w:tcW w:w="2641" w:type="dxa"/>
          </w:tcPr>
          <w:p w14:paraId="71AEE9A7" w14:textId="77777777" w:rsidR="00190745" w:rsidRPr="003F74A9" w:rsidRDefault="00190745" w:rsidP="00190745">
            <w:pPr>
              <w:rPr>
                <w:bCs/>
                <w:iCs/>
                <w:sz w:val="22"/>
                <w:szCs w:val="22"/>
              </w:rPr>
            </w:pPr>
            <w:r w:rsidRPr="003F74A9">
              <w:rPr>
                <w:bCs/>
                <w:iCs/>
                <w:sz w:val="22"/>
                <w:szCs w:val="22"/>
              </w:rPr>
              <w:t>Situation 2 : Renforcer leur aisance pour s’immerger complètement</w:t>
            </w:r>
          </w:p>
        </w:tc>
        <w:tc>
          <w:tcPr>
            <w:tcW w:w="2641" w:type="dxa"/>
          </w:tcPr>
          <w:p w14:paraId="5E46A62D" w14:textId="77777777" w:rsidR="00190745" w:rsidRPr="003F74A9" w:rsidRDefault="00190745" w:rsidP="00190745">
            <w:pPr>
              <w:rPr>
                <w:bCs/>
                <w:iCs/>
                <w:sz w:val="22"/>
                <w:szCs w:val="22"/>
              </w:rPr>
            </w:pPr>
            <w:r w:rsidRPr="003F74A9">
              <w:rPr>
                <w:bCs/>
                <w:iCs/>
                <w:sz w:val="22"/>
                <w:szCs w:val="22"/>
              </w:rPr>
              <w:t>Aller chercher son anneau au fond du bassin en étant passé d’abord sous la ligne d’eau et revenir en repassant sous la ligne d’eau</w:t>
            </w:r>
          </w:p>
        </w:tc>
        <w:tc>
          <w:tcPr>
            <w:tcW w:w="2642" w:type="dxa"/>
          </w:tcPr>
          <w:p w14:paraId="5761FC84" w14:textId="77777777" w:rsidR="00190745" w:rsidRPr="003F74A9" w:rsidRDefault="00190745" w:rsidP="00190745">
            <w:pPr>
              <w:rPr>
                <w:bCs/>
                <w:iCs/>
                <w:sz w:val="22"/>
                <w:szCs w:val="22"/>
              </w:rPr>
            </w:pPr>
            <w:r w:rsidRPr="003F74A9">
              <w:rPr>
                <w:bCs/>
                <w:iCs/>
                <w:sz w:val="22"/>
                <w:szCs w:val="22"/>
              </w:rPr>
              <w:t>Un anneau par élève, dans la même partie du bassin que la situation 1</w:t>
            </w:r>
          </w:p>
        </w:tc>
        <w:tc>
          <w:tcPr>
            <w:tcW w:w="2642" w:type="dxa"/>
          </w:tcPr>
          <w:p w14:paraId="65212A91" w14:textId="77777777" w:rsidR="00190745" w:rsidRPr="003F74A9" w:rsidRDefault="00190745" w:rsidP="00190745">
            <w:pPr>
              <w:rPr>
                <w:bCs/>
                <w:iCs/>
                <w:sz w:val="22"/>
                <w:szCs w:val="22"/>
              </w:rPr>
            </w:pPr>
            <w:r w:rsidRPr="003F74A9">
              <w:rPr>
                <w:bCs/>
                <w:iCs/>
                <w:sz w:val="22"/>
                <w:szCs w:val="22"/>
              </w:rPr>
              <w:t>Être allé chercher son anneau et l’avoir ramené, le tout en restant immergé le maximum (sous la ligne d’eau et lors de la prise de l’anneau)</w:t>
            </w:r>
          </w:p>
        </w:tc>
        <w:tc>
          <w:tcPr>
            <w:tcW w:w="2642" w:type="dxa"/>
          </w:tcPr>
          <w:p w14:paraId="446AFBFB" w14:textId="77777777" w:rsidR="00190745" w:rsidRPr="003F74A9" w:rsidRDefault="00190745" w:rsidP="00190745">
            <w:pPr>
              <w:rPr>
                <w:bCs/>
                <w:iCs/>
                <w:sz w:val="22"/>
                <w:szCs w:val="22"/>
              </w:rPr>
            </w:pPr>
            <w:r w:rsidRPr="003F74A9">
              <w:rPr>
                <w:bCs/>
                <w:iCs/>
                <w:sz w:val="22"/>
                <w:szCs w:val="22"/>
              </w:rPr>
              <w:t xml:space="preserve">Passer la tête sous la ligne d’eau, puis atteindre son anneau en allant le chercher en étant totalement immergé </w:t>
            </w:r>
          </w:p>
        </w:tc>
        <w:tc>
          <w:tcPr>
            <w:tcW w:w="2642" w:type="dxa"/>
          </w:tcPr>
          <w:p w14:paraId="575196F6" w14:textId="77777777" w:rsidR="00190745" w:rsidRPr="003F74A9" w:rsidRDefault="00190745" w:rsidP="00190745">
            <w:pPr>
              <w:rPr>
                <w:bCs/>
                <w:iCs/>
                <w:sz w:val="22"/>
                <w:szCs w:val="22"/>
              </w:rPr>
            </w:pPr>
            <w:r w:rsidRPr="003F74A9">
              <w:rPr>
                <w:bCs/>
                <w:iCs/>
                <w:sz w:val="22"/>
                <w:szCs w:val="22"/>
              </w:rPr>
              <w:t>Complexification au 2</w:t>
            </w:r>
            <w:r w:rsidRPr="003F74A9">
              <w:rPr>
                <w:bCs/>
                <w:iCs/>
                <w:sz w:val="22"/>
                <w:szCs w:val="22"/>
                <w:vertAlign w:val="superscript"/>
              </w:rPr>
              <w:t>e</w:t>
            </w:r>
            <w:r w:rsidRPr="003F74A9">
              <w:rPr>
                <w:bCs/>
                <w:iCs/>
                <w:sz w:val="22"/>
                <w:szCs w:val="22"/>
              </w:rPr>
              <w:t xml:space="preserve"> passage : les enfants devaient passer dans au moins l’une des deux cages, avant ou après être allé chercher l’anneau.</w:t>
            </w:r>
          </w:p>
          <w:p w14:paraId="70193FD8" w14:textId="77777777" w:rsidR="00190745" w:rsidRPr="003F74A9" w:rsidRDefault="00190745" w:rsidP="00190745">
            <w:pPr>
              <w:rPr>
                <w:bCs/>
                <w:iCs/>
                <w:sz w:val="22"/>
                <w:szCs w:val="22"/>
              </w:rPr>
            </w:pPr>
            <w:r w:rsidRPr="003F74A9">
              <w:rPr>
                <w:bCs/>
                <w:iCs/>
                <w:sz w:val="22"/>
                <w:szCs w:val="22"/>
              </w:rPr>
              <w:t>Exercice réussi dans la globalité, hormis une minorité qui soulevait la ligne pour éviter d’avoir la tête sous l’eau</w:t>
            </w:r>
          </w:p>
        </w:tc>
      </w:tr>
      <w:tr w:rsidR="00190745" w14:paraId="00BB1BA7" w14:textId="77777777" w:rsidTr="00190745">
        <w:trPr>
          <w:trHeight w:val="897"/>
        </w:trPr>
        <w:tc>
          <w:tcPr>
            <w:tcW w:w="2641" w:type="dxa"/>
          </w:tcPr>
          <w:p w14:paraId="5C8130F6" w14:textId="77777777" w:rsidR="00190745" w:rsidRDefault="00190745" w:rsidP="00190745">
            <w:pPr>
              <w:rPr>
                <w:bCs/>
                <w:iCs/>
                <w:sz w:val="22"/>
                <w:szCs w:val="22"/>
              </w:rPr>
            </w:pPr>
            <w:r w:rsidRPr="003F74A9">
              <w:rPr>
                <w:bCs/>
                <w:iCs/>
                <w:sz w:val="22"/>
                <w:szCs w:val="22"/>
              </w:rPr>
              <w:t>Situation 3 : Traversée des deux cages en passant sous les barres</w:t>
            </w:r>
          </w:p>
          <w:p w14:paraId="63402A6D" w14:textId="77777777" w:rsidR="00190745" w:rsidRPr="003F74A9" w:rsidRDefault="00190745" w:rsidP="00190745">
            <w:pPr>
              <w:rPr>
                <w:bCs/>
                <w:iCs/>
                <w:sz w:val="22"/>
                <w:szCs w:val="22"/>
              </w:rPr>
            </w:pPr>
            <w:r>
              <w:rPr>
                <w:bCs/>
                <w:iCs/>
                <w:sz w:val="22"/>
                <w:szCs w:val="22"/>
              </w:rPr>
              <w:t>Renforcer leur déplacement subaquatique</w:t>
            </w:r>
          </w:p>
        </w:tc>
        <w:tc>
          <w:tcPr>
            <w:tcW w:w="2641" w:type="dxa"/>
          </w:tcPr>
          <w:p w14:paraId="2FA8885E" w14:textId="77777777" w:rsidR="00190745" w:rsidRPr="003F74A9" w:rsidRDefault="00190745" w:rsidP="00190745">
            <w:pPr>
              <w:rPr>
                <w:bCs/>
                <w:iCs/>
                <w:sz w:val="22"/>
                <w:szCs w:val="22"/>
              </w:rPr>
            </w:pPr>
            <w:r w:rsidRPr="003F74A9">
              <w:rPr>
                <w:bCs/>
                <w:iCs/>
                <w:sz w:val="22"/>
                <w:szCs w:val="22"/>
              </w:rPr>
              <w:t>Traverser les deux cages en étant immerger sous chaque barres</w:t>
            </w:r>
          </w:p>
        </w:tc>
        <w:tc>
          <w:tcPr>
            <w:tcW w:w="2642" w:type="dxa"/>
          </w:tcPr>
          <w:p w14:paraId="6F843FC8" w14:textId="77777777" w:rsidR="00190745" w:rsidRPr="003F74A9" w:rsidRDefault="00190745" w:rsidP="00190745">
            <w:pPr>
              <w:rPr>
                <w:bCs/>
                <w:iCs/>
                <w:sz w:val="22"/>
                <w:szCs w:val="22"/>
              </w:rPr>
            </w:pPr>
            <w:r w:rsidRPr="003F74A9">
              <w:rPr>
                <w:bCs/>
                <w:iCs/>
                <w:sz w:val="22"/>
                <w:szCs w:val="22"/>
              </w:rPr>
              <w:t>Cages disposées proches du mur du bassin,</w:t>
            </w:r>
          </w:p>
          <w:p w14:paraId="3F8FE05B" w14:textId="77777777" w:rsidR="00190745" w:rsidRPr="003F74A9" w:rsidRDefault="00190745" w:rsidP="00190745">
            <w:pPr>
              <w:rPr>
                <w:bCs/>
                <w:iCs/>
                <w:sz w:val="22"/>
                <w:szCs w:val="22"/>
              </w:rPr>
            </w:pPr>
            <w:r w:rsidRPr="003F74A9">
              <w:rPr>
                <w:bCs/>
                <w:iCs/>
                <w:sz w:val="22"/>
                <w:szCs w:val="22"/>
              </w:rPr>
              <w:t>Passage un par un</w:t>
            </w:r>
          </w:p>
        </w:tc>
        <w:tc>
          <w:tcPr>
            <w:tcW w:w="2642" w:type="dxa"/>
          </w:tcPr>
          <w:p w14:paraId="0D9ED0EA" w14:textId="77777777" w:rsidR="00190745" w:rsidRPr="003F74A9" w:rsidRDefault="00190745" w:rsidP="00190745">
            <w:pPr>
              <w:rPr>
                <w:bCs/>
                <w:iCs/>
                <w:sz w:val="22"/>
                <w:szCs w:val="22"/>
              </w:rPr>
            </w:pPr>
            <w:r w:rsidRPr="003F74A9">
              <w:rPr>
                <w:bCs/>
                <w:iCs/>
                <w:sz w:val="22"/>
                <w:szCs w:val="22"/>
              </w:rPr>
              <w:t>Avoir traversé les deux cages en étant passé sous les barres de ces cages</w:t>
            </w:r>
          </w:p>
        </w:tc>
        <w:tc>
          <w:tcPr>
            <w:tcW w:w="2642" w:type="dxa"/>
          </w:tcPr>
          <w:p w14:paraId="20C149EC" w14:textId="77777777" w:rsidR="00190745" w:rsidRPr="003F74A9" w:rsidRDefault="00190745" w:rsidP="00190745">
            <w:pPr>
              <w:rPr>
                <w:bCs/>
                <w:iCs/>
                <w:sz w:val="22"/>
                <w:szCs w:val="22"/>
              </w:rPr>
            </w:pPr>
            <w:r w:rsidRPr="003F74A9">
              <w:rPr>
                <w:bCs/>
                <w:iCs/>
                <w:sz w:val="22"/>
                <w:szCs w:val="22"/>
              </w:rPr>
              <w:t xml:space="preserve">S’immerger pour passer sous les barres, gérer la respiration            </w:t>
            </w:r>
            <w:proofErr w:type="gramStart"/>
            <w:r w:rsidRPr="003F74A9">
              <w:rPr>
                <w:bCs/>
                <w:iCs/>
                <w:sz w:val="22"/>
                <w:szCs w:val="22"/>
              </w:rPr>
              <w:t xml:space="preserve">   (</w:t>
            </w:r>
            <w:proofErr w:type="gramEnd"/>
            <w:r w:rsidRPr="003F74A9">
              <w:rPr>
                <w:bCs/>
                <w:iCs/>
                <w:sz w:val="22"/>
                <w:szCs w:val="22"/>
              </w:rPr>
              <w:t>expirer dans l’eau et inspirer au moment de sortir de l’eau, entre chaque barre)</w:t>
            </w:r>
          </w:p>
        </w:tc>
        <w:tc>
          <w:tcPr>
            <w:tcW w:w="2642" w:type="dxa"/>
          </w:tcPr>
          <w:p w14:paraId="323D9CF4" w14:textId="77777777" w:rsidR="00190745" w:rsidRPr="003F74A9" w:rsidRDefault="00190745" w:rsidP="00190745">
            <w:pPr>
              <w:rPr>
                <w:bCs/>
                <w:iCs/>
                <w:sz w:val="22"/>
                <w:szCs w:val="22"/>
              </w:rPr>
            </w:pPr>
            <w:r w:rsidRPr="003F74A9">
              <w:rPr>
                <w:bCs/>
                <w:iCs/>
                <w:sz w:val="22"/>
                <w:szCs w:val="22"/>
              </w:rPr>
              <w:t xml:space="preserve">Complexification pour les élèves les plus à l’aise : </w:t>
            </w:r>
            <w:proofErr w:type="gramStart"/>
            <w:r w:rsidRPr="003F74A9">
              <w:rPr>
                <w:bCs/>
                <w:iCs/>
                <w:sz w:val="22"/>
                <w:szCs w:val="22"/>
              </w:rPr>
              <w:t>si ils</w:t>
            </w:r>
            <w:proofErr w:type="gramEnd"/>
            <w:r w:rsidRPr="003F74A9">
              <w:rPr>
                <w:bCs/>
                <w:iCs/>
                <w:sz w:val="22"/>
                <w:szCs w:val="22"/>
              </w:rPr>
              <w:t xml:space="preserve">/elles y arrivaient, ils/elles pouvaient passer sous plusieurs barres en une seule apnée </w:t>
            </w:r>
          </w:p>
        </w:tc>
      </w:tr>
      <w:tr w:rsidR="00190745" w14:paraId="78BB012B" w14:textId="77777777" w:rsidTr="00190745">
        <w:trPr>
          <w:trHeight w:val="841"/>
        </w:trPr>
        <w:tc>
          <w:tcPr>
            <w:tcW w:w="2641" w:type="dxa"/>
          </w:tcPr>
          <w:p w14:paraId="2520956F" w14:textId="77777777" w:rsidR="00190745" w:rsidRPr="003F74A9" w:rsidRDefault="00190745" w:rsidP="00190745">
            <w:pPr>
              <w:rPr>
                <w:bCs/>
                <w:iCs/>
                <w:sz w:val="22"/>
                <w:szCs w:val="22"/>
              </w:rPr>
            </w:pPr>
            <w:r w:rsidRPr="003F74A9">
              <w:rPr>
                <w:bCs/>
                <w:iCs/>
                <w:sz w:val="22"/>
                <w:szCs w:val="22"/>
              </w:rPr>
              <w:t>Situation 4 : Améliorer leur technique de crawl</w:t>
            </w:r>
          </w:p>
        </w:tc>
        <w:tc>
          <w:tcPr>
            <w:tcW w:w="2641" w:type="dxa"/>
          </w:tcPr>
          <w:p w14:paraId="6E118CE7" w14:textId="77777777" w:rsidR="00190745" w:rsidRPr="003F74A9" w:rsidRDefault="00190745" w:rsidP="00190745">
            <w:pPr>
              <w:rPr>
                <w:bCs/>
                <w:iCs/>
                <w:sz w:val="22"/>
                <w:szCs w:val="22"/>
              </w:rPr>
            </w:pPr>
            <w:r w:rsidRPr="003F74A9">
              <w:rPr>
                <w:bCs/>
                <w:iCs/>
                <w:sz w:val="22"/>
                <w:szCs w:val="22"/>
              </w:rPr>
              <w:t>Faire des allers retours dans le bassin en crawl</w:t>
            </w:r>
          </w:p>
        </w:tc>
        <w:tc>
          <w:tcPr>
            <w:tcW w:w="2642" w:type="dxa"/>
          </w:tcPr>
          <w:p w14:paraId="32576D7F" w14:textId="77777777" w:rsidR="00190745" w:rsidRPr="003F74A9" w:rsidRDefault="00190745" w:rsidP="00190745">
            <w:pPr>
              <w:rPr>
                <w:bCs/>
                <w:iCs/>
                <w:sz w:val="22"/>
                <w:szCs w:val="22"/>
              </w:rPr>
            </w:pPr>
            <w:r w:rsidRPr="003F74A9">
              <w:rPr>
                <w:bCs/>
                <w:iCs/>
                <w:sz w:val="22"/>
                <w:szCs w:val="22"/>
              </w:rPr>
              <w:t>Une frite par élève, placée au niveau du bassin</w:t>
            </w:r>
          </w:p>
        </w:tc>
        <w:tc>
          <w:tcPr>
            <w:tcW w:w="2642" w:type="dxa"/>
          </w:tcPr>
          <w:p w14:paraId="5F106ED6" w14:textId="77777777" w:rsidR="00190745" w:rsidRPr="003F74A9" w:rsidRDefault="00190745" w:rsidP="00190745">
            <w:pPr>
              <w:rPr>
                <w:bCs/>
                <w:iCs/>
                <w:sz w:val="22"/>
                <w:szCs w:val="22"/>
              </w:rPr>
            </w:pPr>
            <w:r w:rsidRPr="003F74A9">
              <w:rPr>
                <w:bCs/>
                <w:iCs/>
                <w:sz w:val="22"/>
                <w:szCs w:val="22"/>
              </w:rPr>
              <w:t>Avoir fait l’aller-retour en crawl (Battement des jambes/Propulsion des bras)</w:t>
            </w:r>
          </w:p>
        </w:tc>
        <w:tc>
          <w:tcPr>
            <w:tcW w:w="2642" w:type="dxa"/>
          </w:tcPr>
          <w:p w14:paraId="1478EF72" w14:textId="77777777" w:rsidR="00190745" w:rsidRPr="003F74A9" w:rsidRDefault="00190745" w:rsidP="00190745">
            <w:pPr>
              <w:rPr>
                <w:bCs/>
                <w:iCs/>
                <w:sz w:val="22"/>
                <w:szCs w:val="22"/>
              </w:rPr>
            </w:pPr>
            <w:r w:rsidRPr="003F74A9">
              <w:rPr>
                <w:bCs/>
                <w:iCs/>
                <w:sz w:val="22"/>
                <w:szCs w:val="22"/>
              </w:rPr>
              <w:t xml:space="preserve">Être le plus horizontal dans l’eau, si possible la tête sous l’eau, réaliser des battements de </w:t>
            </w:r>
            <w:r w:rsidRPr="003F74A9">
              <w:rPr>
                <w:bCs/>
                <w:iCs/>
                <w:sz w:val="22"/>
                <w:szCs w:val="22"/>
              </w:rPr>
              <w:lastRenderedPageBreak/>
              <w:t>jambes et des propulsions de bras</w:t>
            </w:r>
          </w:p>
        </w:tc>
        <w:tc>
          <w:tcPr>
            <w:tcW w:w="2642" w:type="dxa"/>
          </w:tcPr>
          <w:p w14:paraId="7E86AADF" w14:textId="77777777" w:rsidR="00190745" w:rsidRPr="003F74A9" w:rsidRDefault="00190745" w:rsidP="00190745">
            <w:pPr>
              <w:rPr>
                <w:bCs/>
                <w:iCs/>
                <w:sz w:val="22"/>
                <w:szCs w:val="22"/>
              </w:rPr>
            </w:pPr>
            <w:r w:rsidRPr="003F74A9">
              <w:rPr>
                <w:bCs/>
                <w:iCs/>
                <w:sz w:val="22"/>
                <w:szCs w:val="22"/>
              </w:rPr>
              <w:lastRenderedPageBreak/>
              <w:t>Sur cet exercice nous avons pu voir des différences de niveaux de nage entre les élèves, certains/</w:t>
            </w:r>
            <w:proofErr w:type="spellStart"/>
            <w:r w:rsidRPr="003F74A9">
              <w:rPr>
                <w:bCs/>
                <w:iCs/>
                <w:sz w:val="22"/>
                <w:szCs w:val="22"/>
              </w:rPr>
              <w:t>nes</w:t>
            </w:r>
            <w:proofErr w:type="spellEnd"/>
            <w:r w:rsidRPr="003F74A9">
              <w:rPr>
                <w:bCs/>
                <w:iCs/>
                <w:sz w:val="22"/>
                <w:szCs w:val="22"/>
              </w:rPr>
              <w:t xml:space="preserve"> </w:t>
            </w:r>
            <w:r w:rsidRPr="003F74A9">
              <w:rPr>
                <w:bCs/>
                <w:iCs/>
                <w:sz w:val="22"/>
                <w:szCs w:val="22"/>
              </w:rPr>
              <w:lastRenderedPageBreak/>
              <w:t>réussissaient à faire un crawl avec la tête sous l’eau tandis que d’autres n'arrivaient pas à se mettre à l’horizontal dans l’eau.</w:t>
            </w:r>
          </w:p>
          <w:p w14:paraId="0F5631A3" w14:textId="77777777" w:rsidR="00190745" w:rsidRPr="003F74A9" w:rsidRDefault="00190745" w:rsidP="00190745">
            <w:pPr>
              <w:rPr>
                <w:bCs/>
                <w:iCs/>
                <w:sz w:val="22"/>
                <w:szCs w:val="22"/>
              </w:rPr>
            </w:pPr>
            <w:r w:rsidRPr="003F74A9">
              <w:rPr>
                <w:bCs/>
                <w:iCs/>
                <w:sz w:val="22"/>
                <w:szCs w:val="22"/>
              </w:rPr>
              <w:t>Nous avons pu voir une belle évolution de la technique des propulsions de bras chez la plupart, qui ont compris qu’il ne fallait pas rentrer dans l’eau avec la paume de la main mais en « piquant » l’eau.</w:t>
            </w:r>
          </w:p>
        </w:tc>
      </w:tr>
    </w:tbl>
    <w:p w14:paraId="763EC420" w14:textId="77777777" w:rsidR="00190745" w:rsidRDefault="00190745" w:rsidP="00190745">
      <w:pPr>
        <w:rPr>
          <w:b/>
          <w:i/>
          <w:sz w:val="28"/>
        </w:rPr>
      </w:pPr>
    </w:p>
    <w:p w14:paraId="60F6EA79" w14:textId="77777777" w:rsidR="00190745" w:rsidRDefault="00190745" w:rsidP="00190745">
      <w:pPr>
        <w:rPr>
          <w:b/>
          <w:i/>
          <w:sz w:val="28"/>
        </w:rPr>
      </w:pPr>
    </w:p>
    <w:p w14:paraId="79FB3B44" w14:textId="77777777" w:rsidR="00190745" w:rsidRDefault="00190745" w:rsidP="00190745">
      <w:pPr>
        <w:rPr>
          <w:b/>
          <w:i/>
          <w:sz w:val="28"/>
        </w:rPr>
      </w:pPr>
    </w:p>
    <w:p w14:paraId="361D8F1F" w14:textId="77777777" w:rsidR="00190745" w:rsidRDefault="00190745" w:rsidP="00190745">
      <w:pPr>
        <w:rPr>
          <w:b/>
          <w:i/>
          <w:sz w:val="28"/>
        </w:rPr>
      </w:pPr>
    </w:p>
    <w:p w14:paraId="27087600" w14:textId="77777777" w:rsidR="00190745" w:rsidRDefault="00190745" w:rsidP="00190745">
      <w:pPr>
        <w:rPr>
          <w:b/>
          <w:i/>
          <w:sz w:val="28"/>
        </w:rPr>
      </w:pPr>
    </w:p>
    <w:p w14:paraId="0AA39A65" w14:textId="77777777" w:rsidR="00190745" w:rsidRDefault="00190745" w:rsidP="00190745">
      <w:pPr>
        <w:rPr>
          <w:b/>
          <w:sz w:val="28"/>
        </w:rPr>
      </w:pPr>
      <w:r>
        <w:rPr>
          <w:b/>
          <w:sz w:val="28"/>
        </w:rPr>
        <w:t xml:space="preserve">                                                          Remarques :</w:t>
      </w:r>
    </w:p>
    <w:p w14:paraId="4166D79A" w14:textId="77777777" w:rsidR="00190745" w:rsidRDefault="00190745" w:rsidP="00190745">
      <w:pPr>
        <w:rPr>
          <w:b/>
          <w:sz w:val="28"/>
        </w:rPr>
      </w:pPr>
    </w:p>
    <w:tbl>
      <w:tblPr>
        <w:tblStyle w:val="Grilledutableau"/>
        <w:tblW w:w="14992" w:type="dxa"/>
        <w:tblInd w:w="-5" w:type="dxa"/>
        <w:tblCellMar>
          <w:left w:w="103" w:type="dxa"/>
        </w:tblCellMar>
        <w:tblLook w:val="00A0" w:firstRow="1" w:lastRow="0" w:firstColumn="1" w:lastColumn="0" w:noHBand="0" w:noVBand="0"/>
      </w:tblPr>
      <w:tblGrid>
        <w:gridCol w:w="14992"/>
      </w:tblGrid>
      <w:tr w:rsidR="00190745" w14:paraId="6B51963F" w14:textId="77777777" w:rsidTr="00343AC5">
        <w:trPr>
          <w:trHeight w:val="90"/>
        </w:trPr>
        <w:tc>
          <w:tcPr>
            <w:tcW w:w="14992" w:type="dxa"/>
            <w:shd w:val="clear" w:color="auto" w:fill="auto"/>
            <w:tcMar>
              <w:left w:w="103" w:type="dxa"/>
            </w:tcMar>
          </w:tcPr>
          <w:p w14:paraId="216A10A7" w14:textId="77777777" w:rsidR="00190745" w:rsidRDefault="00190745" w:rsidP="000D7F76">
            <w:pPr>
              <w:rPr>
                <w:b/>
                <w:sz w:val="28"/>
              </w:rPr>
            </w:pPr>
            <w:r>
              <w:rPr>
                <w:b/>
                <w:sz w:val="28"/>
              </w:rPr>
              <w:t>Nous avons été agréablement surpris du niveau des élèves, nous ne nous attendions pas à un niveau global aussi élevé pour un groupe dit « non-nageurs »</w:t>
            </w:r>
          </w:p>
          <w:p w14:paraId="7D0DAB1C" w14:textId="77777777" w:rsidR="00190745" w:rsidRDefault="00190745" w:rsidP="000D7F76">
            <w:pPr>
              <w:rPr>
                <w:b/>
                <w:sz w:val="28"/>
              </w:rPr>
            </w:pPr>
            <w:r>
              <w:rPr>
                <w:b/>
                <w:sz w:val="28"/>
              </w:rPr>
              <w:t>Nous avons tout autant été agréablement surpris de leur sérieux, c’est le groupe que nous avons eu le moins à reprendre.</w:t>
            </w:r>
          </w:p>
          <w:p w14:paraId="106A4637" w14:textId="77777777" w:rsidR="00190745" w:rsidRDefault="00190745" w:rsidP="000D7F76">
            <w:pPr>
              <w:rPr>
                <w:b/>
                <w:sz w:val="28"/>
              </w:rPr>
            </w:pPr>
          </w:p>
          <w:p w14:paraId="581454F7" w14:textId="77777777" w:rsidR="00190745" w:rsidRDefault="00190745" w:rsidP="000D7F76">
            <w:pPr>
              <w:rPr>
                <w:b/>
                <w:sz w:val="28"/>
              </w:rPr>
            </w:pPr>
          </w:p>
          <w:p w14:paraId="1F0C6F49" w14:textId="77777777" w:rsidR="00190745" w:rsidRDefault="00190745" w:rsidP="000D7F76">
            <w:pPr>
              <w:rPr>
                <w:b/>
                <w:sz w:val="28"/>
              </w:rPr>
            </w:pPr>
          </w:p>
          <w:p w14:paraId="3B15F80B" w14:textId="77777777" w:rsidR="00190745" w:rsidRDefault="00190745" w:rsidP="000D7F76">
            <w:pPr>
              <w:rPr>
                <w:b/>
                <w:sz w:val="28"/>
              </w:rPr>
            </w:pPr>
          </w:p>
          <w:p w14:paraId="54D9A47F" w14:textId="77777777" w:rsidR="00190745" w:rsidRDefault="00190745" w:rsidP="000D7F76">
            <w:pPr>
              <w:rPr>
                <w:b/>
                <w:sz w:val="28"/>
              </w:rPr>
            </w:pPr>
          </w:p>
          <w:p w14:paraId="3C88888F" w14:textId="77777777" w:rsidR="00190745" w:rsidRDefault="00190745" w:rsidP="000D7F76">
            <w:pPr>
              <w:rPr>
                <w:b/>
                <w:sz w:val="28"/>
              </w:rPr>
            </w:pPr>
          </w:p>
          <w:p w14:paraId="5CEBA96B" w14:textId="77777777" w:rsidR="00190745" w:rsidRDefault="00190745" w:rsidP="000D7F76">
            <w:pPr>
              <w:rPr>
                <w:b/>
                <w:sz w:val="28"/>
              </w:rPr>
            </w:pPr>
          </w:p>
          <w:p w14:paraId="57CF550C" w14:textId="77777777" w:rsidR="00190745" w:rsidRDefault="00190745" w:rsidP="000D7F76">
            <w:pPr>
              <w:rPr>
                <w:b/>
                <w:sz w:val="28"/>
              </w:rPr>
            </w:pPr>
          </w:p>
          <w:p w14:paraId="47FE8BC5" w14:textId="77777777" w:rsidR="00190745" w:rsidRDefault="00190745" w:rsidP="000D7F76">
            <w:pPr>
              <w:rPr>
                <w:b/>
                <w:sz w:val="28"/>
              </w:rPr>
            </w:pPr>
          </w:p>
          <w:p w14:paraId="0B44D950" w14:textId="77777777" w:rsidR="00190745" w:rsidRDefault="00190745" w:rsidP="000D7F76">
            <w:pPr>
              <w:rPr>
                <w:b/>
                <w:sz w:val="28"/>
              </w:rPr>
            </w:pPr>
          </w:p>
        </w:tc>
      </w:tr>
    </w:tbl>
    <w:p w14:paraId="31D2B37F" w14:textId="77777777" w:rsidR="002C0571" w:rsidRDefault="002C0571"/>
    <w:sectPr w:rsidR="002C0571" w:rsidSect="0019074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45"/>
    <w:rsid w:val="00190745"/>
    <w:rsid w:val="00284CAE"/>
    <w:rsid w:val="002C0571"/>
    <w:rsid w:val="002F794D"/>
    <w:rsid w:val="00343AC5"/>
    <w:rsid w:val="00684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3C10"/>
  <w15:chartTrackingRefBased/>
  <w15:docId w15:val="{B2A5ED74-570E-4A4D-8325-2EBFDB86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45"/>
    <w:rPr>
      <w:color w:val="00000A"/>
      <w:kern w:val="0"/>
      <w14:ligatures w14:val="none"/>
    </w:rPr>
  </w:style>
  <w:style w:type="paragraph" w:styleId="Titre1">
    <w:name w:val="heading 1"/>
    <w:basedOn w:val="Normal"/>
    <w:next w:val="Normal"/>
    <w:link w:val="Titre1Car"/>
    <w:uiPriority w:val="9"/>
    <w:qFormat/>
    <w:rsid w:val="0019074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19074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19074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19074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19074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190745"/>
    <w:pPr>
      <w:keepNext/>
      <w:keepLines/>
      <w:spacing w:before="4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190745"/>
    <w:pPr>
      <w:keepNext/>
      <w:keepLines/>
      <w:spacing w:before="4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190745"/>
    <w:pPr>
      <w:keepNext/>
      <w:keepLines/>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190745"/>
    <w:pPr>
      <w:keepNext/>
      <w:keepLines/>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07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07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07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07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07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07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07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07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0745"/>
    <w:rPr>
      <w:rFonts w:eastAsiaTheme="majorEastAsia" w:cstheme="majorBidi"/>
      <w:color w:val="272727" w:themeColor="text1" w:themeTint="D8"/>
    </w:rPr>
  </w:style>
  <w:style w:type="paragraph" w:styleId="Titre">
    <w:name w:val="Title"/>
    <w:basedOn w:val="Normal"/>
    <w:next w:val="Normal"/>
    <w:link w:val="TitreCar"/>
    <w:uiPriority w:val="10"/>
    <w:qFormat/>
    <w:rsid w:val="00190745"/>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1907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0745"/>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1907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0745"/>
    <w:pPr>
      <w:spacing w:before="160" w:after="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190745"/>
    <w:rPr>
      <w:i/>
      <w:iCs/>
      <w:color w:val="404040" w:themeColor="text1" w:themeTint="BF"/>
    </w:rPr>
  </w:style>
  <w:style w:type="paragraph" w:styleId="Paragraphedeliste">
    <w:name w:val="List Paragraph"/>
    <w:basedOn w:val="Normal"/>
    <w:uiPriority w:val="34"/>
    <w:qFormat/>
    <w:rsid w:val="00190745"/>
    <w:pPr>
      <w:ind w:left="720"/>
      <w:contextualSpacing/>
    </w:pPr>
    <w:rPr>
      <w:color w:val="auto"/>
      <w:kern w:val="2"/>
      <w14:ligatures w14:val="standardContextual"/>
    </w:rPr>
  </w:style>
  <w:style w:type="character" w:styleId="Accentuationintense">
    <w:name w:val="Intense Emphasis"/>
    <w:basedOn w:val="Policepardfaut"/>
    <w:uiPriority w:val="21"/>
    <w:qFormat/>
    <w:rsid w:val="00190745"/>
    <w:rPr>
      <w:i/>
      <w:iCs/>
      <w:color w:val="0F4761" w:themeColor="accent1" w:themeShade="BF"/>
    </w:rPr>
  </w:style>
  <w:style w:type="paragraph" w:styleId="Citationintense">
    <w:name w:val="Intense Quote"/>
    <w:basedOn w:val="Normal"/>
    <w:next w:val="Normal"/>
    <w:link w:val="CitationintenseCar"/>
    <w:uiPriority w:val="30"/>
    <w:qFormat/>
    <w:rsid w:val="00190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190745"/>
    <w:rPr>
      <w:i/>
      <w:iCs/>
      <w:color w:val="0F4761" w:themeColor="accent1" w:themeShade="BF"/>
    </w:rPr>
  </w:style>
  <w:style w:type="character" w:styleId="Rfrenceintense">
    <w:name w:val="Intense Reference"/>
    <w:basedOn w:val="Policepardfaut"/>
    <w:uiPriority w:val="32"/>
    <w:qFormat/>
    <w:rsid w:val="00190745"/>
    <w:rPr>
      <w:b/>
      <w:bCs/>
      <w:smallCaps/>
      <w:color w:val="0F4761" w:themeColor="accent1" w:themeShade="BF"/>
      <w:spacing w:val="5"/>
    </w:rPr>
  </w:style>
  <w:style w:type="table" w:styleId="Grilledutableau">
    <w:name w:val="Table Grid"/>
    <w:basedOn w:val="TableauNormal"/>
    <w:uiPriority w:val="59"/>
    <w:rsid w:val="00190745"/>
    <w:rPr>
      <w:kern w:val="0"/>
      <w:sz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865</Words>
  <Characters>5046</Characters>
  <Application>Microsoft Office Word</Application>
  <DocSecurity>0</DocSecurity>
  <Lines>67</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DENFERT</dc:creator>
  <cp:keywords/>
  <dc:description/>
  <cp:lastModifiedBy>Laura DENFERT</cp:lastModifiedBy>
  <cp:revision>2</cp:revision>
  <dcterms:created xsi:type="dcterms:W3CDTF">2025-02-16T18:38:00Z</dcterms:created>
  <dcterms:modified xsi:type="dcterms:W3CDTF">2025-02-19T17:38:00Z</dcterms:modified>
</cp:coreProperties>
</file>