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9A8A" w14:textId="77777777" w:rsidR="00FF435D" w:rsidRDefault="00015D6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Proposition de cadre de bilan de leçon</w:t>
      </w: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501B42F1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A14380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Rappel Objectif de leçon : (éléments de la compétence attendue à l’étude)</w:t>
            </w:r>
          </w:p>
          <w:p w14:paraId="2AA75527" w14:textId="7776D7E1" w:rsidR="00FF435D" w:rsidRDefault="00015D6B">
            <w:pPr>
              <w:pStyle w:val="Paragraphedeliste"/>
              <w:numPr>
                <w:ilvl w:val="0"/>
                <w:numId w:val="2"/>
              </w:num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Moteur :</w:t>
            </w:r>
            <w:r w:rsidR="00FF1174">
              <w:rPr>
                <w:szCs w:val="24"/>
              </w:rPr>
              <w:t xml:space="preserve"> immersion totale du corps, apprentissage poussée sous-marine, apprentissage progressif du crawl avec frite</w:t>
            </w:r>
          </w:p>
          <w:p w14:paraId="707A6FDD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2422620E" w14:textId="77777777" w:rsidR="00FF435D" w:rsidRDefault="00015D6B">
            <w:pPr>
              <w:pStyle w:val="Paragraphedeliste"/>
              <w:numPr>
                <w:ilvl w:val="0"/>
                <w:numId w:val="2"/>
              </w:num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Méthodologique et social :</w:t>
            </w:r>
          </w:p>
          <w:p w14:paraId="561874CC" w14:textId="77777777" w:rsidR="00FF435D" w:rsidRDefault="00FF435D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459B6B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Niveau d’atteinte de l’objectif de leçon ?</w:t>
            </w:r>
          </w:p>
          <w:p w14:paraId="2067FB2A" w14:textId="27822F1F" w:rsidR="00FF435D" w:rsidRDefault="00FF1174">
            <w:pPr>
              <w:rPr>
                <w:szCs w:val="24"/>
              </w:rPr>
            </w:pPr>
            <w:r>
              <w:rPr>
                <w:szCs w:val="24"/>
              </w:rPr>
              <w:t>Beaucoup de progrès concernant la poussée sous-marine, un peu de progrès concernant le crawl mais la situation n’a pas assez duré longtemps pour leur permettre de faire des progrès</w:t>
            </w:r>
          </w:p>
        </w:tc>
      </w:tr>
    </w:tbl>
    <w:p w14:paraId="40E3E95F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11"/>
        <w:gridCol w:w="8081"/>
      </w:tblGrid>
      <w:tr w:rsidR="00FF435D" w14:paraId="2E151112" w14:textId="77777777">
        <w:trPr>
          <w:trHeight w:val="1880"/>
        </w:trPr>
        <w:tc>
          <w:tcPr>
            <w:tcW w:w="6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7CC8D8" w14:textId="77777777" w:rsidR="00FF435D" w:rsidRDefault="00015D6B">
            <w:pPr>
              <w:spacing w:after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des élèves ?</w:t>
            </w:r>
          </w:p>
          <w:p w14:paraId="0831A618" w14:textId="77777777" w:rsidR="00FF435D" w:rsidRDefault="00FF435D">
            <w:pPr>
              <w:pStyle w:val="Paragraphedeliste"/>
              <w:spacing w:after="0"/>
              <w:jc w:val="left"/>
              <w:rPr>
                <w:szCs w:val="24"/>
              </w:rPr>
            </w:pPr>
          </w:p>
          <w:p w14:paraId="73BD8CDB" w14:textId="0A4415C2" w:rsidR="00FF435D" w:rsidRDefault="00FF1174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Beaucoup de temps d’activité, assez peu de temps morts</w:t>
            </w:r>
          </w:p>
          <w:p w14:paraId="49D1AFD9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0C5403F5" w14:textId="157F0C9F" w:rsidR="00FF435D" w:rsidRDefault="00FF1174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Bonne implication générale, bonne motivation pour le crawl.</w:t>
            </w:r>
          </w:p>
          <w:p w14:paraId="0E28859B" w14:textId="77777777" w:rsidR="00FF435D" w:rsidRDefault="00FF435D">
            <w:pPr>
              <w:spacing w:after="0"/>
              <w:jc w:val="left"/>
              <w:rPr>
                <w:szCs w:val="24"/>
              </w:rPr>
            </w:pPr>
          </w:p>
          <w:p w14:paraId="439A363E" w14:textId="4A50752A" w:rsidR="00FF435D" w:rsidRDefault="00FF1174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Amusement, surtout avec l’épervier.</w:t>
            </w:r>
          </w:p>
          <w:p w14:paraId="0E1FC570" w14:textId="77777777" w:rsidR="00FF435D" w:rsidRDefault="00FF435D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E61627" w14:textId="77777777" w:rsidR="00FF435D" w:rsidRDefault="00015D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Bilan de l’activité de l’enseignant ?</w:t>
            </w:r>
          </w:p>
          <w:p w14:paraId="5CECC669" w14:textId="70371EF5" w:rsidR="00FF435D" w:rsidRDefault="00FF1174">
            <w:pPr>
              <w:rPr>
                <w:szCs w:val="24"/>
              </w:rPr>
            </w:pPr>
            <w:r>
              <w:rPr>
                <w:szCs w:val="24"/>
              </w:rPr>
              <w:t>Bonne au début, mois bien sur la fin car ajout de situation.</w:t>
            </w:r>
          </w:p>
          <w:p w14:paraId="028487E2" w14:textId="5BFB4724" w:rsidR="00FF435D" w:rsidRDefault="00FF1174">
            <w:pPr>
              <w:rPr>
                <w:szCs w:val="24"/>
              </w:rPr>
            </w:pPr>
            <w:r>
              <w:rPr>
                <w:szCs w:val="24"/>
              </w:rPr>
              <w:t>Bonne au début, puis décision de faire une situation supplémentaire sans vraiment avoir le temps nécessaire</w:t>
            </w:r>
          </w:p>
          <w:p w14:paraId="315DA57F" w14:textId="69E1617C" w:rsidR="00FF435D" w:rsidRDefault="00FF1174">
            <w:pPr>
              <w:rPr>
                <w:szCs w:val="24"/>
              </w:rPr>
            </w:pPr>
            <w:r>
              <w:rPr>
                <w:szCs w:val="24"/>
              </w:rPr>
              <w:t>Bonne gestion des espaces, mais j’aurais du limiter l’aire de jeu dans le petit bassin pour aller chercher les objets.</w:t>
            </w:r>
          </w:p>
          <w:p w14:paraId="70A2BC0C" w14:textId="7CE96124" w:rsidR="00FF435D" w:rsidRDefault="00FF435D">
            <w:pPr>
              <w:rPr>
                <w:szCs w:val="24"/>
              </w:rPr>
            </w:pPr>
          </w:p>
        </w:tc>
      </w:tr>
    </w:tbl>
    <w:p w14:paraId="793CAAFD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992"/>
      </w:tblGrid>
      <w:tr w:rsidR="00FF435D" w14:paraId="5AEE4C2D" w14:textId="77777777">
        <w:trPr>
          <w:trHeight w:val="1880"/>
        </w:trPr>
        <w:tc>
          <w:tcPr>
            <w:tcW w:w="14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3D8118" w14:textId="77777777" w:rsidR="00FF435D" w:rsidRDefault="00015D6B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b/>
                <w:szCs w:val="24"/>
              </w:rPr>
              <w:t>Remarques générales</w:t>
            </w:r>
          </w:p>
          <w:p w14:paraId="2778A8BE" w14:textId="280A779D" w:rsidR="00FF1174" w:rsidRDefault="00FF117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Meilleure gestion du temps à prévoir, envie globale des élèves à nager.</w:t>
            </w:r>
          </w:p>
        </w:tc>
      </w:tr>
    </w:tbl>
    <w:p w14:paraId="02ED3B4F" w14:textId="77777777" w:rsidR="00FF435D" w:rsidRDefault="00FF435D">
      <w:pPr>
        <w:rPr>
          <w:b/>
          <w:sz w:val="32"/>
        </w:rPr>
      </w:pPr>
    </w:p>
    <w:tbl>
      <w:tblPr>
        <w:tblW w:w="14992" w:type="dxa"/>
        <w:tblInd w:w="-2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6" w:space="0" w:color="000001"/>
          <w:insideH w:val="single" w:sz="12" w:space="0" w:color="000001"/>
          <w:insideV w:val="single" w:sz="6" w:space="0" w:color="000001"/>
        </w:tblBorders>
        <w:tblCellMar>
          <w:left w:w="77" w:type="dxa"/>
        </w:tblCellMar>
        <w:tblLook w:val="04A0" w:firstRow="1" w:lastRow="0" w:firstColumn="1" w:lastColumn="0" w:noHBand="0" w:noVBand="1"/>
      </w:tblPr>
      <w:tblGrid>
        <w:gridCol w:w="629"/>
        <w:gridCol w:w="1124"/>
        <w:gridCol w:w="405"/>
        <w:gridCol w:w="3901"/>
        <w:gridCol w:w="4820"/>
        <w:gridCol w:w="4113"/>
      </w:tblGrid>
      <w:tr w:rsidR="00FF435D" w14:paraId="32769ACE" w14:textId="77777777">
        <w:tc>
          <w:tcPr>
            <w:tcW w:w="14991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 w:themeFill="background1"/>
            <w:tcMar>
              <w:left w:w="77" w:type="dxa"/>
            </w:tcMar>
          </w:tcPr>
          <w:p w14:paraId="6208FAD2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BILAN DES SITUATIONS : Comportements observés des élèves</w:t>
            </w:r>
          </w:p>
          <w:p w14:paraId="0D8B422E" w14:textId="77777777" w:rsidR="00FF435D" w:rsidRDefault="00FF43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FF435D" w14:paraId="6D70A0B1" w14:textId="77777777">
        <w:tc>
          <w:tcPr>
            <w:tcW w:w="628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0B1D9E3E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0A4C55FE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2D8B9DDB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Connaissances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6033B751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Capacités</w:t>
            </w: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95B3D7" w:themeFill="accent1" w:themeFillTint="99"/>
            <w:tcMar>
              <w:left w:w="98" w:type="dxa"/>
            </w:tcMar>
            <w:vAlign w:val="center"/>
          </w:tcPr>
          <w:p w14:paraId="3B0C99AF" w14:textId="77777777" w:rsidR="00FF435D" w:rsidRDefault="00015D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Attitudes</w:t>
            </w:r>
          </w:p>
        </w:tc>
      </w:tr>
      <w:tr w:rsidR="00FF435D" w14:paraId="0273D9E8" w14:textId="77777777">
        <w:trPr>
          <w:trHeight w:val="1013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14D1A981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1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4A606F70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09FF0A7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2E0361F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E891C0E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D0601ED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A84CDD1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63D8BA4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C6EBFC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FBF556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3A3B7D9F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74F219E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51C9709B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37F1CBB7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52210A6A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589963AA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0F9164D3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57D5B3FD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  <w:p w14:paraId="3C66D9BC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50BBDF8E" w14:textId="2828957B" w:rsidR="00FF435D" w:rsidRDefault="00FF1174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de peur sur l’immersion pour la plupart, la plupart sont à l’aise dans l’eau et ca se voit, maintenant le travail relève de l’apprentissage de la nage.</w:t>
            </w: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527C37C1" w14:textId="799A4DD7" w:rsidR="00FF435D" w:rsidRDefault="00FF1174">
            <w:pPr>
              <w:pStyle w:val="Paragraphedeliste"/>
              <w:spacing w:after="0" w:line="240" w:lineRule="auto"/>
              <w:ind w:left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de bousculades, respect des consignes, pas d’insultes</w:t>
            </w:r>
          </w:p>
        </w:tc>
      </w:tr>
      <w:tr w:rsidR="00FF435D" w14:paraId="6A408318" w14:textId="77777777">
        <w:trPr>
          <w:trHeight w:val="1401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317B5740" w14:textId="77777777" w:rsidR="00FF435D" w:rsidRDefault="00FF43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3CEEE0B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148F0AE5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4EA1A013" w14:textId="77777777" w:rsidR="00FF435D" w:rsidRDefault="00FF435D">
            <w:pPr>
              <w:pStyle w:val="Paragraphedeliste"/>
              <w:spacing w:after="0" w:line="240" w:lineRule="auto"/>
              <w:ind w:left="148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2986CB2D" w14:textId="7C18AC49" w:rsidR="00FF435D" w:rsidRDefault="00FF1174">
            <w:pPr>
              <w:pStyle w:val="Paragraphedeliste"/>
              <w:spacing w:after="0" w:line="240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Certains ne vont pas du tout nager et restent là ou ils ont pieds. </w:t>
            </w:r>
          </w:p>
        </w:tc>
        <w:tc>
          <w:tcPr>
            <w:tcW w:w="4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332D41C2" w14:textId="47EB47A6" w:rsidR="00FF435D" w:rsidRDefault="00FF1174">
            <w:pPr>
              <w:pStyle w:val="Paragraphedeliste"/>
              <w:spacing w:after="0" w:line="240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trop d’envie d’être chats, j’étais obligé de désigner des élèves, mais pas vraiment un problème en soi.</w:t>
            </w:r>
          </w:p>
        </w:tc>
      </w:tr>
      <w:tr w:rsidR="00FF435D" w14:paraId="614FD648" w14:textId="77777777">
        <w:trPr>
          <w:trHeight w:val="1260"/>
        </w:trPr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47F224D5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2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2F7BD58C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3CBC315A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1ABE2D3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0CD8DFC3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770CF455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7065F6F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5A87F738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2D240DA4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5B2C0E70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4432D1ED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  <w:p w14:paraId="6CAC58DF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2ADA52CE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14A782FA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79587800" w14:textId="001F1DB3" w:rsidR="00FF435D" w:rsidRDefault="00FF11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la fin, ils avaient tous compris comment se propulser contre le mur en immersion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52008745" w14:textId="4A2A33AB" w:rsidR="00FF435D" w:rsidRDefault="00FF11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Bonne immersion de la tête, et bonne pousséé des jambes en général</w:t>
            </w:r>
          </w:p>
        </w:tc>
        <w:tc>
          <w:tcPr>
            <w:tcW w:w="4113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795231DD" w14:textId="305696BA" w:rsidR="00FF435D" w:rsidRDefault="00FF1174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Très bonne écoute des consignes et pas de chamailleries, pas de problème à écouter les conseils et à les appliquer</w:t>
            </w:r>
          </w:p>
        </w:tc>
      </w:tr>
      <w:tr w:rsidR="00FF435D" w14:paraId="39E8A284" w14:textId="77777777">
        <w:trPr>
          <w:trHeight w:val="1260"/>
        </w:trPr>
        <w:tc>
          <w:tcPr>
            <w:tcW w:w="628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4EDC70AE" w14:textId="77777777" w:rsidR="00FF435D" w:rsidRDefault="00FF435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top w:val="single" w:sz="12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79DBABF5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0000"/>
            <w:vAlign w:val="center"/>
          </w:tcPr>
          <w:p w14:paraId="7B60D3A8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4CA4C566" w14:textId="44484F17" w:rsidR="00FF435D" w:rsidRDefault="00FF1174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encore trop de corps projectile sous l’eau, les bras restent collés contre le bord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6835AD26" w14:textId="359572BF" w:rsidR="00FF435D" w:rsidRDefault="00FF1174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Quelques poussées avec le bout de la tête qui sort de l’eau, pas assez de prise de profondeur avant la poussée</w:t>
            </w:r>
          </w:p>
        </w:tc>
        <w:tc>
          <w:tcPr>
            <w:tcW w:w="4113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77" w:type="dxa"/>
            </w:tcMar>
          </w:tcPr>
          <w:p w14:paraId="6E407580" w14:textId="5D09954E" w:rsidR="00FF435D" w:rsidRDefault="00FF1174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Certains ( sacha notamment) s’appuient sur la ligne et même s’assoient dessus.</w:t>
            </w:r>
          </w:p>
        </w:tc>
      </w:tr>
      <w:tr w:rsidR="00FF435D" w14:paraId="18D69F3F" w14:textId="77777777">
        <w:tc>
          <w:tcPr>
            <w:tcW w:w="628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 w14:paraId="2CAF74E6" w14:textId="77777777" w:rsidR="00FF435D" w:rsidRDefault="00015D6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Situation …</w:t>
            </w:r>
          </w:p>
        </w:tc>
        <w:tc>
          <w:tcPr>
            <w:tcW w:w="1124" w:type="dxa"/>
            <w:vMerge w:val="restart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62247850" w14:textId="77777777" w:rsidR="00FF435D" w:rsidRDefault="00015D6B">
            <w:pPr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Constats</w:t>
            </w:r>
          </w:p>
          <w:p w14:paraId="2C289052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CCFFCC"/>
            <w:vAlign w:val="center"/>
          </w:tcPr>
          <w:p w14:paraId="2B356BE9" w14:textId="77777777" w:rsidR="00FF435D" w:rsidRDefault="00015D6B">
            <w:pPr>
              <w:spacing w:after="0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3901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3B79A67B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44F4988C" w14:textId="5E388C21" w:rsidR="00FF435D" w:rsidRDefault="00FF11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Très bonne mise du corps à l’horizontale par rapport au niveau</w:t>
            </w:r>
            <w:r w:rsidR="003503E5">
              <w:rPr>
                <w:sz w:val="20"/>
                <w:szCs w:val="20"/>
              </w:rPr>
              <w:t>, bonne traction sur l’eau</w:t>
            </w:r>
          </w:p>
          <w:p w14:paraId="768D00DB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A66D523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760B51B0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2B49D310" w14:textId="7CF6BCFF" w:rsidR="00FF435D" w:rsidRDefault="003503E5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de peur à immerger la tête, ni à se lancer sur des distances courtes</w:t>
            </w:r>
          </w:p>
        </w:tc>
        <w:tc>
          <w:tcPr>
            <w:tcW w:w="4113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4A32C5AF" w14:textId="26A47DEE" w:rsidR="00FF435D" w:rsidRDefault="003503E5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de problèmes entre les élèves</w:t>
            </w:r>
          </w:p>
        </w:tc>
      </w:tr>
      <w:tr w:rsidR="00FF435D" w14:paraId="10A3260A" w14:textId="77777777">
        <w:tc>
          <w:tcPr>
            <w:tcW w:w="628" w:type="dxa"/>
            <w:vMerge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77" w:type="dxa"/>
            </w:tcMar>
            <w:vAlign w:val="center"/>
          </w:tcPr>
          <w:p w14:paraId="7CA7F11A" w14:textId="77777777" w:rsidR="00FF435D" w:rsidRDefault="00FF435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dashSmallGap" w:sz="8" w:space="0" w:color="00000A"/>
            </w:tcBorders>
            <w:shd w:val="clear" w:color="auto" w:fill="FFFF00"/>
            <w:tcMar>
              <w:left w:w="53" w:type="dxa"/>
            </w:tcMar>
            <w:vAlign w:val="center"/>
          </w:tcPr>
          <w:p w14:paraId="51D95BA5" w14:textId="77777777" w:rsidR="00FF435D" w:rsidRDefault="00FF435D">
            <w:pPr>
              <w:spacing w:after="0"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SmallGap" w:sz="8" w:space="0" w:color="00000A"/>
              <w:bottom w:val="single" w:sz="6" w:space="0" w:color="000001"/>
              <w:right w:val="single" w:sz="12" w:space="0" w:color="000001"/>
            </w:tcBorders>
            <w:shd w:val="clear" w:color="auto" w:fill="FF5050"/>
            <w:vAlign w:val="center"/>
          </w:tcPr>
          <w:p w14:paraId="1A9DA3AF" w14:textId="77777777" w:rsidR="00FF435D" w:rsidRDefault="00FF435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8" w:hanging="142"/>
              <w:jc w:val="center"/>
              <w:rPr>
                <w:b/>
                <w:sz w:val="28"/>
              </w:rPr>
            </w:pPr>
          </w:p>
        </w:tc>
        <w:tc>
          <w:tcPr>
            <w:tcW w:w="3901" w:type="dxa"/>
            <w:tcBorders>
              <w:top w:val="single" w:sz="8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7" w:type="dxa"/>
            </w:tcMar>
          </w:tcPr>
          <w:p w14:paraId="2C9D22C7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234BFA98" w14:textId="5B248D29" w:rsidR="00FF435D" w:rsidRDefault="003503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Frite mal placée, sous les aisselles, et pas assez de rotations de têtes pour respirer</w:t>
            </w:r>
          </w:p>
          <w:p w14:paraId="34D96BF1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40EC469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591AB0B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  <w:p w14:paraId="105B6FA2" w14:textId="77777777" w:rsidR="00FF435D" w:rsidRDefault="00FF43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14:paraId="1ED65AE4" w14:textId="215AFC4D" w:rsidR="00FF435D" w:rsidRDefault="003503E5">
            <w:pPr>
              <w:pStyle w:val="Paragraphedeliste"/>
              <w:spacing w:after="0" w:line="240" w:lineRule="auto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Difficulté pour certains à durer sur de plus longues distances.</w:t>
            </w:r>
          </w:p>
        </w:tc>
        <w:tc>
          <w:tcPr>
            <w:tcW w:w="4113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98" w:type="dxa"/>
            </w:tcMar>
          </w:tcPr>
          <w:p w14:paraId="2069A9C8" w14:textId="4852ED78" w:rsidR="00FF435D" w:rsidRDefault="003503E5">
            <w:pPr>
              <w:pStyle w:val="Paragraphedeliste"/>
              <w:spacing w:after="0" w:line="240" w:lineRule="auto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certains, compréhension moyenne des consignes, mais les consignes ont été données trop vite et en trop grand nombre, donc pas vraiment un problème.</w:t>
            </w:r>
          </w:p>
        </w:tc>
      </w:tr>
    </w:tbl>
    <w:p w14:paraId="5DF712F1" w14:textId="77777777" w:rsidR="00FF435D" w:rsidRDefault="00FF435D">
      <w:pPr>
        <w:rPr>
          <w:b/>
          <w:sz w:val="32"/>
        </w:rPr>
      </w:pPr>
    </w:p>
    <w:p w14:paraId="6A9E8210" w14:textId="77777777" w:rsidR="00FF435D" w:rsidRDefault="00FF435D">
      <w:pPr>
        <w:rPr>
          <w:b/>
          <w:u w:val="single"/>
        </w:rPr>
      </w:pPr>
    </w:p>
    <w:p w14:paraId="5DF089D6" w14:textId="77777777" w:rsidR="00FF435D" w:rsidRDefault="00015D6B">
      <w:pPr>
        <w:rPr>
          <w:b/>
          <w:u w:val="single"/>
        </w:rPr>
      </w:pPr>
      <w:r>
        <w:rPr>
          <w:b/>
          <w:u w:val="single"/>
        </w:rPr>
        <w:t>Perspectives de travail pour la leçon suivante :</w:t>
      </w:r>
    </w:p>
    <w:tbl>
      <w:tblPr>
        <w:tblStyle w:val="Grilledutableau"/>
        <w:tblW w:w="14992" w:type="dxa"/>
        <w:tblInd w:w="-10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14992"/>
      </w:tblGrid>
      <w:tr w:rsidR="00FF435D" w14:paraId="2B84A256" w14:textId="77777777">
        <w:trPr>
          <w:trHeight w:val="1602"/>
        </w:trPr>
        <w:tc>
          <w:tcPr>
            <w:tcW w:w="14992" w:type="dxa"/>
            <w:shd w:val="clear" w:color="auto" w:fill="auto"/>
            <w:tcMar>
              <w:left w:w="98" w:type="dxa"/>
            </w:tcMar>
          </w:tcPr>
          <w:p w14:paraId="6FE4B167" w14:textId="77777777" w:rsidR="00FF435D" w:rsidRDefault="00FF435D"/>
          <w:p w14:paraId="3376B461" w14:textId="42202677" w:rsidR="00FF435D" w:rsidRDefault="00FF1174">
            <w:r>
              <w:t xml:space="preserve">Faire épervier sur à peu près 5 minutes à la fin de la séance pour qu’ils finissent sur une note positive, plus besoin de les désensibiliser à l’immersion, on peut maintenant se focaliser sur l’apprentissage des compétences nécessaires au passage du savoir nager. </w:t>
            </w:r>
          </w:p>
          <w:p w14:paraId="7BF3137E" w14:textId="2A900FFB" w:rsidR="007956BD" w:rsidRDefault="007956BD">
            <w:r>
              <w:t>Continuer sur travail du crawl, progressivement peut-être enlever les frites car gênent les élèves plus que semblent les aider, à voir peut-être avec des ceintures. Continuer sur poussées sous-marines, et aussi travailler le maintien à la surface en étoile de mer ou dynamique sans déplacement, pour préparer le passage du savoir nager.</w:t>
            </w:r>
          </w:p>
          <w:p w14:paraId="6BF2BFBB" w14:textId="77777777" w:rsidR="00FF435D" w:rsidRDefault="00FF435D"/>
          <w:p w14:paraId="5AB2689C" w14:textId="77777777" w:rsidR="00FF435D" w:rsidRDefault="00FF435D"/>
          <w:p w14:paraId="0964164C" w14:textId="77777777" w:rsidR="00FF435D" w:rsidRDefault="00FF435D"/>
          <w:p w14:paraId="5FB80B1E" w14:textId="77777777" w:rsidR="00FF435D" w:rsidRDefault="00FF435D"/>
          <w:p w14:paraId="328F6FDE" w14:textId="77777777" w:rsidR="00FF435D" w:rsidRDefault="00FF435D"/>
          <w:p w14:paraId="43C355B0" w14:textId="77777777" w:rsidR="00FF435D" w:rsidRDefault="00FF435D"/>
          <w:p w14:paraId="37BB2A10" w14:textId="77777777" w:rsidR="00FF435D" w:rsidRDefault="00FF435D"/>
          <w:p w14:paraId="22497B96" w14:textId="77777777" w:rsidR="00FF435D" w:rsidRDefault="00FF435D"/>
          <w:p w14:paraId="7816DFD0" w14:textId="77777777" w:rsidR="00FF435D" w:rsidRDefault="00FF435D"/>
          <w:p w14:paraId="209522DA" w14:textId="77777777" w:rsidR="00FF435D" w:rsidRDefault="00FF435D"/>
          <w:p w14:paraId="1466DB71" w14:textId="77777777" w:rsidR="00FF435D" w:rsidRDefault="00FF435D"/>
          <w:p w14:paraId="48FD3426" w14:textId="77777777" w:rsidR="00FF435D" w:rsidRDefault="00FF435D"/>
          <w:p w14:paraId="34C67530" w14:textId="77777777" w:rsidR="00FF435D" w:rsidRDefault="00FF435D"/>
          <w:p w14:paraId="3C8A950B" w14:textId="77777777" w:rsidR="00FF435D" w:rsidRDefault="00FF435D"/>
        </w:tc>
      </w:tr>
    </w:tbl>
    <w:p w14:paraId="1A5480D5" w14:textId="77777777" w:rsidR="00FF435D" w:rsidRDefault="00FF435D"/>
    <w:sectPr w:rsidR="00FF435D">
      <w:headerReference w:type="default" r:id="rId7"/>
      <w:footerReference w:type="default" r:id="rId8"/>
      <w:pgSz w:w="16838" w:h="11906" w:orient="landscape"/>
      <w:pgMar w:top="765" w:right="1417" w:bottom="765" w:left="1417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591E" w14:textId="77777777" w:rsidR="00C60878" w:rsidRDefault="00C60878">
      <w:pPr>
        <w:spacing w:after="0" w:line="240" w:lineRule="auto"/>
      </w:pPr>
      <w:r>
        <w:separator/>
      </w:r>
    </w:p>
  </w:endnote>
  <w:endnote w:type="continuationSeparator" w:id="0">
    <w:p w14:paraId="717EF331" w14:textId="77777777" w:rsidR="00C60878" w:rsidRDefault="00C6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5F0C" w14:textId="416BEBE8" w:rsidR="00FF435D" w:rsidRDefault="003503E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FDA439D" wp14:editId="3253518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5260"/>
              <wp:effectExtent l="0" t="0" r="0" b="0"/>
              <wp:wrapSquare wrapText="largest"/>
              <wp:docPr id="1" name="Cadr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60ABA9" w14:textId="77777777" w:rsidR="00FF435D" w:rsidRDefault="00015D6B"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A439D" id="Cadre1" o:spid="_x0000_s1026" style="position:absolute;left:0;text-align:left;margin-left:-45.05pt;margin-top:.05pt;width:6.15pt;height:13.8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" filled="f" stroked="f">
              <v:textbox style="mso-fit-shape-to-text:t" inset="0,0,0,0">
                <w:txbxContent>
                  <w:p w14:paraId="3360ABA9" w14:textId="77777777" w:rsidR="00FF435D" w:rsidRDefault="00015D6B"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015D6B">
      <w:t xml:space="preserve">B.Borreil </w:t>
    </w:r>
    <w:r w:rsidR="00015D6B">
      <w:tab/>
    </w:r>
    <w:r w:rsidR="00015D6B">
      <w:tab/>
      <w:t xml:space="preserve">Proposition cadre bilan leçon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09CA" w14:textId="77777777" w:rsidR="00C60878" w:rsidRDefault="00C60878">
      <w:pPr>
        <w:spacing w:after="0" w:line="240" w:lineRule="auto"/>
      </w:pPr>
      <w:r>
        <w:separator/>
      </w:r>
    </w:p>
  </w:footnote>
  <w:footnote w:type="continuationSeparator" w:id="0">
    <w:p w14:paraId="7A4118FC" w14:textId="77777777" w:rsidR="00C60878" w:rsidRDefault="00C6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AE5E" w14:textId="77777777" w:rsidR="00FF435D" w:rsidRPr="0076002D" w:rsidRDefault="00015D6B">
    <w:pPr>
      <w:pStyle w:val="En-tte"/>
      <w:rPr>
        <w:lang w:val="en-US"/>
      </w:rPr>
    </w:pPr>
    <w:r w:rsidRPr="0076002D">
      <w:rPr>
        <w:lang w:val="en-US"/>
      </w:rPr>
      <w:t xml:space="preserve">PIE / </w:t>
    </w:r>
    <w:r w:rsidR="0076002D" w:rsidRPr="0076002D">
      <w:rPr>
        <w:lang w:val="en-US"/>
      </w:rPr>
      <w:t>CPI</w:t>
    </w:r>
    <w:r w:rsidRPr="0076002D">
      <w:rPr>
        <w:lang w:val="en-US"/>
      </w:rPr>
      <w:tab/>
    </w:r>
    <w:r w:rsidRPr="0076002D">
      <w:rPr>
        <w:lang w:val="en-US"/>
      </w:rPr>
      <w:tab/>
    </w:r>
    <w:r w:rsidR="0076002D" w:rsidRPr="0076002D">
      <w:rPr>
        <w:lang w:val="en-US"/>
      </w:rPr>
      <w:t>F2S PARIS S</w:t>
    </w:r>
    <w:r w:rsidR="0076002D">
      <w:rPr>
        <w:lang w:val="en-US"/>
      </w:rPr>
      <w:t>ACLAY</w:t>
    </w:r>
  </w:p>
  <w:p w14:paraId="559324F0" w14:textId="77777777" w:rsidR="00FF435D" w:rsidRPr="0076002D" w:rsidRDefault="00FF435D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D08"/>
    <w:multiLevelType w:val="multilevel"/>
    <w:tmpl w:val="55B46FB4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ED274E"/>
    <w:multiLevelType w:val="multilevel"/>
    <w:tmpl w:val="24D212B6"/>
    <w:lvl w:ilvl="0">
      <w:start w:val="1"/>
      <w:numFmt w:val="bullet"/>
      <w:lvlText w:val="-"/>
      <w:lvlJc w:val="left"/>
      <w:pPr>
        <w:ind w:left="780" w:hanging="360"/>
      </w:pPr>
      <w:rPr>
        <w:rFonts w:ascii="Palatino Linotype" w:hAnsi="Palatino Linotype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Palatino Linotype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8281B"/>
    <w:multiLevelType w:val="multilevel"/>
    <w:tmpl w:val="78804C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2615960">
    <w:abstractNumId w:val="1"/>
  </w:num>
  <w:num w:numId="2" w16cid:durableId="690030921">
    <w:abstractNumId w:val="0"/>
  </w:num>
  <w:num w:numId="3" w16cid:durableId="55714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5D"/>
    <w:rsid w:val="00015D6B"/>
    <w:rsid w:val="0034436F"/>
    <w:rsid w:val="003503E5"/>
    <w:rsid w:val="0076002D"/>
    <w:rsid w:val="007956BD"/>
    <w:rsid w:val="008654EB"/>
    <w:rsid w:val="00C60878"/>
    <w:rsid w:val="00FF1174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C6B81"/>
  <w15:docId w15:val="{A05441D2-EC54-4E8E-9395-8060773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5EC"/>
    <w:pPr>
      <w:spacing w:after="200" w:line="276" w:lineRule="auto"/>
      <w:jc w:val="both"/>
    </w:pPr>
    <w:rPr>
      <w:rFonts w:ascii="Times New Roman" w:eastAsia="Calibri" w:hAnsi="Times New Roman" w:cs="Times New Roman"/>
      <w:color w:val="00000A"/>
      <w:sz w:val="24"/>
      <w:szCs w:val="22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F0C45"/>
    <w:rPr>
      <w:rFonts w:ascii="Times New Roman" w:eastAsia="Calibri" w:hAnsi="Times New Roman" w:cs="Times New Roman"/>
      <w:szCs w:val="22"/>
    </w:rPr>
  </w:style>
  <w:style w:type="character" w:customStyle="1" w:styleId="PieddepageCar">
    <w:name w:val="Pied de page Car"/>
    <w:basedOn w:val="Policepardfaut"/>
    <w:link w:val="Pieddepage"/>
    <w:qFormat/>
    <w:rsid w:val="00EF0C45"/>
    <w:rPr>
      <w:rFonts w:ascii="Times New Roman" w:eastAsia="Calibri" w:hAnsi="Times New Roman" w:cs="Times New Roman"/>
      <w:szCs w:val="22"/>
    </w:rPr>
  </w:style>
  <w:style w:type="character" w:styleId="Numrodepage">
    <w:name w:val="page number"/>
    <w:basedOn w:val="Policepardfaut"/>
    <w:qFormat/>
    <w:rsid w:val="00EF0C45"/>
  </w:style>
  <w:style w:type="character" w:customStyle="1" w:styleId="ListLabel1">
    <w:name w:val="ListLabel 1"/>
    <w:qFormat/>
    <w:rPr>
      <w:rFonts w:eastAsia="Lucida Sans Unicode" w:cs="Calibri"/>
      <w:b/>
      <w:sz w:val="28"/>
    </w:rPr>
  </w:style>
  <w:style w:type="character" w:customStyle="1" w:styleId="ListLabel2">
    <w:name w:val="ListLabel 2"/>
    <w:qFormat/>
    <w:rPr>
      <w:rFonts w:cs="Palatino Linotype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alibri"/>
      <w:b/>
      <w:sz w:val="28"/>
    </w:rPr>
  </w:style>
  <w:style w:type="character" w:customStyle="1" w:styleId="ListLabel5">
    <w:name w:val="ListLabel 5"/>
    <w:qFormat/>
    <w:rPr>
      <w:rFonts w:cs="Palatino Linotype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alibri"/>
      <w:b/>
      <w:sz w:val="28"/>
    </w:rPr>
  </w:style>
  <w:style w:type="character" w:customStyle="1" w:styleId="ListLabel11">
    <w:name w:val="ListLabel 11"/>
    <w:qFormat/>
    <w:rPr>
      <w:rFonts w:cs="Palatino Linotype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Palatino Linotype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Palatino Linotype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7045EC"/>
    <w:pPr>
      <w:ind w:left="720"/>
      <w:contextualSpacing/>
    </w:pPr>
  </w:style>
  <w:style w:type="paragraph" w:styleId="En-tte">
    <w:name w:val="header"/>
    <w:basedOn w:val="Normal"/>
    <w:uiPriority w:val="99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EF0C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rsid w:val="007045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louane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Sacha Fresnel</cp:lastModifiedBy>
  <cp:revision>3</cp:revision>
  <dcterms:created xsi:type="dcterms:W3CDTF">2025-02-10T12:35:00Z</dcterms:created>
  <dcterms:modified xsi:type="dcterms:W3CDTF">2025-02-10T12:37:00Z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