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6BCE" w14:textId="77777777" w:rsidR="000407D0" w:rsidRDefault="00307DAE">
      <w:pPr>
        <w:widowControl w:val="0"/>
        <w:jc w:val="center"/>
        <w:rPr>
          <w:sz w:val="48"/>
          <w:lang w:val="fr-FR"/>
        </w:rPr>
      </w:pPr>
      <w:proofErr w:type="spellStart"/>
      <w:proofErr w:type="gramStart"/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z</w:t>
      </w:r>
      <w:r w:rsidR="000D774E"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</w:t>
      </w:r>
      <w:proofErr w:type="spellEnd"/>
      <w:proofErr w:type="gramEnd"/>
      <w:r w:rsidR="000D774E"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 xml:space="preserve"> DE L’ENSEIGNANT</w:t>
      </w:r>
    </w:p>
    <w:p w14:paraId="1A0AABFC" w14:textId="77777777" w:rsidR="000407D0" w:rsidRDefault="000407D0">
      <w:pPr>
        <w:widowControl w:val="0"/>
        <w:rPr>
          <w:sz w:val="24"/>
          <w:lang w:val="fr-FR"/>
        </w:rPr>
      </w:pPr>
    </w:p>
    <w:p w14:paraId="26749679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61BD7513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3C4140EE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E64BAEF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Comportement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proofErr w:type="gramStart"/>
      <w:r>
        <w:rPr>
          <w:b/>
          <w:sz w:val="24"/>
          <w:u w:val="single"/>
        </w:rPr>
        <w:t>l’enseignant</w:t>
      </w:r>
      <w:proofErr w:type="spellEnd"/>
      <w:r>
        <w:rPr>
          <w:b/>
          <w:sz w:val="24"/>
          <w:u w:val="single"/>
        </w:rPr>
        <w:t xml:space="preserve"> :</w:t>
      </w:r>
      <w:proofErr w:type="gramEnd"/>
    </w:p>
    <w:p w14:paraId="69643FCF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7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3430"/>
        <w:gridCol w:w="3929"/>
      </w:tblGrid>
      <w:tr w:rsidR="000407D0" w14:paraId="703590FB" w14:textId="77777777">
        <w:trPr>
          <w:trHeight w:val="37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F0D1FF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B50FC2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2A6370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14:paraId="7EF26FA6" w14:textId="77777777">
        <w:trPr>
          <w:cantSplit/>
          <w:trHeight w:val="856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207F075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Présence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5A09B56" w14:textId="77777777" w:rsidR="000407D0" w:rsidRDefault="000D774E">
            <w:pPr>
              <w:widowControl w:val="0"/>
            </w:pPr>
            <w:r>
              <w:t>- Présence “physique”</w:t>
            </w:r>
          </w:p>
          <w:p w14:paraId="4D73FC1F" w14:textId="77777777" w:rsidR="000407D0" w:rsidRDefault="000D774E">
            <w:pPr>
              <w:widowControl w:val="0"/>
            </w:pPr>
            <w:r>
              <w:t>- Présence “active”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9C0ED8" w14:textId="25FB5791" w:rsidR="000407D0" w:rsidRDefault="00307D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Bonne presence de </w:t>
            </w:r>
            <w:proofErr w:type="spellStart"/>
            <w:r>
              <w:rPr>
                <w:sz w:val="24"/>
              </w:rPr>
              <w:t>yovanne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théo</w:t>
            </w:r>
            <w:proofErr w:type="spellEnd"/>
          </w:p>
        </w:tc>
      </w:tr>
      <w:tr w:rsidR="000407D0" w:rsidRPr="00AC730C" w14:paraId="7AF115B5" w14:textId="77777777">
        <w:trPr>
          <w:cantSplit/>
          <w:trHeight w:val="1124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B224D2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Présentation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3B6D53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Référence à “une norme sociale”</w:t>
            </w:r>
          </w:p>
          <w:p w14:paraId="18DDC53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à des comportements identifiés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E4CF4A" w14:textId="12AB950D" w:rsidR="000407D0" w:rsidRDefault="00307DAE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Elèves attentifs et à l’écoute des deux enseignants.</w:t>
            </w:r>
          </w:p>
        </w:tc>
      </w:tr>
      <w:tr w:rsidR="000407D0" w14:paraId="33FB4FCC" w14:textId="77777777">
        <w:trPr>
          <w:cantSplit/>
          <w:trHeight w:val="998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DDABA11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Autorité *</w:t>
            </w:r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B20D4A7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Directivité / non directivité</w:t>
            </w:r>
          </w:p>
          <w:p w14:paraId="558AC02A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application des consignes</w:t>
            </w:r>
          </w:p>
          <w:p w14:paraId="46FAFF9F" w14:textId="77777777" w:rsidR="000407D0" w:rsidRDefault="000D774E">
            <w:pPr>
              <w:widowControl w:val="0"/>
            </w:pPr>
            <w:r>
              <w:rPr>
                <w:lang w:val="fr-FR"/>
              </w:rPr>
              <w:t>- respect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2D53F9" w14:textId="24E542C8" w:rsidR="000407D0" w:rsidRDefault="00307DAE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Bonne autorité, surtout pour </w:t>
            </w:r>
            <w:proofErr w:type="spellStart"/>
            <w:r>
              <w:rPr>
                <w:sz w:val="24"/>
                <w:lang w:val="fr-FR"/>
              </w:rPr>
              <w:t>yovanne</w:t>
            </w:r>
            <w:proofErr w:type="spellEnd"/>
            <w:r>
              <w:rPr>
                <w:sz w:val="24"/>
                <w:lang w:val="fr-FR"/>
              </w:rPr>
              <w:t>, qui malgré une voix qui ne porte pas trop arrive à se faire écouter</w:t>
            </w:r>
          </w:p>
        </w:tc>
      </w:tr>
      <w:tr w:rsidR="000407D0" w:rsidRPr="00AC730C" w14:paraId="7264CE3C" w14:textId="77777777">
        <w:trPr>
          <w:cantSplit/>
          <w:trHeight w:val="82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B3124DE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Dynamisme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6037B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Capacité à solliciter les élèves</w:t>
            </w:r>
          </w:p>
          <w:p w14:paraId="0146EE09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Enthousiasme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9266E5E" w14:textId="0C3393B5" w:rsidR="000407D0" w:rsidRDefault="00307DAE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Bon dynamisme global, mas notamment </w:t>
            </w:r>
            <w:proofErr w:type="spellStart"/>
            <w:r>
              <w:rPr>
                <w:sz w:val="24"/>
                <w:lang w:val="fr-FR"/>
              </w:rPr>
              <w:t>théo</w:t>
            </w:r>
            <w:proofErr w:type="spellEnd"/>
            <w:r>
              <w:rPr>
                <w:sz w:val="24"/>
                <w:lang w:val="fr-FR"/>
              </w:rPr>
              <w:t xml:space="preserve"> qui a réussi </w:t>
            </w:r>
            <w:proofErr w:type="gramStart"/>
            <w:r>
              <w:rPr>
                <w:sz w:val="24"/>
                <w:lang w:val="fr-FR"/>
              </w:rPr>
              <w:t>a</w:t>
            </w:r>
            <w:proofErr w:type="gramEnd"/>
            <w:r>
              <w:rPr>
                <w:sz w:val="24"/>
                <w:lang w:val="fr-FR"/>
              </w:rPr>
              <w:t xml:space="preserve"> bien les motiver</w:t>
            </w:r>
          </w:p>
        </w:tc>
      </w:tr>
      <w:tr w:rsidR="000407D0" w:rsidRPr="00AC730C" w14:paraId="29D1999B" w14:textId="77777777">
        <w:trPr>
          <w:cantSplit/>
          <w:trHeight w:val="699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048C115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Disponibilité</w:t>
            </w:r>
            <w:proofErr w:type="spellEnd"/>
          </w:p>
        </w:tc>
        <w:tc>
          <w:tcPr>
            <w:tcW w:w="3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240671" w14:textId="77777777" w:rsidR="000407D0" w:rsidRDefault="000407D0">
            <w:pPr>
              <w:widowControl w:val="0"/>
              <w:rPr>
                <w:lang w:val="fr-FR"/>
              </w:rPr>
            </w:pPr>
          </w:p>
          <w:p w14:paraId="5B17DF49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Écoute des élèves</w:t>
            </w:r>
          </w:p>
          <w:p w14:paraId="3DDDE33D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Réaction aux demandes des élèves</w:t>
            </w:r>
          </w:p>
          <w:p w14:paraId="04636E56" w14:textId="77777777" w:rsidR="000407D0" w:rsidRDefault="000407D0">
            <w:pPr>
              <w:widowControl w:val="0"/>
              <w:rPr>
                <w:lang w:val="fr-FR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8C7E2E" w14:textId="4ADAE9AB" w:rsidR="000407D0" w:rsidRDefault="00307DAE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Bonne écoute et bonne réaction aux demandes</w:t>
            </w:r>
          </w:p>
        </w:tc>
      </w:tr>
    </w:tbl>
    <w:p w14:paraId="68FEA28D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0BAEF3DC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l’autorité nait en premier lieu de la compétence de l’enseignant dans la maîtrise d’une APS (connaissance de l’APS) et dans la capacité à faire apprendre</w:t>
      </w:r>
    </w:p>
    <w:p w14:paraId="51CE0355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762A77F" w14:textId="77777777" w:rsidR="000407D0" w:rsidRPr="00AC730C" w:rsidRDefault="000D774E">
      <w:pPr>
        <w:widowControl w:val="0"/>
        <w:jc w:val="both"/>
        <w:rPr>
          <w:lang w:val="fr-FR"/>
        </w:rPr>
      </w:pPr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4EC0A840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r>
        <w:rPr>
          <w:b/>
          <w:sz w:val="24"/>
          <w:lang w:val="fr-FR"/>
        </w:rPr>
        <w:t xml:space="preserve"> N° 180 -1983“La bonne pédagogie</w:t>
      </w:r>
      <w:proofErr w:type="gramStart"/>
      <w:r>
        <w:rPr>
          <w:b/>
          <w:sz w:val="24"/>
          <w:lang w:val="fr-FR"/>
        </w:rPr>
        <w:t>”(</w:t>
      </w:r>
      <w:proofErr w:type="gramEnd"/>
      <w:r>
        <w:rPr>
          <w:b/>
          <w:sz w:val="24"/>
          <w:lang w:val="fr-FR"/>
        </w:rPr>
        <w:t>p 40 à47)</w:t>
      </w:r>
    </w:p>
    <w:p w14:paraId="5003756B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FBC5F5E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8A3564A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D32371D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A793264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468F24E2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7C86C3EB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9171C0F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69C57DE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6E3D97C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E1B2ADC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3481855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FDA499F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24474350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5CEE12ED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3458F726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t>L’OBSERVATION DE L’ENSEIGNANT</w:t>
      </w:r>
    </w:p>
    <w:p w14:paraId="540E399B" w14:textId="77777777" w:rsidR="000407D0" w:rsidRDefault="000407D0">
      <w:pPr>
        <w:widowControl w:val="0"/>
        <w:rPr>
          <w:sz w:val="24"/>
          <w:lang w:val="fr-FR"/>
        </w:rPr>
      </w:pPr>
    </w:p>
    <w:p w14:paraId="40C4D01E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5970DC73" w14:textId="77777777" w:rsidR="000407D0" w:rsidRDefault="000D774E">
      <w:pPr>
        <w:widowControl w:val="0"/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Autrement dit de déterminer les </w:t>
      </w:r>
      <w:r>
        <w:rPr>
          <w:b/>
          <w:i/>
          <w:sz w:val="24"/>
          <w:lang w:val="fr-FR"/>
        </w:rPr>
        <w:t xml:space="preserve">compétences pédagogiques, didactiques </w:t>
      </w:r>
      <w:r>
        <w:rPr>
          <w:sz w:val="24"/>
          <w:lang w:val="fr-FR"/>
        </w:rPr>
        <w:t>et</w:t>
      </w:r>
      <w:r>
        <w:rPr>
          <w:b/>
          <w:i/>
          <w:sz w:val="24"/>
          <w:lang w:val="fr-FR"/>
        </w:rPr>
        <w:t xml:space="preserve"> organisationnelles </w:t>
      </w:r>
      <w:r>
        <w:rPr>
          <w:sz w:val="24"/>
          <w:lang w:val="fr-FR"/>
        </w:rPr>
        <w:t>de l’enseignant d’EPS.</w:t>
      </w:r>
    </w:p>
    <w:p w14:paraId="59C6018A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1C35FC34" w14:textId="77777777" w:rsidR="000407D0" w:rsidRDefault="000D774E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Conduite</w:t>
      </w:r>
      <w:proofErr w:type="spellEnd"/>
      <w:r>
        <w:rPr>
          <w:b/>
          <w:sz w:val="24"/>
          <w:u w:val="single"/>
        </w:rPr>
        <w:t xml:space="preserve"> de </w:t>
      </w:r>
      <w:proofErr w:type="spellStart"/>
      <w:r>
        <w:rPr>
          <w:b/>
          <w:sz w:val="24"/>
          <w:u w:val="single"/>
        </w:rPr>
        <w:t>l’enseignement</w:t>
      </w:r>
      <w:proofErr w:type="spellEnd"/>
      <w:r>
        <w:rPr>
          <w:b/>
          <w:sz w:val="24"/>
          <w:u w:val="single"/>
        </w:rPr>
        <w:t>:</w:t>
      </w:r>
    </w:p>
    <w:p w14:paraId="5E190E09" w14:textId="77777777" w:rsidR="000407D0" w:rsidRDefault="000407D0">
      <w:pPr>
        <w:widowControl w:val="0"/>
        <w:jc w:val="both"/>
        <w:rPr>
          <w:sz w:val="24"/>
        </w:rPr>
      </w:pPr>
    </w:p>
    <w:tbl>
      <w:tblPr>
        <w:tblW w:w="951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13"/>
        <w:gridCol w:w="3905"/>
      </w:tblGrid>
      <w:tr w:rsidR="000407D0" w14:paraId="157AE787" w14:textId="77777777">
        <w:trPr>
          <w:trHeight w:val="31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23C637D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fr-FR"/>
              </w:rPr>
              <w:t>Critéres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spécifiques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C15B52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D93960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:rsidRPr="00AC730C" w14:paraId="57C99CE0" w14:textId="77777777">
        <w:trPr>
          <w:cantSplit/>
          <w:trHeight w:val="1581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710DCBE" w14:textId="77777777" w:rsidR="000407D0" w:rsidRDefault="000D774E">
            <w:pPr>
              <w:pStyle w:val="Titre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Communication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F12F6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intensité, tonalité de la voix</w:t>
            </w:r>
          </w:p>
          <w:p w14:paraId="5BB55099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précision, adaptation du vocabulaire</w:t>
            </w:r>
          </w:p>
          <w:p w14:paraId="55E1DBEA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interventions (fréquence, pertinence)</w:t>
            </w:r>
          </w:p>
          <w:p w14:paraId="54BE942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variété des supports (verbal, écrit, démonstration)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E463E1D" w14:textId="5F37EE67" w:rsidR="000407D0" w:rsidRDefault="00307DAE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Bonne communication pour des groupes réduits, mais risque de ne pas se faire entendre pour un groupe plus grand (notamment </w:t>
            </w:r>
            <w:proofErr w:type="spellStart"/>
            <w:proofErr w:type="gramStart"/>
            <w:r>
              <w:rPr>
                <w:sz w:val="24"/>
                <w:lang w:val="fr-FR"/>
              </w:rPr>
              <w:t>yovanne</w:t>
            </w:r>
            <w:proofErr w:type="spellEnd"/>
            <w:r>
              <w:rPr>
                <w:sz w:val="24"/>
                <w:lang w:val="fr-FR"/>
              </w:rPr>
              <w:t xml:space="preserve"> )</w:t>
            </w:r>
            <w:proofErr w:type="gramEnd"/>
            <w:r>
              <w:rPr>
                <w:sz w:val="24"/>
                <w:lang w:val="fr-FR"/>
              </w:rPr>
              <w:t xml:space="preserve"> </w:t>
            </w:r>
          </w:p>
        </w:tc>
      </w:tr>
      <w:tr w:rsidR="000407D0" w:rsidRPr="00AC730C" w14:paraId="3477CED0" w14:textId="77777777">
        <w:trPr>
          <w:cantSplit/>
          <w:trHeight w:val="1547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941C02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Organisation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903626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temps</w:t>
            </w:r>
          </w:p>
          <w:p w14:paraId="61E1DB3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 l’espace</w:t>
            </w:r>
          </w:p>
          <w:p w14:paraId="30A3746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du travail en groupe</w:t>
            </w:r>
          </w:p>
          <w:p w14:paraId="09B50F0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des enchaînements de situations</w:t>
            </w:r>
          </w:p>
          <w:p w14:paraId="020D3158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etc.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F2AB53D" w14:textId="25ED0414" w:rsidR="000407D0" w:rsidRDefault="00307DAE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Toujours problème de gestion du temps, </w:t>
            </w:r>
            <w:proofErr w:type="gramStart"/>
            <w:r>
              <w:rPr>
                <w:sz w:val="24"/>
                <w:lang w:val="fr-FR"/>
              </w:rPr>
              <w:t>enchainement bons</w:t>
            </w:r>
            <w:proofErr w:type="gramEnd"/>
            <w:r>
              <w:rPr>
                <w:sz w:val="24"/>
                <w:lang w:val="fr-FR"/>
              </w:rPr>
              <w:t>, mais situation comme la perche font peu pratiquer les élèves.</w:t>
            </w:r>
          </w:p>
        </w:tc>
      </w:tr>
      <w:tr w:rsidR="000407D0" w:rsidRPr="00AC730C" w14:paraId="19BD9C65" w14:textId="77777777">
        <w:trPr>
          <w:cantSplit/>
          <w:trHeight w:val="1116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345D062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Positionnement</w:t>
            </w:r>
            <w:proofErr w:type="spellEnd"/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8584319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au groupe, </w:t>
            </w:r>
          </w:p>
          <w:p w14:paraId="4D130DE4" w14:textId="77777777" w:rsidR="000407D0" w:rsidRPr="00AC730C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par rapport à chaque élève, </w:t>
            </w:r>
          </w:p>
          <w:p w14:paraId="6F08CEA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par rapport à l’activité (sécurité), ...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FED9D70" w14:textId="256EF2E7" w:rsidR="000407D0" w:rsidRDefault="00307DAE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Sécurité limite pour certains exos, </w:t>
            </w:r>
            <w:r w:rsidR="00264E2C">
              <w:rPr>
                <w:sz w:val="24"/>
                <w:lang w:val="fr-FR"/>
              </w:rPr>
              <w:t>comme la perche ou c’est difficile de se concentrer sur l’exercice tout en gardant un œil sur tout le groupe.</w:t>
            </w:r>
          </w:p>
        </w:tc>
      </w:tr>
      <w:tr w:rsidR="000407D0" w:rsidRPr="00AC730C" w14:paraId="5D79D93A" w14:textId="77777777">
        <w:trPr>
          <w:cantSplit/>
          <w:trHeight w:val="1549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A2585D7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Evaluation *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C8C56F5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percevoir les difficultés des élèves</w:t>
            </w:r>
          </w:p>
          <w:p w14:paraId="1EF0C448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modalités pour le contrôle des résultats</w:t>
            </w:r>
          </w:p>
          <w:p w14:paraId="15A6B86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- modalités pour permettre aux élèves d’apprécier </w:t>
            </w:r>
            <w:proofErr w:type="spellStart"/>
            <w:r>
              <w:rPr>
                <w:lang w:val="fr-FR"/>
              </w:rPr>
              <w:t>eux mêmes</w:t>
            </w:r>
            <w:proofErr w:type="spellEnd"/>
            <w:r>
              <w:rPr>
                <w:lang w:val="fr-FR"/>
              </w:rPr>
              <w:t xml:space="preserve"> leur prestation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FC19E3" w14:textId="77777777" w:rsidR="000407D0" w:rsidRDefault="000407D0">
            <w:pPr>
              <w:widowControl w:val="0"/>
              <w:jc w:val="center"/>
              <w:rPr>
                <w:sz w:val="24"/>
                <w:lang w:val="fr-FR"/>
              </w:rPr>
            </w:pPr>
          </w:p>
        </w:tc>
      </w:tr>
      <w:tr w:rsidR="000407D0" w:rsidRPr="00AC730C" w14:paraId="06DC36D7" w14:textId="77777777">
        <w:trPr>
          <w:cantSplit/>
          <w:trHeight w:val="2250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8F7604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Adaptation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AF392A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observer les élèves</w:t>
            </w:r>
          </w:p>
          <w:p w14:paraId="2530E590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capacité à réguler les tâches proposées</w:t>
            </w:r>
          </w:p>
          <w:p w14:paraId="5FE38EF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individualisation du travail, des consignes, des contenus</w:t>
            </w:r>
          </w:p>
          <w:p w14:paraId="37F088C6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motivation des élèves</w:t>
            </w:r>
          </w:p>
          <w:p w14:paraId="21BBF51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prise en compte des difficultés individuelles ou collectives</w:t>
            </w:r>
          </w:p>
        </w:tc>
        <w:tc>
          <w:tcPr>
            <w:tcW w:w="3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B72391" w14:textId="5FFE46C4" w:rsidR="000407D0" w:rsidRDefault="00264E2C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Bonne motivation, bonne régulation des tâches.</w:t>
            </w:r>
          </w:p>
        </w:tc>
      </w:tr>
    </w:tbl>
    <w:p w14:paraId="49307C52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41E21B1" w14:textId="77777777" w:rsidR="000407D0" w:rsidRDefault="000D774E">
      <w:pPr>
        <w:widowControl w:val="0"/>
        <w:jc w:val="both"/>
        <w:rPr>
          <w:lang w:val="fr-FR"/>
        </w:rPr>
      </w:pPr>
      <w:r>
        <w:rPr>
          <w:lang w:val="fr-FR"/>
        </w:rPr>
        <w:t>* il s’agit d’évaluer l’écart entre les effets attendus et ceux réellement produits</w:t>
      </w:r>
    </w:p>
    <w:p w14:paraId="72FF5D36" w14:textId="77777777" w:rsidR="000407D0" w:rsidRDefault="000407D0">
      <w:pPr>
        <w:widowControl w:val="0"/>
        <w:rPr>
          <w:sz w:val="24"/>
          <w:lang w:val="fr-FR"/>
        </w:rPr>
      </w:pPr>
    </w:p>
    <w:p w14:paraId="49A7DF9F" w14:textId="77777777" w:rsidR="000407D0" w:rsidRPr="00AC730C" w:rsidRDefault="000D774E">
      <w:pPr>
        <w:widowControl w:val="0"/>
        <w:jc w:val="both"/>
        <w:rPr>
          <w:lang w:val="fr-FR"/>
        </w:rPr>
      </w:pPr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483AAC1B" w14:textId="77777777" w:rsidR="000407D0" w:rsidRPr="00AC730C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lang w:val="fr-FR"/>
        </w:rPr>
        <w:sectPr w:rsidR="000407D0" w:rsidRPr="00AC730C">
          <w:headerReference w:type="default" r:id="rId7"/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2047"/>
        </w:sectPr>
      </w:pPr>
      <w:r>
        <w:rPr>
          <w:b/>
          <w:i/>
          <w:sz w:val="24"/>
          <w:u w:val="single"/>
          <w:lang w:val="fr-FR"/>
        </w:rPr>
        <w:t>• “Revue EPS”</w:t>
      </w:r>
      <w:r>
        <w:rPr>
          <w:b/>
          <w:sz w:val="24"/>
          <w:u w:val="single"/>
          <w:lang w:val="fr-FR"/>
        </w:rPr>
        <w:t xml:space="preserve"> N° 180 -1983“La bonne pédagogie</w:t>
      </w:r>
      <w:proofErr w:type="gramStart"/>
      <w:r>
        <w:rPr>
          <w:b/>
          <w:sz w:val="24"/>
          <w:u w:val="single"/>
          <w:lang w:val="fr-FR"/>
        </w:rPr>
        <w:t>”(</w:t>
      </w:r>
      <w:proofErr w:type="gramEnd"/>
      <w:r>
        <w:rPr>
          <w:b/>
          <w:sz w:val="24"/>
          <w:u w:val="single"/>
          <w:lang w:val="fr-FR"/>
        </w:rPr>
        <w:t>p 40 à47)</w:t>
      </w:r>
    </w:p>
    <w:p w14:paraId="0DE95D61" w14:textId="77777777" w:rsidR="000407D0" w:rsidRPr="00AC730C" w:rsidRDefault="000D774E">
      <w:pPr>
        <w:widowControl w:val="0"/>
        <w:jc w:val="center"/>
        <w:rPr>
          <w:lang w:val="fr-FR"/>
        </w:rPr>
      </w:pPr>
      <w:r>
        <w:rPr>
          <w:b/>
          <w:iCs/>
          <w:sz w:val="48"/>
          <w:bdr w:val="single" w:sz="4" w:space="0" w:color="00000A"/>
          <w:shd w:val="clear" w:color="auto" w:fill="99CC00"/>
          <w:lang w:val="fr-FR"/>
        </w:rPr>
        <w:lastRenderedPageBreak/>
        <w:t>L’OBSERVATION DE L’ENSEIGNANT</w:t>
      </w:r>
    </w:p>
    <w:p w14:paraId="4CB01659" w14:textId="77777777" w:rsidR="000407D0" w:rsidRDefault="000407D0">
      <w:pPr>
        <w:widowControl w:val="0"/>
        <w:rPr>
          <w:sz w:val="24"/>
          <w:lang w:val="fr-FR"/>
        </w:rPr>
      </w:pPr>
    </w:p>
    <w:p w14:paraId="1A563272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sz w:val="24"/>
          <w:lang w:val="fr-FR"/>
        </w:rPr>
        <w:t>Il s’agit de déterminer la capacité à</w:t>
      </w:r>
      <w:r>
        <w:rPr>
          <w:b/>
          <w:sz w:val="24"/>
          <w:lang w:val="fr-FR"/>
        </w:rPr>
        <w:t xml:space="preserve"> </w:t>
      </w:r>
      <w:r>
        <w:rPr>
          <w:b/>
          <w:i/>
          <w:sz w:val="24"/>
          <w:lang w:val="fr-FR"/>
        </w:rPr>
        <w:t xml:space="preserve">concevoir, construire, conduire, évaluer </w:t>
      </w:r>
      <w:r>
        <w:rPr>
          <w:sz w:val="24"/>
          <w:lang w:val="fr-FR"/>
        </w:rPr>
        <w:t xml:space="preserve">et </w:t>
      </w:r>
      <w:r>
        <w:rPr>
          <w:b/>
          <w:i/>
          <w:sz w:val="24"/>
          <w:lang w:val="fr-FR"/>
        </w:rPr>
        <w:t>réguler</w:t>
      </w:r>
      <w:r>
        <w:rPr>
          <w:sz w:val="24"/>
          <w:lang w:val="fr-FR"/>
        </w:rPr>
        <w:t>, une séance d’éducation physique et sportive.</w:t>
      </w:r>
    </w:p>
    <w:p w14:paraId="77D9F848" w14:textId="77777777" w:rsidR="000407D0" w:rsidRPr="00AC730C" w:rsidRDefault="000D774E">
      <w:pPr>
        <w:widowControl w:val="0"/>
        <w:jc w:val="both"/>
        <w:rPr>
          <w:lang w:val="fr-FR"/>
        </w:rPr>
      </w:pPr>
      <w:r>
        <w:rPr>
          <w:b/>
          <w:sz w:val="24"/>
          <w:u w:val="single"/>
          <w:lang w:val="fr-FR"/>
        </w:rPr>
        <w:t xml:space="preserve">Autrement dit de déterminer les </w:t>
      </w:r>
      <w:r>
        <w:rPr>
          <w:b/>
          <w:i/>
          <w:sz w:val="24"/>
          <w:u w:val="single"/>
          <w:lang w:val="fr-FR"/>
        </w:rPr>
        <w:t xml:space="preserve">compétences pédagogiques, didactiques </w:t>
      </w:r>
      <w:r>
        <w:rPr>
          <w:b/>
          <w:sz w:val="24"/>
          <w:u w:val="single"/>
          <w:lang w:val="fr-FR"/>
        </w:rPr>
        <w:t>et</w:t>
      </w:r>
      <w:r>
        <w:rPr>
          <w:b/>
          <w:i/>
          <w:sz w:val="24"/>
          <w:u w:val="single"/>
          <w:lang w:val="fr-FR"/>
        </w:rPr>
        <w:t xml:space="preserve"> organisationnelles </w:t>
      </w:r>
      <w:r>
        <w:rPr>
          <w:b/>
          <w:sz w:val="24"/>
          <w:u w:val="single"/>
          <w:lang w:val="fr-FR"/>
        </w:rPr>
        <w:t>de l’enseignant d’EPS.</w:t>
      </w:r>
    </w:p>
    <w:p w14:paraId="0016DD31" w14:textId="77777777" w:rsidR="000407D0" w:rsidRPr="00AC730C" w:rsidRDefault="000407D0">
      <w:pPr>
        <w:widowControl w:val="0"/>
        <w:rPr>
          <w:b/>
          <w:sz w:val="24"/>
          <w:u w:val="single"/>
          <w:lang w:val="fr-FR"/>
        </w:rPr>
      </w:pPr>
    </w:p>
    <w:p w14:paraId="08305E2C" w14:textId="77777777" w:rsidR="000407D0" w:rsidRDefault="000D774E">
      <w:pPr>
        <w:widowControl w:val="0"/>
      </w:pPr>
      <w:r>
        <w:rPr>
          <w:b/>
          <w:sz w:val="24"/>
          <w:u w:val="single"/>
        </w:rPr>
        <w:t xml:space="preserve">3. </w:t>
      </w:r>
      <w:proofErr w:type="spellStart"/>
      <w:r>
        <w:rPr>
          <w:b/>
          <w:sz w:val="24"/>
          <w:u w:val="single"/>
        </w:rPr>
        <w:t>Contenus</w:t>
      </w:r>
      <w:proofErr w:type="spellEnd"/>
      <w:r>
        <w:rPr>
          <w:b/>
          <w:sz w:val="24"/>
          <w:u w:val="single"/>
        </w:rPr>
        <w:t xml:space="preserve"> de la séance:</w:t>
      </w:r>
    </w:p>
    <w:p w14:paraId="42996865" w14:textId="77777777" w:rsidR="000407D0" w:rsidRDefault="000407D0">
      <w:pPr>
        <w:widowControl w:val="0"/>
        <w:rPr>
          <w:sz w:val="24"/>
        </w:rPr>
      </w:pPr>
    </w:p>
    <w:tbl>
      <w:tblPr>
        <w:tblW w:w="9212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310"/>
        <w:gridCol w:w="3757"/>
      </w:tblGrid>
      <w:tr w:rsidR="000407D0" w14:paraId="717D1CDD" w14:textId="77777777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246CAD9" w14:textId="77777777" w:rsidR="000407D0" w:rsidRDefault="000D774E">
            <w:pPr>
              <w:pStyle w:val="Titre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Critères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généraux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E0942A" w14:textId="77777777" w:rsidR="000407D0" w:rsidRDefault="000D774E">
            <w:pPr>
              <w:pStyle w:val="Titre1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2A0E4FB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Relevés</w:t>
            </w:r>
            <w:proofErr w:type="spellEnd"/>
          </w:p>
        </w:tc>
      </w:tr>
      <w:tr w:rsidR="000407D0" w:rsidRPr="00AC730C" w14:paraId="1FB6FA57" w14:textId="77777777">
        <w:trPr>
          <w:cantSplit/>
          <w:trHeight w:val="1881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7C94684" w14:textId="77777777" w:rsidR="000407D0" w:rsidRDefault="000D774E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Choix des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objectifs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A32D04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besoins des élèves</w:t>
            </w:r>
          </w:p>
          <w:p w14:paraId="2202BDF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à l’APSA (enjeux éducatifs, PAF, ...)</w:t>
            </w:r>
          </w:p>
          <w:p w14:paraId="5E3F239E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Pertinence par rapport aux projets (projet d’établissement et d’EPS)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4651A5" w14:textId="166FCB4D" w:rsidR="000407D0" w:rsidRDefault="00264E2C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Exercices adaptés à leurs niveaux, pour ensuite les faire progressivement passer le savoir nager</w:t>
            </w:r>
          </w:p>
        </w:tc>
      </w:tr>
      <w:tr w:rsidR="000407D0" w:rsidRPr="00AC730C" w14:paraId="1BF01436" w14:textId="77777777">
        <w:trPr>
          <w:cantSplit/>
          <w:trHeight w:val="125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AE9573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Choix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A83F4F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Adaptation par rapport au niveau des élèves</w:t>
            </w:r>
          </w:p>
          <w:p w14:paraId="56918E11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Adéquation par rapport aux objectifs de séance et de cycle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04103F" w14:textId="1A858801" w:rsidR="000407D0" w:rsidRDefault="00264E2C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Situations adaptées pour un début de cycle.</w:t>
            </w:r>
          </w:p>
        </w:tc>
      </w:tr>
      <w:tr w:rsidR="000407D0" w:rsidRPr="00AC730C" w14:paraId="5151A456" w14:textId="77777777">
        <w:trPr>
          <w:cantSplit/>
          <w:trHeight w:val="1827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4440E7E" w14:textId="77777777" w:rsidR="000407D0" w:rsidRDefault="000D774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Gestion des situations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ECDE6D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aménagement du milieu</w:t>
            </w:r>
          </w:p>
          <w:p w14:paraId="171DCF98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consignes</w:t>
            </w:r>
          </w:p>
          <w:p w14:paraId="6DB1C572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manipulation des variables</w:t>
            </w:r>
          </w:p>
          <w:p w14:paraId="57F08E57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des temps de travail et de repos</w:t>
            </w:r>
          </w:p>
          <w:p w14:paraId="4291770C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logique d’enchaînement des situations</w:t>
            </w:r>
          </w:p>
          <w:p w14:paraId="6190E039" w14:textId="77777777" w:rsidR="000407D0" w:rsidRDefault="000D774E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- gestion de la sécurité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DF6D4E2" w14:textId="6658D9CF" w:rsidR="000407D0" w:rsidRDefault="00264E2C">
            <w:pPr>
              <w:widowControl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Bon enchainement des situations, variables peu manipulables, quelques problème sur la sécurité ( pas voir tous les élèves). </w:t>
            </w:r>
          </w:p>
        </w:tc>
      </w:tr>
    </w:tbl>
    <w:p w14:paraId="441A66F6" w14:textId="77777777" w:rsidR="000407D0" w:rsidRDefault="000407D0">
      <w:pPr>
        <w:widowControl w:val="0"/>
        <w:rPr>
          <w:sz w:val="24"/>
          <w:lang w:val="fr-FR"/>
        </w:rPr>
      </w:pPr>
    </w:p>
    <w:p w14:paraId="43ECBE8A" w14:textId="77777777" w:rsidR="000407D0" w:rsidRDefault="000407D0">
      <w:pPr>
        <w:widowControl w:val="0"/>
        <w:jc w:val="both"/>
        <w:rPr>
          <w:sz w:val="24"/>
          <w:lang w:val="fr-FR"/>
        </w:rPr>
      </w:pPr>
    </w:p>
    <w:p w14:paraId="6C567F6F" w14:textId="77777777" w:rsidR="000407D0" w:rsidRDefault="000D774E">
      <w:pPr>
        <w:widowControl w:val="0"/>
        <w:jc w:val="both"/>
        <w:rPr>
          <w:b/>
          <w:sz w:val="24"/>
          <w:u w:val="single"/>
          <w:lang w:val="fr-FR"/>
        </w:rPr>
      </w:pPr>
      <w:bookmarkStart w:id="0" w:name="__DdeLink__191_1032411493"/>
      <w:proofErr w:type="gramStart"/>
      <w:r>
        <w:rPr>
          <w:b/>
          <w:sz w:val="24"/>
          <w:u w:val="single"/>
          <w:lang w:val="fr-FR"/>
        </w:rPr>
        <w:t>Références:</w:t>
      </w:r>
      <w:r>
        <w:rPr>
          <w:b/>
          <w:i/>
          <w:sz w:val="24"/>
          <w:lang w:val="fr-FR"/>
        </w:rPr>
        <w:t>•</w:t>
      </w:r>
      <w:proofErr w:type="gramEnd"/>
      <w:r>
        <w:rPr>
          <w:b/>
          <w:i/>
          <w:sz w:val="24"/>
          <w:lang w:val="fr-FR"/>
        </w:rPr>
        <w:t xml:space="preserve">  “La leçon d’EPS”</w:t>
      </w:r>
      <w:r>
        <w:rPr>
          <w:b/>
          <w:i/>
          <w:sz w:val="24"/>
          <w:u w:val="single"/>
          <w:lang w:val="fr-FR"/>
        </w:rPr>
        <w:t xml:space="preserve"> 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Seners</w:t>
      </w:r>
      <w:proofErr w:type="spellEnd"/>
      <w:r>
        <w:rPr>
          <w:b/>
          <w:sz w:val="24"/>
          <w:lang w:val="fr-FR"/>
        </w:rPr>
        <w:t xml:space="preserve"> P 1993 </w:t>
      </w:r>
      <w:proofErr w:type="spellStart"/>
      <w:r>
        <w:rPr>
          <w:b/>
          <w:sz w:val="24"/>
          <w:lang w:val="fr-FR"/>
        </w:rPr>
        <w:t>Vigot</w:t>
      </w:r>
      <w:proofErr w:type="spellEnd"/>
      <w:r>
        <w:rPr>
          <w:b/>
          <w:sz w:val="24"/>
          <w:lang w:val="fr-FR"/>
        </w:rPr>
        <w:t xml:space="preserve"> ( p176 à 189)</w:t>
      </w:r>
    </w:p>
    <w:p w14:paraId="4D63B438" w14:textId="77777777" w:rsidR="000407D0" w:rsidRDefault="000D774E">
      <w:pPr>
        <w:keepLines/>
        <w:widowControl w:val="0"/>
        <w:spacing w:before="240" w:after="240" w:line="120" w:lineRule="atLeast"/>
        <w:ind w:left="1440" w:right="1440"/>
        <w:jc w:val="both"/>
        <w:rPr>
          <w:b/>
          <w:sz w:val="24"/>
          <w:lang w:val="fr-FR"/>
        </w:rPr>
      </w:pPr>
      <w:r>
        <w:rPr>
          <w:b/>
          <w:i/>
          <w:sz w:val="24"/>
          <w:lang w:val="fr-FR"/>
        </w:rPr>
        <w:t>• “Revue EPS”</w:t>
      </w:r>
      <w:bookmarkEnd w:id="0"/>
      <w:r>
        <w:rPr>
          <w:b/>
          <w:sz w:val="24"/>
          <w:lang w:val="fr-FR"/>
        </w:rPr>
        <w:t xml:space="preserve"> N° 180 -1983“La bonne pédagogie</w:t>
      </w:r>
      <w:proofErr w:type="gramStart"/>
      <w:r>
        <w:rPr>
          <w:b/>
          <w:sz w:val="24"/>
          <w:lang w:val="fr-FR"/>
        </w:rPr>
        <w:t>”(</w:t>
      </w:r>
      <w:proofErr w:type="gramEnd"/>
      <w:r>
        <w:rPr>
          <w:b/>
          <w:sz w:val="24"/>
          <w:lang w:val="fr-FR"/>
        </w:rPr>
        <w:t>p 40 à47)</w:t>
      </w:r>
    </w:p>
    <w:p w14:paraId="05059B98" w14:textId="77777777" w:rsidR="000407D0" w:rsidRDefault="000407D0">
      <w:pPr>
        <w:keepLines/>
        <w:widowControl w:val="0"/>
        <w:spacing w:before="240" w:after="240" w:line="120" w:lineRule="atLeast"/>
        <w:ind w:right="1440"/>
        <w:jc w:val="both"/>
        <w:rPr>
          <w:b/>
          <w:sz w:val="24"/>
          <w:lang w:val="fr-FR"/>
        </w:rPr>
      </w:pPr>
    </w:p>
    <w:p w14:paraId="432EC220" w14:textId="77777777" w:rsidR="000407D0" w:rsidRPr="00AC730C" w:rsidRDefault="000407D0">
      <w:pPr>
        <w:rPr>
          <w:lang w:val="fr-FR"/>
        </w:rPr>
      </w:pPr>
    </w:p>
    <w:sectPr w:rsidR="000407D0" w:rsidRPr="00AC730C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3FAF" w14:textId="77777777" w:rsidR="00763AEF" w:rsidRDefault="00763AEF" w:rsidP="00AC730C">
      <w:r>
        <w:separator/>
      </w:r>
    </w:p>
  </w:endnote>
  <w:endnote w:type="continuationSeparator" w:id="0">
    <w:p w14:paraId="748A5490" w14:textId="77777777" w:rsidR="00763AEF" w:rsidRDefault="00763AEF" w:rsidP="00A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8AE3" w14:textId="77777777" w:rsidR="00763AEF" w:rsidRDefault="00763AEF" w:rsidP="00AC730C">
      <w:r>
        <w:separator/>
      </w:r>
    </w:p>
  </w:footnote>
  <w:footnote w:type="continuationSeparator" w:id="0">
    <w:p w14:paraId="658B8931" w14:textId="77777777" w:rsidR="00763AEF" w:rsidRDefault="00763AEF" w:rsidP="00A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7E41" w14:textId="77777777" w:rsidR="00AC730C" w:rsidRDefault="00AC730C">
    <w:pPr>
      <w:pStyle w:val="En-tte"/>
    </w:pPr>
    <w:r>
      <w:t xml:space="preserve">PIE /CPI                                                                                    </w:t>
    </w:r>
    <w:r>
      <w:tab/>
      <w:t>F2S PARIS SACLAY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BB5"/>
    <w:multiLevelType w:val="multilevel"/>
    <w:tmpl w:val="6A50DB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20C7E"/>
    <w:multiLevelType w:val="multilevel"/>
    <w:tmpl w:val="FCF86D9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3824">
    <w:abstractNumId w:val="1"/>
  </w:num>
  <w:num w:numId="2" w16cid:durableId="55149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D0"/>
    <w:rsid w:val="000407D0"/>
    <w:rsid w:val="000D774E"/>
    <w:rsid w:val="001E6A83"/>
    <w:rsid w:val="00264E2C"/>
    <w:rsid w:val="00307DAE"/>
    <w:rsid w:val="00763AEF"/>
    <w:rsid w:val="00A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A528"/>
  <w15:docId w15:val="{36281856-8677-43DD-91E1-653346D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A5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6707A5"/>
    <w:pPr>
      <w:keepNext/>
      <w:widowControl w:val="0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6707A5"/>
    <w:pPr>
      <w:keepNext/>
      <w:widowControl w:val="0"/>
      <w:outlineLvl w:val="1"/>
    </w:pPr>
    <w:rPr>
      <w:sz w:val="24"/>
    </w:rPr>
  </w:style>
  <w:style w:type="paragraph" w:styleId="Titre3">
    <w:name w:val="heading 3"/>
    <w:basedOn w:val="Normal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qFormat/>
    <w:rsid w:val="006707A5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Label1">
    <w:name w:val="ListLabel 1"/>
    <w:qFormat/>
    <w:rPr>
      <w:b/>
      <w:sz w:val="24"/>
      <w:u w:val="single"/>
    </w:rPr>
  </w:style>
  <w:style w:type="character" w:customStyle="1" w:styleId="ListLabel2">
    <w:name w:val="ListLabel 2"/>
    <w:qFormat/>
    <w:rPr>
      <w:b/>
      <w:sz w:val="24"/>
      <w:u w:val="single"/>
    </w:rPr>
  </w:style>
  <w:style w:type="character" w:customStyle="1" w:styleId="ListLabel3">
    <w:name w:val="ListLabel 3"/>
    <w:qFormat/>
    <w:rPr>
      <w:b/>
      <w:sz w:val="24"/>
      <w:u w:val="single"/>
    </w:rPr>
  </w:style>
  <w:style w:type="character" w:customStyle="1" w:styleId="ListLabel4">
    <w:name w:val="ListLabel 4"/>
    <w:qFormat/>
    <w:rPr>
      <w:b/>
      <w:sz w:val="24"/>
      <w:u w:val="single"/>
    </w:rPr>
  </w:style>
  <w:style w:type="character" w:customStyle="1" w:styleId="ListLabel5">
    <w:name w:val="ListLabel 5"/>
    <w:qFormat/>
    <w:rPr>
      <w:b/>
      <w:sz w:val="24"/>
      <w:u w:val="single"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AC7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30C"/>
    <w:rPr>
      <w:rFonts w:ascii="Times New Roman" w:eastAsia="Times New Roman" w:hAnsi="Times New Roman" w:cs="Times New Roman"/>
      <w:color w:val="00000A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STAPS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Sacha Fresnel</cp:lastModifiedBy>
  <cp:revision>2</cp:revision>
  <dcterms:created xsi:type="dcterms:W3CDTF">2025-02-03T16:20:00Z</dcterms:created>
  <dcterms:modified xsi:type="dcterms:W3CDTF">2025-02-03T16:20:00Z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 STAPS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