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35DC" w14:textId="77777777" w:rsidR="005B6453" w:rsidRDefault="003F4D8E">
      <w:pPr>
        <w:widowControl/>
        <w:pBdr>
          <w:bottom w:val="single" w:sz="8" w:space="0" w:color="000000"/>
        </w:pBdr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t>BIBLIOGRAPHIE</w:t>
      </w:r>
    </w:p>
    <w:p w14:paraId="51BC0400" w14:textId="77777777" w:rsidR="005B6453" w:rsidRDefault="005B6453">
      <w:pPr>
        <w:widowControl/>
        <w:spacing w:line="360" w:lineRule="auto"/>
        <w:jc w:val="both"/>
      </w:pPr>
    </w:p>
    <w:p w14:paraId="34F24DFD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 xml:space="preserve">I. DICTIONNAIRES </w:t>
      </w:r>
    </w:p>
    <w:p w14:paraId="4EA6C285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(tri selon ordre alphabétique)</w:t>
      </w:r>
    </w:p>
    <w:p w14:paraId="6E813976" w14:textId="77777777" w:rsidR="005B6453" w:rsidRDefault="005B6453">
      <w:pPr>
        <w:widowControl/>
        <w:spacing w:line="360" w:lineRule="auto"/>
        <w:jc w:val="both"/>
      </w:pPr>
    </w:p>
    <w:p w14:paraId="6E865934" w14:textId="008BC356" w:rsidR="005B6453" w:rsidRDefault="003F4D8E">
      <w:pPr>
        <w:widowControl/>
        <w:spacing w:line="360" w:lineRule="auto"/>
        <w:jc w:val="both"/>
      </w:pPr>
      <w:r>
        <w:rPr>
          <w:rFonts w:ascii="TimesNewRomanPSMT" w:eastAsia="TimesNewRomanPSMT" w:hAnsi="TimesNewRomanPSMT" w:cs="TimesNewRomanPSMT"/>
          <w:smallCaps/>
          <w:color w:val="000000"/>
          <w:shd w:val="clear" w:color="auto" w:fill="FFFFFF"/>
        </w:rPr>
        <w:t>Nom,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 Prénom</w:t>
      </w:r>
      <w:r w:rsidR="009C411A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, (</w:t>
      </w:r>
      <w:r w:rsidR="00135DD2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éventuellement un nom suivi de « (dir.) »</w:t>
      </w:r>
      <w:r w:rsidR="009C411A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)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, </w:t>
      </w:r>
      <w:r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>Titre de l’ouvrage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, Ville, Édition</w:t>
      </w:r>
      <w:r w:rsidR="00135DD2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(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s</w:t>
      </w:r>
      <w:r w:rsidR="00135DD2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)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, année, nombre de pages.</w:t>
      </w:r>
    </w:p>
    <w:p w14:paraId="33190B1D" w14:textId="77777777" w:rsidR="005B6453" w:rsidRDefault="005B6453">
      <w:pPr>
        <w:widowControl/>
        <w:spacing w:line="360" w:lineRule="auto"/>
        <w:jc w:val="both"/>
      </w:pPr>
    </w:p>
    <w:p w14:paraId="62CC2EAD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 xml:space="preserve">II. OUVRAGES GÉNÉRAUX ET OUVRAGES SPÉCIAUX </w:t>
      </w:r>
    </w:p>
    <w:p w14:paraId="4E278634" w14:textId="269A8FD1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(tri selon ordre alphabétique</w:t>
      </w:r>
      <w:r w:rsidR="00135DD2">
        <w:rPr>
          <w:rFonts w:ascii="Times-Roman" w:eastAsia="Times-Roman" w:hAnsi="Times-Roman" w:cs="Times-Roman"/>
          <w:color w:val="000000"/>
        </w:rPr>
        <w:t xml:space="preserve"> d’auteur</w:t>
      </w:r>
      <w:r>
        <w:rPr>
          <w:rFonts w:ascii="Times-Roman" w:eastAsia="Times-Roman" w:hAnsi="Times-Roman" w:cs="Times-Roman"/>
          <w:color w:val="000000"/>
        </w:rPr>
        <w:t>)</w:t>
      </w:r>
    </w:p>
    <w:p w14:paraId="5D544D2F" w14:textId="77777777" w:rsidR="005B6453" w:rsidRDefault="005B6453">
      <w:pPr>
        <w:widowControl/>
        <w:spacing w:line="360" w:lineRule="auto"/>
        <w:jc w:val="both"/>
      </w:pPr>
    </w:p>
    <w:p w14:paraId="0621EB2E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ab/>
        <w:t>a) Ouvrages individuels et collectifs</w:t>
      </w:r>
    </w:p>
    <w:p w14:paraId="5E47F4CA" w14:textId="77777777" w:rsidR="005B6453" w:rsidRDefault="005B6453">
      <w:pPr>
        <w:widowControl/>
        <w:spacing w:line="360" w:lineRule="auto"/>
        <w:jc w:val="both"/>
      </w:pPr>
    </w:p>
    <w:p w14:paraId="0986C240" w14:textId="00C9880C" w:rsidR="005B6453" w:rsidRDefault="003F4D8E">
      <w:pPr>
        <w:widowControl/>
        <w:spacing w:line="360" w:lineRule="auto"/>
        <w:jc w:val="both"/>
      </w:pPr>
      <w:r>
        <w:rPr>
          <w:rFonts w:ascii="TimesNewRomanPSMT" w:eastAsia="TimesNewRomanPSMT" w:hAnsi="TimesNewRomanPSMT" w:cs="TimesNewRomanPSMT"/>
          <w:smallCaps/>
          <w:color w:val="000000"/>
          <w:shd w:val="clear" w:color="auto" w:fill="FFFFFF"/>
        </w:rPr>
        <w:t>Nom,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 Prénom, </w:t>
      </w:r>
      <w:r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>Titre de l’ouvrage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, Ville, Édition</w:t>
      </w:r>
      <w:r w:rsidR="00135DD2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(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s</w:t>
      </w:r>
      <w:r w:rsidR="00135DD2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)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, année, nombre de pages</w:t>
      </w:r>
      <w:r w:rsidR="00135DD2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 (attention, parfois double pagination, romaine et arabe – indiquer par exemple « </w:t>
      </w:r>
      <w:r w:rsidR="00135DD2" w:rsidRPr="009C411A">
        <w:rPr>
          <w:rFonts w:ascii="TimesNewRomanPSMT" w:eastAsia="TimesNewRomanPSMT" w:hAnsi="TimesNewRomanPSMT" w:cs="TimesNewRomanPSMT"/>
          <w:smallCaps/>
          <w:color w:val="000000"/>
          <w:shd w:val="clear" w:color="auto" w:fill="FFFFFF"/>
        </w:rPr>
        <w:t>xviii</w:t>
      </w:r>
      <w:r w:rsidR="00135DD2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-350 p »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.</w:t>
      </w:r>
    </w:p>
    <w:p w14:paraId="11D6D510" w14:textId="1308E846" w:rsidR="005B6453" w:rsidRDefault="003F4D8E">
      <w:pPr>
        <w:widowControl/>
        <w:spacing w:line="360" w:lineRule="auto"/>
        <w:jc w:val="both"/>
      </w:pP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Si plusieurs auteurs</w:t>
      </w:r>
      <w:r w:rsidR="009C411A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 </w:t>
      </w:r>
      <w:bookmarkStart w:id="0" w:name="_Hlk164243514"/>
      <w:r w:rsidR="009C411A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: </w:t>
      </w:r>
      <w:r>
        <w:rPr>
          <w:rFonts w:ascii="TimesNewRomanPSMT" w:eastAsia="TimesNewRomanPSMT" w:hAnsi="TimesNewRomanPSMT" w:cs="TimesNewRomanPSMT"/>
          <w:smallCaps/>
          <w:color w:val="000000"/>
          <w:shd w:val="clear" w:color="auto" w:fill="FFFFFF"/>
        </w:rPr>
        <w:t>Nom,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 Prénom</w:t>
      </w:r>
      <w:bookmarkEnd w:id="0"/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, </w:t>
      </w:r>
      <w:bookmarkStart w:id="1" w:name="_Hlk164243549"/>
      <w:r w:rsidR="009C411A">
        <w:rPr>
          <w:rFonts w:ascii="TimesNewRomanPSMT" w:eastAsia="TimesNewRomanPSMT" w:hAnsi="TimesNewRomanPSMT" w:cs="TimesNewRomanPSMT"/>
          <w:smallCaps/>
          <w:color w:val="000000"/>
          <w:shd w:val="clear" w:color="auto" w:fill="FFFFFF"/>
        </w:rPr>
        <w:t>Nom,</w:t>
      </w:r>
      <w:r w:rsidR="009C411A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 Prénom</w:t>
      </w:r>
      <w:r w:rsidR="009C411A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, </w:t>
      </w:r>
      <w:r>
        <w:rPr>
          <w:rFonts w:ascii="TimesNewRomanPSMT" w:eastAsia="TimesNewRomanPSMT" w:hAnsi="TimesNewRomanPSMT" w:cs="TimesNewRomanPSMT"/>
          <w:smallCaps/>
          <w:color w:val="000000"/>
          <w:shd w:val="clear" w:color="auto" w:fill="FFFFFF"/>
        </w:rPr>
        <w:t>Nom,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 Prénom</w:t>
      </w:r>
      <w:bookmarkEnd w:id="1"/>
      <w:r w:rsidR="00B56E2F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, (</w:t>
      </w:r>
      <w:r w:rsidR="00135DD2" w:rsidRPr="009C411A"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>et alii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), </w:t>
      </w:r>
      <w:r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>Titre de l’ouvrage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, Ville, Éditions, année, nombre de pages. (3 auteurs cités maximum)</w:t>
      </w:r>
    </w:p>
    <w:p w14:paraId="79B8890C" w14:textId="77777777" w:rsidR="005B6453" w:rsidRDefault="005B6453">
      <w:pPr>
        <w:widowControl/>
        <w:spacing w:line="360" w:lineRule="auto"/>
        <w:jc w:val="both"/>
      </w:pPr>
    </w:p>
    <w:p w14:paraId="376E8114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ab/>
        <w:t>b) Contributions</w:t>
      </w:r>
    </w:p>
    <w:p w14:paraId="255AAF83" w14:textId="77777777" w:rsidR="005B6453" w:rsidRDefault="005B6453">
      <w:pPr>
        <w:widowControl/>
        <w:spacing w:line="360" w:lineRule="auto"/>
        <w:jc w:val="both"/>
      </w:pPr>
    </w:p>
    <w:p w14:paraId="230C06DD" w14:textId="0343F3F6" w:rsidR="005B6453" w:rsidRDefault="003F4D8E">
      <w:pPr>
        <w:widowControl/>
        <w:spacing w:line="360" w:lineRule="auto"/>
        <w:jc w:val="both"/>
      </w:pPr>
      <w:r>
        <w:rPr>
          <w:rFonts w:ascii="TimesNewRomanPSMT" w:eastAsia="TimesNewRomanPSMT" w:hAnsi="TimesNewRomanPSMT" w:cs="TimesNewRomanPSMT"/>
          <w:smallCaps/>
          <w:color w:val="000000"/>
        </w:rPr>
        <w:t>Nom,</w:t>
      </w:r>
      <w:r>
        <w:rPr>
          <w:rFonts w:ascii="TimesNewRomanPSMT" w:eastAsia="TimesNewRomanPSMT" w:hAnsi="TimesNewRomanPSMT" w:cs="TimesNewRomanPSMT"/>
          <w:color w:val="000000"/>
        </w:rPr>
        <w:t xml:space="preserve"> Prénom, « Titre de la contribution », </w:t>
      </w:r>
      <w:r>
        <w:rPr>
          <w:rFonts w:ascii="TimesNewRomanPSMT" w:eastAsia="TimesNewRomanPSMT" w:hAnsi="TimesNewRomanPSMT" w:cs="TimesNewRomanPSMT"/>
          <w:i/>
          <w:iCs/>
          <w:color w:val="000000"/>
        </w:rPr>
        <w:t xml:space="preserve">in </w:t>
      </w:r>
      <w:r>
        <w:rPr>
          <w:rFonts w:ascii="TimesNewRomanPSMT" w:eastAsia="TimesNewRomanPSMT" w:hAnsi="TimesNewRomanPSMT" w:cs="TimesNewRomanPSMT"/>
          <w:smallCaps/>
          <w:color w:val="000000"/>
        </w:rPr>
        <w:t>Nom</w:t>
      </w:r>
      <w:r>
        <w:rPr>
          <w:rFonts w:ascii="TimesNewRomanPSMT" w:eastAsia="TimesNewRomanPSMT" w:hAnsi="TimesNewRomanPSMT" w:cs="TimesNewRomanPSMT"/>
          <w:color w:val="000000"/>
        </w:rPr>
        <w:t xml:space="preserve"> Prénom (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dir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.), </w:t>
      </w:r>
      <w:r>
        <w:rPr>
          <w:rFonts w:ascii="TimesNewRomanPSMT" w:eastAsia="TimesNewRomanPSMT" w:hAnsi="TimesNewRomanPSMT" w:cs="TimesNewRomanPSMT"/>
          <w:i/>
          <w:iCs/>
          <w:color w:val="000000"/>
        </w:rPr>
        <w:t>Titre de l’ouvrage</w:t>
      </w:r>
      <w:r>
        <w:rPr>
          <w:rFonts w:ascii="TimesNewRomanPSMT" w:eastAsia="TimesNewRomanPSMT" w:hAnsi="TimesNewRomanPSMT" w:cs="TimesNewRomanPSMT"/>
          <w:color w:val="000000"/>
        </w:rPr>
        <w:t>, Ville, Éditions, année, p</w:t>
      </w:r>
      <w:r w:rsidR="00B56E2F">
        <w:rPr>
          <w:rFonts w:ascii="TimesNewRomanPSMT" w:eastAsia="TimesNewRomanPSMT" w:hAnsi="TimesNewRomanPSMT" w:cs="TimesNewRomanPSMT"/>
          <w:color w:val="000000"/>
        </w:rPr>
        <w:t>.</w:t>
      </w:r>
      <w:r>
        <w:rPr>
          <w:rFonts w:ascii="TimesNewRomanPSMT" w:eastAsia="TimesNewRomanPSMT" w:hAnsi="TimesNewRomanPSMT" w:cs="TimesNewRomanPSMT"/>
          <w:color w:val="000000"/>
        </w:rPr>
        <w:t xml:space="preserve"> …-….</w:t>
      </w:r>
    </w:p>
    <w:p w14:paraId="1F7010B2" w14:textId="77777777" w:rsidR="005B6453" w:rsidRDefault="005B6453">
      <w:pPr>
        <w:widowControl/>
        <w:spacing w:line="360" w:lineRule="auto"/>
        <w:jc w:val="both"/>
      </w:pPr>
    </w:p>
    <w:p w14:paraId="293D5049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 xml:space="preserve">III. ARTICLES </w:t>
      </w:r>
    </w:p>
    <w:p w14:paraId="303DCF45" w14:textId="2E45D69A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(</w:t>
      </w:r>
      <w:r w:rsidR="009C411A">
        <w:rPr>
          <w:rFonts w:ascii="Times-Roman" w:eastAsia="Times-Roman" w:hAnsi="Times-Roman" w:cs="Times-Roman"/>
          <w:color w:val="000000"/>
        </w:rPr>
        <w:t>Tri</w:t>
      </w:r>
      <w:r>
        <w:rPr>
          <w:rFonts w:ascii="Times-Roman" w:eastAsia="Times-Roman" w:hAnsi="Times-Roman" w:cs="Times-Roman"/>
          <w:color w:val="000000"/>
        </w:rPr>
        <w:t xml:space="preserve"> selon ordre alphabétique</w:t>
      </w:r>
      <w:r w:rsidR="00B56E2F">
        <w:rPr>
          <w:rFonts w:ascii="Times-Roman" w:eastAsia="Times-Roman" w:hAnsi="Times-Roman" w:cs="Times-Roman"/>
          <w:color w:val="000000"/>
        </w:rPr>
        <w:t xml:space="preserve"> d</w:t>
      </w:r>
      <w:r w:rsidR="009C411A">
        <w:rPr>
          <w:rFonts w:ascii="Times-Roman" w:eastAsia="Times-Roman" w:hAnsi="Times-Roman" w:cs="Times-Roman"/>
          <w:color w:val="000000"/>
        </w:rPr>
        <w:t>’</w:t>
      </w:r>
      <w:r w:rsidR="00B56E2F">
        <w:rPr>
          <w:rFonts w:ascii="Times-Roman" w:eastAsia="Times-Roman" w:hAnsi="Times-Roman" w:cs="Times-Roman"/>
          <w:color w:val="000000"/>
        </w:rPr>
        <w:t>auteur</w:t>
      </w:r>
      <w:r>
        <w:rPr>
          <w:rFonts w:ascii="Times-Roman" w:eastAsia="Times-Roman" w:hAnsi="Times-Roman" w:cs="Times-Roman"/>
          <w:color w:val="000000"/>
        </w:rPr>
        <w:t>)</w:t>
      </w:r>
    </w:p>
    <w:p w14:paraId="4E45603C" w14:textId="77777777" w:rsidR="005B6453" w:rsidRDefault="005B6453">
      <w:pPr>
        <w:widowControl/>
        <w:spacing w:line="360" w:lineRule="auto"/>
        <w:jc w:val="both"/>
      </w:pPr>
    </w:p>
    <w:p w14:paraId="5689B34A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ab/>
        <w:t>a) Articles universitaires</w:t>
      </w:r>
    </w:p>
    <w:p w14:paraId="7BB00162" w14:textId="77777777" w:rsidR="005B6453" w:rsidRDefault="005B6453">
      <w:pPr>
        <w:widowControl/>
        <w:spacing w:line="360" w:lineRule="auto"/>
        <w:jc w:val="both"/>
      </w:pPr>
    </w:p>
    <w:p w14:paraId="2A321533" w14:textId="6D8BF7A8" w:rsidR="005B6453" w:rsidRDefault="003F4D8E">
      <w:pPr>
        <w:widowControl/>
        <w:spacing w:line="360" w:lineRule="auto"/>
        <w:jc w:val="both"/>
      </w:pPr>
      <w:r>
        <w:rPr>
          <w:rFonts w:ascii="TimesNewRomanPSMT" w:eastAsia="TimesNewRomanPSMT" w:hAnsi="TimesNewRomanPSMT" w:cs="TimesNewRomanPSMT"/>
          <w:smallCaps/>
          <w:color w:val="000000"/>
          <w:shd w:val="clear" w:color="auto" w:fill="FFFFFF"/>
        </w:rPr>
        <w:t>Nom,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 Prénom, « Titre de l’article », </w:t>
      </w:r>
      <w:r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>in Nom de la revue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, </w:t>
      </w:r>
      <w:r w:rsidR="00856B31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vol., tomaison, n°</w:t>
      </w:r>
      <w:r w:rsidR="009C411A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,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 année, p. …-….</w:t>
      </w:r>
    </w:p>
    <w:p w14:paraId="5E63FE19" w14:textId="77777777" w:rsidR="005B6453" w:rsidRDefault="005B6453">
      <w:pPr>
        <w:widowControl/>
        <w:spacing w:line="360" w:lineRule="auto"/>
        <w:jc w:val="both"/>
      </w:pPr>
    </w:p>
    <w:p w14:paraId="3D17E43E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ab/>
        <w:t>b) Articles de presse</w:t>
      </w:r>
    </w:p>
    <w:p w14:paraId="589BEC39" w14:textId="77777777" w:rsidR="005B6453" w:rsidRDefault="005B6453">
      <w:pPr>
        <w:widowControl/>
        <w:spacing w:line="360" w:lineRule="auto"/>
        <w:jc w:val="both"/>
      </w:pPr>
    </w:p>
    <w:p w14:paraId="70C22E68" w14:textId="77777777" w:rsidR="005B6453" w:rsidRDefault="003F4D8E">
      <w:pPr>
        <w:widowControl/>
        <w:spacing w:line="360" w:lineRule="auto"/>
        <w:jc w:val="both"/>
      </w:pPr>
      <w:r>
        <w:rPr>
          <w:rFonts w:ascii="Times-Roman" w:eastAsia="Times-Roman" w:hAnsi="Times-Roman" w:cs="Times-Roman"/>
          <w:smallCaps/>
          <w:color w:val="000000"/>
        </w:rPr>
        <w:t>Nom,</w:t>
      </w:r>
      <w:r>
        <w:rPr>
          <w:rFonts w:ascii="Times-Roman" w:eastAsia="Times-Roman" w:hAnsi="Times-Roman" w:cs="Times-Roman"/>
          <w:color w:val="000000"/>
        </w:rPr>
        <w:t xml:space="preserve"> Prénom, « Titre de l’article », </w:t>
      </w:r>
      <w:r>
        <w:rPr>
          <w:rFonts w:ascii="Times-Roman" w:eastAsia="Times-Roman" w:hAnsi="Times-Roman" w:cs="Times-Roman"/>
          <w:i/>
          <w:iCs/>
          <w:color w:val="000000"/>
        </w:rPr>
        <w:t>in Nom du journal</w:t>
      </w:r>
      <w:r>
        <w:rPr>
          <w:rFonts w:ascii="Times-Roman" w:eastAsia="Times-Roman" w:hAnsi="Times-Roman" w:cs="Times-Roman"/>
          <w:color w:val="000000"/>
        </w:rPr>
        <w:t>, date, consulté le .…</w:t>
      </w:r>
    </w:p>
    <w:p w14:paraId="647B349B" w14:textId="77777777" w:rsidR="005B6453" w:rsidRDefault="005B6453">
      <w:pPr>
        <w:widowControl/>
        <w:spacing w:line="360" w:lineRule="auto"/>
        <w:jc w:val="both"/>
      </w:pPr>
    </w:p>
    <w:p w14:paraId="659DFCA4" w14:textId="77777777" w:rsidR="005B6453" w:rsidRDefault="005B6453">
      <w:pPr>
        <w:widowControl/>
        <w:spacing w:line="360" w:lineRule="auto"/>
        <w:jc w:val="both"/>
      </w:pPr>
    </w:p>
    <w:p w14:paraId="78F213B7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 xml:space="preserve">IV. INSTRUMENTS INTERNATIONAUX </w:t>
      </w:r>
    </w:p>
    <w:p w14:paraId="79EB4225" w14:textId="77777777" w:rsidR="005B6453" w:rsidRDefault="003F4D8E">
      <w:pPr>
        <w:widowControl/>
        <w:spacing w:line="360" w:lineRule="auto"/>
        <w:jc w:val="both"/>
      </w:pPr>
      <w:r>
        <w:rPr>
          <w:rFonts w:ascii="Times-Roman" w:eastAsia="Times-Roman" w:hAnsi="Times-Roman" w:cs="Times-Roman"/>
          <w:color w:val="000000"/>
        </w:rPr>
        <w:t>(tri selon type d’instrument puis date ; du plus ancien au plus récent)</w:t>
      </w:r>
    </w:p>
    <w:p w14:paraId="51559095" w14:textId="77777777" w:rsidR="005B6453" w:rsidRDefault="005B6453">
      <w:pPr>
        <w:widowControl/>
        <w:spacing w:line="360" w:lineRule="auto"/>
        <w:jc w:val="both"/>
      </w:pPr>
    </w:p>
    <w:p w14:paraId="5A9889CE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Convention, accord, charte, pacte, traité etc.</w:t>
      </w:r>
    </w:p>
    <w:p w14:paraId="28EB9055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 xml:space="preserve">Doit figurer : </w:t>
      </w:r>
    </w:p>
    <w:p w14:paraId="700CE751" w14:textId="77777777" w:rsidR="005B6453" w:rsidRDefault="003F4D8E">
      <w:pPr>
        <w:widowControl/>
        <w:numPr>
          <w:ilvl w:val="0"/>
          <w:numId w:val="1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Nom de l’instrument</w:t>
      </w:r>
    </w:p>
    <w:p w14:paraId="3A12F17B" w14:textId="77777777" w:rsidR="005B6453" w:rsidRDefault="003F4D8E">
      <w:pPr>
        <w:widowControl/>
        <w:numPr>
          <w:ilvl w:val="0"/>
          <w:numId w:val="1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Lieu</w:t>
      </w:r>
    </w:p>
    <w:p w14:paraId="03C6DA9F" w14:textId="77777777" w:rsidR="005B6453" w:rsidRDefault="003F4D8E">
      <w:pPr>
        <w:widowControl/>
        <w:numPr>
          <w:ilvl w:val="0"/>
          <w:numId w:val="1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Date</w:t>
      </w:r>
    </w:p>
    <w:p w14:paraId="7EBDBE8E" w14:textId="77777777" w:rsidR="005B6453" w:rsidRDefault="003F4D8E">
      <w:pPr>
        <w:widowControl/>
        <w:numPr>
          <w:ilvl w:val="0"/>
          <w:numId w:val="1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Côte au Recueil des traités des Nations Unies</w:t>
      </w:r>
    </w:p>
    <w:p w14:paraId="504441A6" w14:textId="77777777" w:rsidR="005B6453" w:rsidRDefault="005B6453">
      <w:pPr>
        <w:widowControl/>
        <w:spacing w:line="360" w:lineRule="auto"/>
        <w:jc w:val="both"/>
      </w:pPr>
    </w:p>
    <w:p w14:paraId="65976514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 xml:space="preserve">V. DROIT DE L’UNION EUROPÉENNE </w:t>
      </w:r>
    </w:p>
    <w:p w14:paraId="7C0DA00E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(tri selon date ; du plus ancien au plus récent)</w:t>
      </w:r>
    </w:p>
    <w:p w14:paraId="31C23997" w14:textId="77777777" w:rsidR="005B6453" w:rsidRDefault="005B6453">
      <w:pPr>
        <w:widowControl/>
        <w:spacing w:line="360" w:lineRule="auto"/>
        <w:jc w:val="both"/>
      </w:pPr>
    </w:p>
    <w:p w14:paraId="03281D1E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 xml:space="preserve">VI. DROIT NATIONAL </w:t>
      </w:r>
    </w:p>
    <w:p w14:paraId="34F1B169" w14:textId="77777777" w:rsidR="005B6453" w:rsidRDefault="003F4D8E">
      <w:pPr>
        <w:widowControl/>
        <w:spacing w:line="360" w:lineRule="auto"/>
        <w:jc w:val="both"/>
      </w:pPr>
      <w:r>
        <w:rPr>
          <w:rFonts w:ascii="Times-Roman" w:eastAsia="Times-Roman" w:hAnsi="Times-Roman" w:cs="Times-Roman"/>
          <w:color w:val="000000"/>
        </w:rPr>
        <w:t>(tri selon type d’instrument puis date ; du plus ancien au plus récent)</w:t>
      </w:r>
    </w:p>
    <w:p w14:paraId="372FD4C0" w14:textId="77777777" w:rsidR="005B6453" w:rsidRDefault="005B6453">
      <w:pPr>
        <w:widowControl/>
        <w:spacing w:line="360" w:lineRule="auto"/>
        <w:jc w:val="both"/>
      </w:pPr>
    </w:p>
    <w:p w14:paraId="41019ECB" w14:textId="77777777" w:rsidR="005B6453" w:rsidRDefault="003F4D8E">
      <w:pPr>
        <w:widowControl/>
        <w:spacing w:line="360" w:lineRule="auto"/>
        <w:jc w:val="both"/>
      </w:pPr>
      <w:r>
        <w:rPr>
          <w:rFonts w:ascii="Times-Roman" w:eastAsia="Times-Roman" w:hAnsi="Times-Roman" w:cs="Times-Roman"/>
          <w:b/>
          <w:bCs/>
          <w:color w:val="000000"/>
        </w:rPr>
        <w:t xml:space="preserve">VII. JURISPRUDENCES </w:t>
      </w:r>
    </w:p>
    <w:p w14:paraId="7635B1CD" w14:textId="77777777" w:rsidR="005B6453" w:rsidRDefault="003F4D8E">
      <w:pPr>
        <w:widowControl/>
        <w:spacing w:line="360" w:lineRule="auto"/>
        <w:jc w:val="both"/>
      </w:pPr>
      <w:r>
        <w:rPr>
          <w:rFonts w:ascii="Times-Roman" w:eastAsia="Times-Roman" w:hAnsi="Times-Roman" w:cs="Times-Roman"/>
          <w:color w:val="000000"/>
        </w:rPr>
        <w:t>(tri selon juridiction puis date ; du plus ancien au plus récent)</w:t>
      </w:r>
    </w:p>
    <w:p w14:paraId="04F3006F" w14:textId="77777777" w:rsidR="005B6453" w:rsidRDefault="005B6453">
      <w:pPr>
        <w:widowControl/>
        <w:spacing w:line="360" w:lineRule="auto"/>
        <w:jc w:val="both"/>
      </w:pPr>
    </w:p>
    <w:p w14:paraId="796458A5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 xml:space="preserve">VIII. DOCUMENTATION INSTITUTIONNELLE </w:t>
      </w:r>
    </w:p>
    <w:p w14:paraId="19A9A63C" w14:textId="77777777" w:rsidR="005B6453" w:rsidRDefault="003F4D8E">
      <w:pPr>
        <w:widowControl/>
        <w:spacing w:line="360" w:lineRule="auto"/>
        <w:jc w:val="both"/>
      </w:pPr>
      <w:r>
        <w:rPr>
          <w:rFonts w:ascii="Times-Roman" w:eastAsia="Times-Roman" w:hAnsi="Times-Roman" w:cs="Times-Roman"/>
          <w:color w:val="000000"/>
        </w:rPr>
        <w:t>(tri selon institution puis date ; du plus ancien au plus récent)</w:t>
      </w:r>
    </w:p>
    <w:p w14:paraId="1C5AFBAE" w14:textId="77777777" w:rsidR="005B6453" w:rsidRDefault="005B6453">
      <w:pPr>
        <w:widowControl/>
        <w:spacing w:line="360" w:lineRule="auto"/>
        <w:jc w:val="both"/>
      </w:pPr>
    </w:p>
    <w:p w14:paraId="6975F84F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>IX. SÉQUENCES AUDIO/VIDÉO ET SITOGRAPHIE</w:t>
      </w:r>
    </w:p>
    <w:p w14:paraId="6DC3CE15" w14:textId="77777777" w:rsidR="005B6453" w:rsidRDefault="005B6453">
      <w:pPr>
        <w:widowControl/>
        <w:spacing w:line="360" w:lineRule="auto"/>
        <w:jc w:val="both"/>
      </w:pPr>
    </w:p>
    <w:p w14:paraId="0BC5DE3D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ab/>
        <w:t>a) Séquences audio/vidéo</w:t>
      </w:r>
    </w:p>
    <w:p w14:paraId="40EB7F22" w14:textId="77777777" w:rsidR="005B6453" w:rsidRDefault="005B6453">
      <w:pPr>
        <w:widowControl/>
        <w:spacing w:line="360" w:lineRule="auto"/>
        <w:jc w:val="both"/>
      </w:pPr>
    </w:p>
    <w:p w14:paraId="2579254D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 xml:space="preserve">Podcast, cours, enregistrement vidéo, séquence YouTube, etc. </w:t>
      </w:r>
    </w:p>
    <w:p w14:paraId="3398CEAB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Doit figurer, si information disponible :</w:t>
      </w:r>
    </w:p>
    <w:p w14:paraId="083D4BD8" w14:textId="77777777" w:rsidR="005B6453" w:rsidRDefault="003F4D8E">
      <w:pPr>
        <w:widowControl/>
        <w:numPr>
          <w:ilvl w:val="0"/>
          <w:numId w:val="2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Prénom et nom de l’auteur</w:t>
      </w:r>
    </w:p>
    <w:p w14:paraId="32934927" w14:textId="77777777" w:rsidR="005B6453" w:rsidRDefault="003F4D8E">
      <w:pPr>
        <w:widowControl/>
        <w:numPr>
          <w:ilvl w:val="0"/>
          <w:numId w:val="2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Titre (de la vidéo, du cours, etc)</w:t>
      </w:r>
    </w:p>
    <w:p w14:paraId="576A3309" w14:textId="77777777" w:rsidR="005B6453" w:rsidRDefault="003F4D8E">
      <w:pPr>
        <w:widowControl/>
        <w:numPr>
          <w:ilvl w:val="0"/>
          <w:numId w:val="2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Date</w:t>
      </w:r>
    </w:p>
    <w:p w14:paraId="2034C041" w14:textId="77777777" w:rsidR="005B6453" w:rsidRDefault="003F4D8E">
      <w:pPr>
        <w:widowControl/>
        <w:numPr>
          <w:ilvl w:val="0"/>
          <w:numId w:val="2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lastRenderedPageBreak/>
        <w:t>Disponible sur &lt;lien&gt;</w:t>
      </w:r>
    </w:p>
    <w:p w14:paraId="22C04B3E" w14:textId="77777777" w:rsidR="005B6453" w:rsidRDefault="003F4D8E">
      <w:pPr>
        <w:widowControl/>
        <w:numPr>
          <w:ilvl w:val="0"/>
          <w:numId w:val="2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Consulté le [date de consultation]</w:t>
      </w:r>
    </w:p>
    <w:p w14:paraId="461343E4" w14:textId="77777777" w:rsidR="005B6453" w:rsidRDefault="005B6453">
      <w:pPr>
        <w:widowControl/>
        <w:spacing w:line="360" w:lineRule="auto"/>
        <w:jc w:val="both"/>
      </w:pPr>
    </w:p>
    <w:p w14:paraId="6C206EC6" w14:textId="77777777" w:rsidR="005B6453" w:rsidRDefault="005B6453">
      <w:pPr>
        <w:widowControl/>
        <w:spacing w:line="360" w:lineRule="auto"/>
        <w:jc w:val="both"/>
      </w:pPr>
    </w:p>
    <w:p w14:paraId="33467FD1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ab/>
        <w:t>b) Sitographie</w:t>
      </w:r>
    </w:p>
    <w:p w14:paraId="32A23F55" w14:textId="77777777" w:rsidR="005B6453" w:rsidRDefault="005B6453">
      <w:pPr>
        <w:widowControl/>
        <w:spacing w:line="360" w:lineRule="auto"/>
        <w:jc w:val="both"/>
      </w:pPr>
    </w:p>
    <w:p w14:paraId="15646185" w14:textId="77777777" w:rsidR="005B6453" w:rsidRDefault="003F4D8E">
      <w:pPr>
        <w:widowControl/>
        <w:spacing w:line="360" w:lineRule="auto"/>
        <w:jc w:val="both"/>
      </w:pPr>
      <w:r>
        <w:rPr>
          <w:rFonts w:ascii="TimesNewRomanPSMT" w:eastAsia="TimesNewRomanPSMT" w:hAnsi="TimesNewRomanPSMT" w:cs="TimesNewRomanPSMT"/>
          <w:smallCaps/>
          <w:color w:val="000000"/>
          <w:shd w:val="clear" w:color="auto" w:fill="FFFFFF"/>
        </w:rPr>
        <w:t>Nom,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 Prénom, « Titre de l’article », </w:t>
      </w:r>
      <w:r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>in Nom du site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, date, disponible sur &lt;lien&gt;, consulté le [date].</w:t>
      </w:r>
    </w:p>
    <w:p w14:paraId="46FDE34A" w14:textId="77777777" w:rsidR="005B6453" w:rsidRDefault="005B6453">
      <w:pPr>
        <w:widowControl/>
        <w:spacing w:line="360" w:lineRule="auto"/>
        <w:jc w:val="both"/>
      </w:pPr>
    </w:p>
    <w:p w14:paraId="15055BA9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ab/>
        <w:t>c) Interventions</w:t>
      </w:r>
    </w:p>
    <w:p w14:paraId="099A2AB4" w14:textId="77777777" w:rsidR="005B6453" w:rsidRDefault="005B6453">
      <w:pPr>
        <w:widowControl/>
        <w:spacing w:line="360" w:lineRule="auto"/>
        <w:jc w:val="both"/>
      </w:pPr>
    </w:p>
    <w:p w14:paraId="7A64F9BA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Intervention, discours, allocution, déclaration, etc.</w:t>
      </w:r>
    </w:p>
    <w:p w14:paraId="0ECD5992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Doit figurer, si information disponible ;</w:t>
      </w:r>
    </w:p>
    <w:p w14:paraId="76F1F966" w14:textId="77777777" w:rsidR="005B6453" w:rsidRDefault="003F4D8E">
      <w:pPr>
        <w:widowControl/>
        <w:numPr>
          <w:ilvl w:val="0"/>
          <w:numId w:val="3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Type d’intervention</w:t>
      </w:r>
    </w:p>
    <w:p w14:paraId="3BF9A335" w14:textId="77777777" w:rsidR="005B6453" w:rsidRDefault="003F4D8E">
      <w:pPr>
        <w:widowControl/>
        <w:numPr>
          <w:ilvl w:val="0"/>
          <w:numId w:val="3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Prénom et nom de l’auteur</w:t>
      </w:r>
    </w:p>
    <w:p w14:paraId="72F70A7B" w14:textId="77777777" w:rsidR="005B6453" w:rsidRDefault="003F4D8E">
      <w:pPr>
        <w:widowControl/>
        <w:numPr>
          <w:ilvl w:val="0"/>
          <w:numId w:val="3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 xml:space="preserve">Fonction de l’auteur </w:t>
      </w:r>
    </w:p>
    <w:p w14:paraId="0A5A15E9" w14:textId="77777777" w:rsidR="005B6453" w:rsidRDefault="003F4D8E">
      <w:pPr>
        <w:widowControl/>
        <w:numPr>
          <w:ilvl w:val="0"/>
          <w:numId w:val="3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Lieu</w:t>
      </w:r>
    </w:p>
    <w:p w14:paraId="3D073D9F" w14:textId="77777777" w:rsidR="005B6453" w:rsidRDefault="003F4D8E">
      <w:pPr>
        <w:widowControl/>
        <w:numPr>
          <w:ilvl w:val="0"/>
          <w:numId w:val="3"/>
        </w:numPr>
        <w:tabs>
          <w:tab w:val="left" w:pos="262"/>
        </w:tabs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Date</w:t>
      </w:r>
    </w:p>
    <w:p w14:paraId="59D3DC85" w14:textId="77777777" w:rsidR="005B6453" w:rsidRDefault="005B6453">
      <w:pPr>
        <w:widowControl/>
        <w:spacing w:line="360" w:lineRule="auto"/>
        <w:jc w:val="both"/>
      </w:pPr>
    </w:p>
    <w:p w14:paraId="2FBFB967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b/>
          <w:bCs/>
          <w:color w:val="000000"/>
        </w:rPr>
      </w:pPr>
      <w:r>
        <w:rPr>
          <w:rFonts w:ascii="Times-Roman" w:eastAsia="Times-Roman" w:hAnsi="Times-Roman" w:cs="Times-Roman"/>
          <w:b/>
          <w:bCs/>
          <w:color w:val="000000"/>
        </w:rPr>
        <w:t xml:space="preserve">X. AUTRES SOURCES </w:t>
      </w:r>
    </w:p>
    <w:p w14:paraId="69386B26" w14:textId="77777777" w:rsidR="005B6453" w:rsidRDefault="003F4D8E">
      <w:pPr>
        <w:widowControl/>
        <w:spacing w:line="360" w:lineRule="auto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Si besoin</w:t>
      </w:r>
    </w:p>
    <w:p w14:paraId="34737CA1" w14:textId="77777777" w:rsidR="005B6453" w:rsidRDefault="003F4D8E">
      <w:pPr>
        <w:widowControl/>
        <w:spacing w:line="360" w:lineRule="auto"/>
        <w:jc w:val="both"/>
      </w:pPr>
      <w:r>
        <w:br w:type="page"/>
      </w:r>
    </w:p>
    <w:p w14:paraId="4D80EE93" w14:textId="77777777" w:rsidR="005B6453" w:rsidRDefault="003F4D8E">
      <w:pPr>
        <w:widowControl/>
        <w:pBdr>
          <w:bottom w:val="single" w:sz="8" w:space="0" w:color="000000"/>
        </w:pBdr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lastRenderedPageBreak/>
        <w:t>TABLE DES MATIÈRES</w:t>
      </w:r>
    </w:p>
    <w:p w14:paraId="3860AAF7" w14:textId="5C0177B8" w:rsidR="005B6453" w:rsidRDefault="005B6453">
      <w:pPr>
        <w:widowControl/>
        <w:spacing w:line="360" w:lineRule="auto"/>
        <w:jc w:val="both"/>
        <w:rPr>
          <w:rFonts w:ascii="TimesNewRomanPSMT" w:eastAsia="TimesNewRomanPSMT" w:hAnsi="TimesNewRomanPSMT" w:cs="TimesNewRomanPSMT"/>
          <w:color w:val="000000"/>
          <w:shd w:val="clear" w:color="auto" w:fill="FFFFFF"/>
        </w:rPr>
      </w:pPr>
    </w:p>
    <w:p w14:paraId="6F8B954D" w14:textId="77777777" w:rsidR="005B6453" w:rsidRDefault="005B6453">
      <w:pPr>
        <w:widowControl/>
        <w:spacing w:line="360" w:lineRule="auto"/>
        <w:jc w:val="both"/>
      </w:pPr>
    </w:p>
    <w:p w14:paraId="58EBA76D" w14:textId="77777777" w:rsidR="005B6453" w:rsidRDefault="005B6453">
      <w:pPr>
        <w:widowControl/>
        <w:spacing w:line="360" w:lineRule="auto"/>
        <w:jc w:val="both"/>
      </w:pPr>
    </w:p>
    <w:p w14:paraId="6382F58F" w14:textId="77777777" w:rsidR="005B6453" w:rsidRDefault="005B6453">
      <w:pPr>
        <w:widowControl/>
        <w:spacing w:line="360" w:lineRule="auto"/>
        <w:jc w:val="both"/>
      </w:pPr>
    </w:p>
    <w:p w14:paraId="32135D8B" w14:textId="77777777" w:rsidR="005B6453" w:rsidRDefault="005B6453">
      <w:pPr>
        <w:widowControl/>
        <w:spacing w:line="360" w:lineRule="auto"/>
        <w:jc w:val="both"/>
      </w:pPr>
    </w:p>
    <w:p w14:paraId="2BF87B3C" w14:textId="77777777" w:rsidR="005B6453" w:rsidRDefault="005B6453">
      <w:pPr>
        <w:widowControl/>
        <w:spacing w:line="360" w:lineRule="auto"/>
        <w:jc w:val="both"/>
      </w:pPr>
    </w:p>
    <w:p w14:paraId="769C6930" w14:textId="77777777" w:rsidR="005B6453" w:rsidRDefault="005B6453">
      <w:pPr>
        <w:widowControl/>
        <w:spacing w:line="360" w:lineRule="auto"/>
        <w:jc w:val="both"/>
      </w:pPr>
    </w:p>
    <w:sectPr w:rsidR="005B645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Humanst521 BT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Gothic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6E5"/>
    <w:multiLevelType w:val="multilevel"/>
    <w:tmpl w:val="3B0E1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67C44"/>
    <w:multiLevelType w:val="multilevel"/>
    <w:tmpl w:val="09FE8F2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061BC8"/>
    <w:multiLevelType w:val="multilevel"/>
    <w:tmpl w:val="16868D88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EB0C5B"/>
    <w:multiLevelType w:val="multilevel"/>
    <w:tmpl w:val="40EAC60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71867413">
    <w:abstractNumId w:val="3"/>
  </w:num>
  <w:num w:numId="2" w16cid:durableId="277493383">
    <w:abstractNumId w:val="2"/>
  </w:num>
  <w:num w:numId="3" w16cid:durableId="1904564125">
    <w:abstractNumId w:val="1"/>
  </w:num>
  <w:num w:numId="4" w16cid:durableId="41937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53"/>
    <w:rsid w:val="00135DD2"/>
    <w:rsid w:val="003F4D8E"/>
    <w:rsid w:val="005B6453"/>
    <w:rsid w:val="00856B31"/>
    <w:rsid w:val="009C411A"/>
    <w:rsid w:val="00B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0AE6"/>
  <w15:docId w15:val="{7C2BDF6E-11BA-41C5-8C9B-4BBDA79E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Ancredenotedefin">
    <w:name w:val="Ancre de note de fin"/>
    <w:qFormat/>
    <w:rPr>
      <w:vertAlign w:val="superscript"/>
    </w:rPr>
  </w:style>
  <w:style w:type="character" w:customStyle="1" w:styleId="BulletSymbols">
    <w:name w:val="Bullet_Symbols"/>
    <w:qFormat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extBody">
    <w:name w:val="Text Body"/>
    <w:basedOn w:val="Normal"/>
    <w:qFormat/>
  </w:style>
  <w:style w:type="paragraph" w:customStyle="1" w:styleId="Contenudetableau">
    <w:name w:val="Contenu de tableau"/>
    <w:basedOn w:val="TextBody"/>
    <w:qFormat/>
  </w:style>
  <w:style w:type="paragraph" w:customStyle="1" w:styleId="Titredetableau">
    <w:name w:val="Titre de tableau"/>
    <w:basedOn w:val="Contenudetableau"/>
    <w:qFormat/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Notedebasdepage">
    <w:name w:val="footnote text"/>
    <w:basedOn w:val="Normal"/>
  </w:style>
  <w:style w:type="paragraph" w:styleId="Notedefin">
    <w:name w:val="endnote text"/>
    <w:basedOn w:val="Normal"/>
  </w:style>
  <w:style w:type="paragraph" w:styleId="Rvision">
    <w:name w:val="Revision"/>
    <w:hidden/>
    <w:uiPriority w:val="99"/>
    <w:semiHidden/>
    <w:rsid w:val="00135DD2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360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Valay</dc:creator>
  <cp:lastModifiedBy>Marion Valay</cp:lastModifiedBy>
  <cp:revision>2</cp:revision>
  <dcterms:created xsi:type="dcterms:W3CDTF">2024-04-17T08:53:00Z</dcterms:created>
  <dcterms:modified xsi:type="dcterms:W3CDTF">2024-04-17T08:53:00Z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revision>0</cp:revision>
  <dc:subject/>
  <dc:title/>
</cp:coreProperties>
</file>