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54" w:rsidRPr="00E96154" w:rsidRDefault="00E96154" w:rsidP="00E96154">
      <w:pPr>
        <w:pStyle w:val="Titre1"/>
        <w:rPr>
          <w:rFonts w:cs="Times New Roman"/>
        </w:rPr>
      </w:pPr>
      <w:r>
        <w:rPr>
          <w:rFonts w:cs="Times New Roman"/>
        </w:rPr>
        <w:t>Complément de cours</w:t>
      </w:r>
      <w:r w:rsidRPr="00E96154">
        <w:rPr>
          <w:rFonts w:cs="Times New Roman"/>
        </w:rPr>
        <w:t xml:space="preserve"> sur les conceptions antiques des régimes politiques et du droit naturel</w:t>
      </w:r>
    </w:p>
    <w:p w:rsidR="00E96154" w:rsidRPr="00E96154" w:rsidRDefault="00E96154" w:rsidP="00E96154">
      <w:pPr>
        <w:rPr>
          <w:rFonts w:cs="Times New Roman"/>
        </w:rPr>
      </w:pPr>
    </w:p>
    <w:p w:rsidR="00E96154" w:rsidRPr="00E96154" w:rsidRDefault="00E96154" w:rsidP="00E96154">
      <w:pPr>
        <w:pStyle w:val="Titre2"/>
        <w:rPr>
          <w:rFonts w:cs="Times New Roman"/>
        </w:rPr>
      </w:pPr>
      <w:r w:rsidRPr="00E96154">
        <w:rPr>
          <w:rFonts w:cs="Times New Roman"/>
        </w:rPr>
        <w:t>Les régimes politiques</w:t>
      </w:r>
    </w:p>
    <w:p w:rsidR="00E96154" w:rsidRPr="00E96154" w:rsidRDefault="00E96154" w:rsidP="00E96154">
      <w:pPr>
        <w:pStyle w:val="Paragraphedeliste"/>
        <w:rPr>
          <w:rFonts w:cs="Times New Roman"/>
          <w:b/>
          <w:color w:val="FF0000"/>
        </w:rPr>
      </w:pPr>
    </w:p>
    <w:p w:rsidR="00E96154" w:rsidRPr="00E96154" w:rsidRDefault="00E96154" w:rsidP="00E96154">
      <w:pPr>
        <w:pStyle w:val="Paragraphedeliste"/>
        <w:numPr>
          <w:ilvl w:val="0"/>
          <w:numId w:val="1"/>
        </w:numPr>
        <w:rPr>
          <w:rFonts w:cs="Times New Roman"/>
        </w:rPr>
      </w:pPr>
      <w:r w:rsidRPr="00E96154">
        <w:rPr>
          <w:rFonts w:cs="Times New Roman"/>
          <w:b/>
        </w:rPr>
        <w:t>Déf</w:t>
      </w:r>
      <w:r>
        <w:rPr>
          <w:rFonts w:cs="Times New Roman"/>
          <w:b/>
        </w:rPr>
        <w:t>inition</w:t>
      </w:r>
      <w:r w:rsidRPr="00E96154">
        <w:rPr>
          <w:rFonts w:cs="Times New Roman"/>
          <w:b/>
        </w:rPr>
        <w:t xml:space="preserve"> </w:t>
      </w:r>
      <w:r>
        <w:rPr>
          <w:rFonts w:cs="Times New Roman"/>
          <w:b/>
        </w:rPr>
        <w:t>« </w:t>
      </w:r>
      <w:r w:rsidRPr="00E96154">
        <w:rPr>
          <w:rFonts w:cs="Times New Roman"/>
          <w:b/>
        </w:rPr>
        <w:t>constitution</w:t>
      </w:r>
      <w:r>
        <w:rPr>
          <w:rFonts w:cs="Times New Roman"/>
          <w:b/>
        </w:rPr>
        <w:t> »</w:t>
      </w:r>
      <w:r w:rsidRPr="00E96154">
        <w:rPr>
          <w:rFonts w:cs="Times New Roman"/>
        </w:rPr>
        <w:t> : la constitution (</w:t>
      </w:r>
      <w:r w:rsidRPr="00E96154">
        <w:rPr>
          <w:rFonts w:cs="Times New Roman"/>
          <w:i/>
        </w:rPr>
        <w:t>politeia</w:t>
      </w:r>
      <w:r w:rsidRPr="00E96154">
        <w:rPr>
          <w:rFonts w:cs="Times New Roman"/>
        </w:rPr>
        <w:t>) est l’ensemble des magistratures (</w:t>
      </w:r>
      <w:r w:rsidRPr="00E96154">
        <w:rPr>
          <w:rFonts w:cs="Times New Roman"/>
          <w:i/>
        </w:rPr>
        <w:t>archai</w:t>
      </w:r>
      <w:r w:rsidRPr="00E96154">
        <w:rPr>
          <w:rFonts w:cs="Times New Roman"/>
        </w:rPr>
        <w:t xml:space="preserve">) et des lois </w:t>
      </w:r>
      <w:r w:rsidRPr="00E96154">
        <w:rPr>
          <w:rFonts w:cs="Times New Roman"/>
          <w:i/>
        </w:rPr>
        <w:t>(nomoi</w:t>
      </w:r>
      <w:r w:rsidRPr="00E96154">
        <w:rPr>
          <w:rFonts w:cs="Times New Roman"/>
        </w:rPr>
        <w:t xml:space="preserve">) réglant une cité, </w:t>
      </w:r>
      <w:r>
        <w:rPr>
          <w:rFonts w:cs="Times New Roman"/>
        </w:rPr>
        <w:t>c’est-à dire d’</w:t>
      </w:r>
      <w:r w:rsidRPr="00E96154">
        <w:rPr>
          <w:rFonts w:cs="Times New Roman"/>
        </w:rPr>
        <w:t>un certain ordre institué entre les habitants de la cité</w:t>
      </w:r>
      <w:r>
        <w:rPr>
          <w:rFonts w:cs="Times New Roman"/>
        </w:rPr>
        <w:t>.</w:t>
      </w:r>
      <w:r w:rsidRPr="00E96154">
        <w:rPr>
          <w:rFonts w:cs="Times New Roman"/>
        </w:rPr>
        <w:t xml:space="preserve"> </w:t>
      </w:r>
      <w:r>
        <w:rPr>
          <w:rFonts w:cs="Times New Roman"/>
        </w:rPr>
        <w:t>Une constitution est un régime politique.</w:t>
      </w:r>
    </w:p>
    <w:p w:rsidR="00E96154" w:rsidRDefault="00E96154" w:rsidP="00E96154">
      <w:pPr>
        <w:pStyle w:val="Paragraphedeliste"/>
        <w:rPr>
          <w:rFonts w:cs="Times New Roman"/>
        </w:rPr>
      </w:pPr>
      <w:r w:rsidRPr="00E96154">
        <w:rPr>
          <w:rFonts w:cs="Times New Roman"/>
        </w:rPr>
        <w:t xml:space="preserve">    |—&gt; pour Aristote</w:t>
      </w:r>
      <w:r>
        <w:rPr>
          <w:rFonts w:cs="Times New Roman"/>
        </w:rPr>
        <w:t xml:space="preserve"> (384-322 avant notre ère),</w:t>
      </w:r>
      <w:r w:rsidRPr="00E96154">
        <w:rPr>
          <w:rFonts w:cs="Times New Roman"/>
        </w:rPr>
        <w:t xml:space="preserve"> les termes </w:t>
      </w:r>
      <w:r>
        <w:rPr>
          <w:rFonts w:cs="Times New Roman"/>
        </w:rPr>
        <w:t>« </w:t>
      </w:r>
      <w:r w:rsidRPr="00E96154">
        <w:rPr>
          <w:rFonts w:cs="Times New Roman"/>
        </w:rPr>
        <w:t>constitution</w:t>
      </w:r>
      <w:r>
        <w:rPr>
          <w:rFonts w:cs="Times New Roman"/>
        </w:rPr>
        <w:t> »</w:t>
      </w:r>
      <w:r w:rsidRPr="00E96154">
        <w:rPr>
          <w:rFonts w:cs="Times New Roman"/>
        </w:rPr>
        <w:t xml:space="preserve"> et </w:t>
      </w:r>
      <w:r>
        <w:rPr>
          <w:rFonts w:cs="Times New Roman"/>
        </w:rPr>
        <w:t>« </w:t>
      </w:r>
      <w:r w:rsidRPr="00E96154">
        <w:rPr>
          <w:rFonts w:cs="Times New Roman"/>
        </w:rPr>
        <w:t>g</w:t>
      </w:r>
      <w:r>
        <w:rPr>
          <w:rFonts w:cs="Times New Roman"/>
        </w:rPr>
        <w:t>ou</w:t>
      </w:r>
      <w:r w:rsidRPr="00E96154">
        <w:rPr>
          <w:rFonts w:cs="Times New Roman"/>
        </w:rPr>
        <w:t>v</w:t>
      </w:r>
      <w:r>
        <w:rPr>
          <w:rFonts w:cs="Times New Roman"/>
        </w:rPr>
        <w:t>ernemen</w:t>
      </w:r>
      <w:r w:rsidRPr="00E96154">
        <w:rPr>
          <w:rFonts w:cs="Times New Roman"/>
        </w:rPr>
        <w:t>t</w:t>
      </w:r>
      <w:r>
        <w:rPr>
          <w:rFonts w:cs="Times New Roman"/>
        </w:rPr>
        <w:t> » sont interchangeables =&gt;</w:t>
      </w:r>
      <w:r w:rsidRPr="00E96154">
        <w:rPr>
          <w:rFonts w:cs="Times New Roman"/>
        </w:rPr>
        <w:t xml:space="preserve"> « autorité souveraine » </w:t>
      </w:r>
    </w:p>
    <w:p w:rsidR="00E96154" w:rsidRDefault="00E96154" w:rsidP="00E96154">
      <w:pPr>
        <w:pStyle w:val="Paragraphedeliste"/>
        <w:rPr>
          <w:rFonts w:cs="Times New Roman"/>
        </w:rPr>
      </w:pPr>
      <w:r>
        <w:rPr>
          <w:rFonts w:cs="Times New Roman"/>
        </w:rPr>
        <w:t xml:space="preserve">  │→ pour Aristote</w:t>
      </w:r>
      <w:r w:rsidRPr="00E96154">
        <w:rPr>
          <w:rFonts w:cs="Times New Roman"/>
        </w:rPr>
        <w:t xml:space="preserve"> il y a 6 constitutions (royauté, tyrannie, aristocratie, oligarchie, </w:t>
      </w:r>
      <w:r w:rsidRPr="00E96154">
        <w:rPr>
          <w:rFonts w:cs="Times New Roman"/>
          <w:i/>
        </w:rPr>
        <w:t>politeia</w:t>
      </w:r>
      <w:r w:rsidRPr="00E96154">
        <w:rPr>
          <w:rFonts w:cs="Times New Roman"/>
        </w:rPr>
        <w:t xml:space="preserve"> et démocratie)</w:t>
      </w:r>
      <w:r>
        <w:rPr>
          <w:rFonts w:cs="Times New Roman"/>
        </w:rPr>
        <w:t>.</w:t>
      </w:r>
    </w:p>
    <w:p w:rsidR="00E96154" w:rsidRDefault="00E96154" w:rsidP="00E96154">
      <w:pPr>
        <w:pStyle w:val="Paragraphedeliste"/>
        <w:rPr>
          <w:rFonts w:cs="Times New Roman"/>
        </w:rPr>
      </w:pPr>
    </w:p>
    <w:p w:rsidR="00CB6A11" w:rsidRDefault="00E96154" w:rsidP="00CB6A11">
      <w:pPr>
        <w:pStyle w:val="Paragraphedeliste"/>
        <w:numPr>
          <w:ilvl w:val="0"/>
          <w:numId w:val="1"/>
        </w:numPr>
        <w:rPr>
          <w:rFonts w:cs="Times New Roman"/>
        </w:rPr>
      </w:pPr>
      <w:r w:rsidRPr="00CB6A11">
        <w:rPr>
          <w:rFonts w:cs="Times New Roman"/>
          <w:b/>
        </w:rPr>
        <w:t>Hérodote</w:t>
      </w:r>
      <w:r w:rsidRPr="00CB6A11">
        <w:rPr>
          <w:rFonts w:cs="Times New Roman"/>
        </w:rPr>
        <w:t xml:space="preserve"> (vers 480-425 avant notre ère) a fait une </w:t>
      </w:r>
      <w:r w:rsidRPr="00CB6A11">
        <w:rPr>
          <w:rFonts w:cs="Times New Roman"/>
          <w:b/>
        </w:rPr>
        <w:t>classification quantitative</w:t>
      </w:r>
      <w:r w:rsidRPr="00CB6A11">
        <w:rPr>
          <w:rFonts w:cs="Times New Roman"/>
        </w:rPr>
        <w:t xml:space="preserve"> des régimes politiques. Pour lui, il y en a trois : la </w:t>
      </w:r>
      <w:r w:rsidRPr="00CB6A11">
        <w:rPr>
          <w:rFonts w:cs="Times New Roman"/>
          <w:b/>
        </w:rPr>
        <w:t>monarchie</w:t>
      </w:r>
      <w:r w:rsidRPr="00CB6A11">
        <w:rPr>
          <w:rFonts w:cs="Times New Roman"/>
        </w:rPr>
        <w:t xml:space="preserve"> (où le pouvoir est détenu par une seule personne) ; l’</w:t>
      </w:r>
      <w:r w:rsidRPr="00CB6A11">
        <w:rPr>
          <w:rFonts w:cs="Times New Roman"/>
          <w:b/>
        </w:rPr>
        <w:t>oligarchie</w:t>
      </w:r>
      <w:r w:rsidRPr="00CB6A11">
        <w:rPr>
          <w:rFonts w:cs="Times New Roman"/>
        </w:rPr>
        <w:t xml:space="preserve"> (où le pouvoir est détenu par un petit group</w:t>
      </w:r>
      <w:r w:rsidR="00CB6A11" w:rsidRPr="00CB6A11">
        <w:rPr>
          <w:rFonts w:cs="Times New Roman"/>
        </w:rPr>
        <w:t>e</w:t>
      </w:r>
      <w:r w:rsidRPr="00CB6A11">
        <w:rPr>
          <w:rFonts w:cs="Times New Roman"/>
        </w:rPr>
        <w:t xml:space="preserve"> d’individus) et la </w:t>
      </w:r>
      <w:r w:rsidR="00067935">
        <w:rPr>
          <w:rFonts w:cs="Times New Roman"/>
          <w:b/>
        </w:rPr>
        <w:t>politeia</w:t>
      </w:r>
      <w:r w:rsidR="00CB6A11" w:rsidRPr="00CB6A11">
        <w:rPr>
          <w:rFonts w:cs="Times New Roman"/>
        </w:rPr>
        <w:t xml:space="preserve"> (où le pouvoir est détenu par le peuple).</w:t>
      </w:r>
      <w:r w:rsidR="00CB6A11">
        <w:rPr>
          <w:rFonts w:cs="Times New Roman"/>
        </w:rPr>
        <w:t xml:space="preserve"> </w:t>
      </w:r>
    </w:p>
    <w:p w:rsidR="00CB6A11" w:rsidRPr="00CB6A11" w:rsidRDefault="00CB6A11" w:rsidP="00CB6A11">
      <w:pPr>
        <w:pStyle w:val="Paragraphedeliste"/>
        <w:rPr>
          <w:rFonts w:cs="Times New Roman"/>
        </w:rPr>
      </w:pPr>
    </w:p>
    <w:p w:rsidR="00CB6A11" w:rsidRPr="00CB6A11" w:rsidRDefault="00CB6A11" w:rsidP="00CB6A11">
      <w:pPr>
        <w:pStyle w:val="Paragraphedeliste"/>
        <w:numPr>
          <w:ilvl w:val="0"/>
          <w:numId w:val="1"/>
        </w:numPr>
        <w:rPr>
          <w:rFonts w:cs="Times New Roman"/>
        </w:rPr>
      </w:pPr>
      <w:r w:rsidRPr="00CB6A11">
        <w:rPr>
          <w:rFonts w:cs="Times New Roman"/>
          <w:b/>
        </w:rPr>
        <w:t xml:space="preserve">Aristote </w:t>
      </w:r>
      <w:r>
        <w:rPr>
          <w:rFonts w:cs="Times New Roman"/>
        </w:rPr>
        <w:t>est allé plus loin en ajoutant une ap</w:t>
      </w:r>
      <w:r w:rsidR="00067935">
        <w:rPr>
          <w:rFonts w:cs="Times New Roman"/>
        </w:rPr>
        <w:t>pr</w:t>
      </w:r>
      <w:r>
        <w:rPr>
          <w:rFonts w:cs="Times New Roman"/>
        </w:rPr>
        <w:t xml:space="preserve">oche </w:t>
      </w:r>
      <w:r w:rsidRPr="00CB6A11">
        <w:rPr>
          <w:rFonts w:cs="Times New Roman"/>
          <w:b/>
        </w:rPr>
        <w:t>qualitative</w:t>
      </w:r>
      <w:r>
        <w:rPr>
          <w:rFonts w:cs="Times New Roman"/>
        </w:rPr>
        <w:t xml:space="preserve"> à la classification quantitative : chaque type de régime a une </w:t>
      </w:r>
      <w:r w:rsidRPr="00CB6A11">
        <w:rPr>
          <w:rFonts w:cs="Times New Roman"/>
          <w:b/>
        </w:rPr>
        <w:t>forme pure</w:t>
      </w:r>
      <w:r>
        <w:rPr>
          <w:rFonts w:cs="Times New Roman"/>
        </w:rPr>
        <w:t xml:space="preserve"> (ou droite</w:t>
      </w:r>
      <w:r w:rsidRPr="00E96154">
        <w:rPr>
          <w:rFonts w:cs="Times New Roman"/>
        </w:rPr>
        <w:t xml:space="preserve">) </w:t>
      </w:r>
      <w:r>
        <w:rPr>
          <w:rFonts w:cs="Times New Roman"/>
        </w:rPr>
        <w:t>ayant</w:t>
      </w:r>
      <w:r w:rsidRPr="00E96154">
        <w:rPr>
          <w:rFonts w:cs="Times New Roman"/>
        </w:rPr>
        <w:t xml:space="preserve"> en vue le </w:t>
      </w:r>
      <w:r w:rsidRPr="00CB6A11">
        <w:rPr>
          <w:rFonts w:cs="Times New Roman"/>
          <w:b/>
        </w:rPr>
        <w:t>bien commun/l’intérêt général</w:t>
      </w:r>
      <w:r>
        <w:rPr>
          <w:rFonts w:cs="Times New Roman"/>
        </w:rPr>
        <w:t>. Chacune de c</w:t>
      </w:r>
      <w:r w:rsidRPr="00E96154">
        <w:rPr>
          <w:rFonts w:cs="Times New Roman"/>
        </w:rPr>
        <w:t xml:space="preserve">es formes pures connaît une </w:t>
      </w:r>
      <w:r w:rsidRPr="00CB6A11">
        <w:rPr>
          <w:rFonts w:cs="Times New Roman"/>
          <w:b/>
        </w:rPr>
        <w:t xml:space="preserve">forme impure </w:t>
      </w:r>
      <w:r>
        <w:rPr>
          <w:rFonts w:cs="Times New Roman"/>
        </w:rPr>
        <w:t>(</w:t>
      </w:r>
      <w:r w:rsidRPr="00E96154">
        <w:rPr>
          <w:rFonts w:cs="Times New Roman"/>
        </w:rPr>
        <w:t>dégénérée</w:t>
      </w:r>
      <w:r>
        <w:rPr>
          <w:rFonts w:cs="Times New Roman"/>
        </w:rPr>
        <w:t>) ne servant</w:t>
      </w:r>
      <w:r w:rsidRPr="00E96154">
        <w:rPr>
          <w:rFonts w:cs="Times New Roman"/>
        </w:rPr>
        <w:t xml:space="preserve"> plus que </w:t>
      </w:r>
      <w:r w:rsidRPr="00CB6A11">
        <w:rPr>
          <w:rFonts w:cs="Times New Roman"/>
          <w:b/>
        </w:rPr>
        <w:t>l’intérêt personnel des dirigeants</w:t>
      </w:r>
      <w:r w:rsidRPr="00E96154">
        <w:rPr>
          <w:rFonts w:cs="Times New Roman"/>
        </w:rPr>
        <w:t>.</w:t>
      </w:r>
      <w:r>
        <w:rPr>
          <w:rFonts w:cs="Times New Roman"/>
        </w:rPr>
        <w:t xml:space="preserve"> Il y a donc 6 constitutions possibles.</w:t>
      </w:r>
    </w:p>
    <w:p w:rsidR="00E96154" w:rsidRPr="00E96154" w:rsidRDefault="00E96154" w:rsidP="00E96154">
      <w:pPr>
        <w:pStyle w:val="Paragraphedeliste"/>
        <w:rPr>
          <w:rFonts w:cs="Times New Roman"/>
        </w:rPr>
      </w:pPr>
    </w:p>
    <w:p w:rsidR="00E96154" w:rsidRPr="00E96154" w:rsidRDefault="00E96154" w:rsidP="00E96154">
      <w:pPr>
        <w:pStyle w:val="Paragraphedeliste"/>
        <w:numPr>
          <w:ilvl w:val="0"/>
          <w:numId w:val="1"/>
        </w:numPr>
        <w:rPr>
          <w:rFonts w:cs="Times New Roman"/>
        </w:rPr>
      </w:pPr>
      <w:r w:rsidRPr="00E96154">
        <w:rPr>
          <w:rFonts w:cs="Times New Roman"/>
          <w:b/>
        </w:rPr>
        <w:t>Royauté</w:t>
      </w:r>
      <w:r w:rsidRPr="00E96154">
        <w:rPr>
          <w:rFonts w:cs="Times New Roman"/>
        </w:rPr>
        <w:t> : concentration des p</w:t>
      </w:r>
      <w:r>
        <w:rPr>
          <w:rFonts w:cs="Times New Roman"/>
        </w:rPr>
        <w:t>ou</w:t>
      </w:r>
      <w:r w:rsidRPr="00E96154">
        <w:rPr>
          <w:rFonts w:cs="Times New Roman"/>
        </w:rPr>
        <w:t>v</w:t>
      </w:r>
      <w:r>
        <w:rPr>
          <w:rFonts w:cs="Times New Roman"/>
        </w:rPr>
        <w:t>oir</w:t>
      </w:r>
      <w:r w:rsidRPr="00E96154">
        <w:rPr>
          <w:rFonts w:cs="Times New Roman"/>
        </w:rPr>
        <w:t>s d</w:t>
      </w:r>
      <w:r>
        <w:rPr>
          <w:rFonts w:cs="Times New Roman"/>
        </w:rPr>
        <w:t>an</w:t>
      </w:r>
      <w:r w:rsidRPr="00E96154">
        <w:rPr>
          <w:rFonts w:cs="Times New Roman"/>
        </w:rPr>
        <w:t>s les mains d’un seul homme qui agit pour le bien de tous</w:t>
      </w:r>
      <w:r>
        <w:rPr>
          <w:rFonts w:cs="Times New Roman"/>
        </w:rPr>
        <w:t>.</w:t>
      </w:r>
    </w:p>
    <w:p w:rsidR="00E96154" w:rsidRPr="00E96154" w:rsidRDefault="00E96154" w:rsidP="00E96154">
      <w:pPr>
        <w:pStyle w:val="Paragraphedeliste"/>
        <w:rPr>
          <w:rFonts w:cs="Times New Roman"/>
        </w:rPr>
      </w:pPr>
      <w:r w:rsidRPr="00E96154">
        <w:rPr>
          <w:rFonts w:cs="Times New Roman"/>
        </w:rPr>
        <w:t xml:space="preserve">    |—&gt; pour </w:t>
      </w:r>
      <w:r w:rsidRPr="00E96154">
        <w:rPr>
          <w:rFonts w:cs="Times New Roman"/>
          <w:u w:val="single"/>
        </w:rPr>
        <w:t>Aristote</w:t>
      </w:r>
      <w:r w:rsidRPr="00E96154">
        <w:rPr>
          <w:rFonts w:cs="Times New Roman"/>
        </w:rPr>
        <w:t xml:space="preserve"> (dans le Livre VIII d’</w:t>
      </w:r>
      <w:r w:rsidRPr="00CB6A11">
        <w:rPr>
          <w:rFonts w:cs="Times New Roman"/>
          <w:i/>
        </w:rPr>
        <w:t>Ethique à Nicomaque</w:t>
      </w:r>
      <w:r w:rsidRPr="00E96154">
        <w:rPr>
          <w:rFonts w:cs="Times New Roman"/>
        </w:rPr>
        <w:t>) =&gt; sa dégénération, la tyrannie, est le pire de tous les régimes car le tyran ne pense qu’à lui</w:t>
      </w:r>
      <w:r w:rsidR="00CB6A11">
        <w:rPr>
          <w:rFonts w:cs="Times New Roman"/>
        </w:rPr>
        <w:t xml:space="preserve">. </w:t>
      </w:r>
      <w:r w:rsidRPr="00E96154">
        <w:rPr>
          <w:rFonts w:cs="Times New Roman"/>
        </w:rPr>
        <w:t xml:space="preserve">ATTENTION : ces </w:t>
      </w:r>
      <w:r w:rsidR="00067935">
        <w:rPr>
          <w:rFonts w:cs="Times New Roman"/>
        </w:rPr>
        <w:t>deux</w:t>
      </w:r>
      <w:r w:rsidRPr="00E96154">
        <w:rPr>
          <w:rFonts w:cs="Times New Roman"/>
        </w:rPr>
        <w:t xml:space="preserve"> régimes s</w:t>
      </w:r>
      <w:r w:rsidR="00067935">
        <w:rPr>
          <w:rFonts w:cs="Times New Roman"/>
        </w:rPr>
        <w:t>on</w:t>
      </w:r>
      <w:r w:rsidRPr="00E96154">
        <w:rPr>
          <w:rFonts w:cs="Times New Roman"/>
        </w:rPr>
        <w:t>t des monarchies</w:t>
      </w:r>
      <w:r w:rsidR="00067935">
        <w:rPr>
          <w:rFonts w:cs="Times New Roman"/>
        </w:rPr>
        <w:t>.</w:t>
      </w:r>
    </w:p>
    <w:p w:rsidR="00E96154" w:rsidRPr="00E96154" w:rsidRDefault="00E96154" w:rsidP="00E96154">
      <w:pPr>
        <w:pStyle w:val="Paragraphedeliste"/>
        <w:numPr>
          <w:ilvl w:val="0"/>
          <w:numId w:val="1"/>
        </w:numPr>
        <w:rPr>
          <w:rFonts w:cs="Times New Roman"/>
        </w:rPr>
      </w:pPr>
      <w:r w:rsidRPr="00E96154">
        <w:rPr>
          <w:rFonts w:cs="Times New Roman"/>
          <w:b/>
        </w:rPr>
        <w:t>Aristocratie </w:t>
      </w:r>
      <w:r w:rsidRPr="00E96154">
        <w:rPr>
          <w:rFonts w:cs="Times New Roman"/>
        </w:rPr>
        <w:t>: « </w:t>
      </w:r>
      <w:r w:rsidR="00067935">
        <w:rPr>
          <w:rFonts w:cs="Times New Roman"/>
        </w:rPr>
        <w:t>gouvernement</w:t>
      </w:r>
      <w:r w:rsidRPr="00E96154">
        <w:rPr>
          <w:rFonts w:cs="Times New Roman"/>
        </w:rPr>
        <w:t xml:space="preserve"> des meilleurs » =&gt; Cornu : régime politique </w:t>
      </w:r>
      <w:r w:rsidR="00067935">
        <w:rPr>
          <w:rFonts w:cs="Times New Roman"/>
        </w:rPr>
        <w:t>dans</w:t>
      </w:r>
      <w:r w:rsidRPr="00E96154">
        <w:rPr>
          <w:rFonts w:cs="Times New Roman"/>
        </w:rPr>
        <w:t xml:space="preserve"> lequel le </w:t>
      </w:r>
      <w:r w:rsidR="00067935">
        <w:rPr>
          <w:rFonts w:cs="Times New Roman"/>
        </w:rPr>
        <w:t>pouvoir</w:t>
      </w:r>
      <w:r w:rsidRPr="00E96154">
        <w:rPr>
          <w:rFonts w:cs="Times New Roman"/>
        </w:rPr>
        <w:t xml:space="preserve"> est exercé de façon exclusive par une catégorie restreinte de p</w:t>
      </w:r>
      <w:r w:rsidR="00067935">
        <w:rPr>
          <w:rFonts w:cs="Times New Roman"/>
        </w:rPr>
        <w:t>ers considérées comme formant 1’</w:t>
      </w:r>
      <w:r w:rsidRPr="00E96154">
        <w:rPr>
          <w:rFonts w:cs="Times New Roman"/>
        </w:rPr>
        <w:t>élite en raison de la naissance, de l’instruction, des qualités, de la fortune.</w:t>
      </w:r>
    </w:p>
    <w:p w:rsidR="00E96154" w:rsidRPr="00E96154" w:rsidRDefault="00E96154" w:rsidP="00E96154">
      <w:pPr>
        <w:pStyle w:val="Paragraphedeliste"/>
        <w:rPr>
          <w:rFonts w:cs="Times New Roman"/>
        </w:rPr>
      </w:pPr>
      <w:r w:rsidRPr="00E96154">
        <w:rPr>
          <w:rFonts w:cs="Times New Roman"/>
        </w:rPr>
        <w:t xml:space="preserve">    |—&gt; même définition pour Aristote M</w:t>
      </w:r>
      <w:r w:rsidR="00067935">
        <w:rPr>
          <w:rFonts w:cs="Times New Roman"/>
        </w:rPr>
        <w:t>AI</w:t>
      </w:r>
      <w:r w:rsidRPr="00E96154">
        <w:rPr>
          <w:rFonts w:cs="Times New Roman"/>
        </w:rPr>
        <w:t>S pour Hérodote c’est la définition de l’oligarchie</w:t>
      </w:r>
      <w:r w:rsidR="00067935">
        <w:rPr>
          <w:rFonts w:cs="Times New Roman"/>
        </w:rPr>
        <w:t>.</w:t>
      </w:r>
    </w:p>
    <w:p w:rsidR="00E96154" w:rsidRPr="00E96154" w:rsidRDefault="00E96154" w:rsidP="00E96154">
      <w:pPr>
        <w:pStyle w:val="Paragraphedeliste"/>
        <w:rPr>
          <w:rFonts w:cs="Times New Roman"/>
        </w:rPr>
      </w:pPr>
      <w:r w:rsidRPr="00E96154">
        <w:rPr>
          <w:rFonts w:cs="Times New Roman"/>
        </w:rPr>
        <w:t xml:space="preserve">    |—&gt; pour Aristote, l’oligarchie est la dégénération de l’aristocratie : l’oligarchie est la conservation des </w:t>
      </w:r>
      <w:r w:rsidR="00067935">
        <w:rPr>
          <w:rFonts w:cs="Times New Roman"/>
        </w:rPr>
        <w:t>pouvoir</w:t>
      </w:r>
      <w:r w:rsidRPr="00E96154">
        <w:rPr>
          <w:rFonts w:cs="Times New Roman"/>
        </w:rPr>
        <w:t>s par les mêmes pers</w:t>
      </w:r>
      <w:r w:rsidR="00067935">
        <w:rPr>
          <w:rFonts w:cs="Times New Roman"/>
        </w:rPr>
        <w:t>onnes</w:t>
      </w:r>
      <w:r w:rsidRPr="00E96154">
        <w:rPr>
          <w:rFonts w:cs="Times New Roman"/>
        </w:rPr>
        <w:t xml:space="preserve"> qui s’accaparent les biens, sont dé</w:t>
      </w:r>
      <w:r w:rsidR="00067935">
        <w:rPr>
          <w:rFonts w:cs="Times New Roman"/>
        </w:rPr>
        <w:t>pr</w:t>
      </w:r>
      <w:r w:rsidRPr="00E96154">
        <w:rPr>
          <w:rFonts w:cs="Times New Roman"/>
        </w:rPr>
        <w:t>avées et non vertueuses</w:t>
      </w:r>
      <w:r w:rsidR="00067935">
        <w:rPr>
          <w:rFonts w:cs="Times New Roman"/>
        </w:rPr>
        <w:t>.</w:t>
      </w:r>
    </w:p>
    <w:p w:rsidR="00E96154" w:rsidRPr="00E96154" w:rsidRDefault="00E96154" w:rsidP="00E96154">
      <w:pPr>
        <w:pStyle w:val="Paragraphedeliste"/>
        <w:rPr>
          <w:rFonts w:cs="Times New Roman"/>
        </w:rPr>
      </w:pPr>
    </w:p>
    <w:p w:rsidR="00E96154" w:rsidRPr="00E96154" w:rsidRDefault="00E96154" w:rsidP="00E96154">
      <w:pPr>
        <w:pStyle w:val="Paragraphedeliste"/>
        <w:numPr>
          <w:ilvl w:val="0"/>
          <w:numId w:val="1"/>
        </w:numPr>
        <w:rPr>
          <w:rFonts w:cs="Times New Roman"/>
        </w:rPr>
      </w:pPr>
      <w:r w:rsidRPr="00E96154">
        <w:rPr>
          <w:rFonts w:cs="Times New Roman"/>
          <w:b/>
          <w:i/>
        </w:rPr>
        <w:t>Politeia</w:t>
      </w:r>
      <w:r w:rsidRPr="00E96154">
        <w:rPr>
          <w:rFonts w:cs="Times New Roman"/>
          <w:b/>
        </w:rPr>
        <w:t xml:space="preserve"> (ou République dans </w:t>
      </w:r>
      <w:r w:rsidRPr="00E96154">
        <w:rPr>
          <w:rFonts w:cs="Times New Roman"/>
          <w:b/>
          <w:i/>
        </w:rPr>
        <w:t>Ethique à Nicomaque</w:t>
      </w:r>
      <w:r w:rsidRPr="00E96154">
        <w:rPr>
          <w:rFonts w:cs="Times New Roman"/>
          <w:b/>
        </w:rPr>
        <w:t>) </w:t>
      </w:r>
      <w:r w:rsidRPr="00E96154">
        <w:rPr>
          <w:rFonts w:cs="Times New Roman"/>
        </w:rPr>
        <w:t xml:space="preserve">: régime </w:t>
      </w:r>
      <w:r w:rsidR="00067935">
        <w:rPr>
          <w:rFonts w:cs="Times New Roman"/>
        </w:rPr>
        <w:t>dans</w:t>
      </w:r>
      <w:r w:rsidRPr="00E96154">
        <w:rPr>
          <w:rFonts w:cs="Times New Roman"/>
        </w:rPr>
        <w:t xml:space="preserve"> lequel le </w:t>
      </w:r>
      <w:r w:rsidR="00067935">
        <w:rPr>
          <w:rFonts w:cs="Times New Roman"/>
        </w:rPr>
        <w:t>pouvoir</w:t>
      </w:r>
      <w:r w:rsidRPr="00E96154">
        <w:rPr>
          <w:rFonts w:cs="Times New Roman"/>
        </w:rPr>
        <w:t xml:space="preserve"> su</w:t>
      </w:r>
      <w:r w:rsidR="00067935">
        <w:rPr>
          <w:rFonts w:cs="Times New Roman"/>
        </w:rPr>
        <w:t>pr</w:t>
      </w:r>
      <w:r w:rsidRPr="00E96154">
        <w:rPr>
          <w:rFonts w:cs="Times New Roman"/>
        </w:rPr>
        <w:t>ême est attribué au peuple qui l’exerce lui-même et agit pour le bien de tous</w:t>
      </w:r>
    </w:p>
    <w:p w:rsidR="00E96154" w:rsidRPr="00E96154" w:rsidRDefault="00E96154" w:rsidP="00E96154">
      <w:pPr>
        <w:pStyle w:val="Paragraphedeliste"/>
        <w:rPr>
          <w:rFonts w:cs="Times New Roman"/>
        </w:rPr>
      </w:pPr>
      <w:r w:rsidRPr="00E96154">
        <w:rPr>
          <w:rFonts w:cs="Times New Roman"/>
        </w:rPr>
        <w:lastRenderedPageBreak/>
        <w:t xml:space="preserve">    |—&gt; </w:t>
      </w:r>
      <w:r w:rsidR="00067935">
        <w:rPr>
          <w:rFonts w:cs="Times New Roman"/>
        </w:rPr>
        <w:t>pour</w:t>
      </w:r>
      <w:r w:rsidRPr="00E96154">
        <w:rPr>
          <w:rFonts w:cs="Times New Roman"/>
        </w:rPr>
        <w:t xml:space="preserve"> </w:t>
      </w:r>
      <w:r w:rsidRPr="00E96154">
        <w:rPr>
          <w:rFonts w:cs="Times New Roman"/>
          <w:u w:val="single"/>
        </w:rPr>
        <w:t xml:space="preserve">Aristote </w:t>
      </w:r>
      <w:r w:rsidRPr="00E96154">
        <w:rPr>
          <w:rFonts w:cs="Times New Roman"/>
        </w:rPr>
        <w:t>(</w:t>
      </w:r>
      <w:r w:rsidRPr="00E96154">
        <w:rPr>
          <w:rFonts w:cs="Times New Roman"/>
          <w:i/>
        </w:rPr>
        <w:t>Ethique à Nicomaque</w:t>
      </w:r>
      <w:r w:rsidRPr="00E96154">
        <w:rPr>
          <w:rFonts w:cs="Times New Roman"/>
        </w:rPr>
        <w:t>), c’est le  pire des régimes purs</w:t>
      </w:r>
      <w:r w:rsidR="00067935">
        <w:rPr>
          <w:rFonts w:cs="Times New Roman"/>
        </w:rPr>
        <w:t>.</w:t>
      </w:r>
      <w:r w:rsidRPr="00E96154">
        <w:rPr>
          <w:rFonts w:cs="Times New Roman"/>
        </w:rPr>
        <w:t xml:space="preserve"> </w:t>
      </w:r>
    </w:p>
    <w:p w:rsidR="00E96154" w:rsidRPr="00E96154" w:rsidRDefault="00E96154" w:rsidP="00E96154">
      <w:pPr>
        <w:rPr>
          <w:rFonts w:cs="Times New Roman"/>
        </w:rPr>
      </w:pPr>
      <w:r w:rsidRPr="00E96154">
        <w:rPr>
          <w:rFonts w:cs="Times New Roman"/>
        </w:rPr>
        <w:t xml:space="preserve">                |–&gt;la dégénération de la </w:t>
      </w:r>
      <w:r w:rsidRPr="00E96154">
        <w:rPr>
          <w:rFonts w:cs="Times New Roman"/>
          <w:i/>
        </w:rPr>
        <w:t>politeia</w:t>
      </w:r>
      <w:r w:rsidRPr="00E96154">
        <w:rPr>
          <w:rFonts w:cs="Times New Roman"/>
        </w:rPr>
        <w:t xml:space="preserve"> est la démocratie ; t</w:t>
      </w:r>
      <w:r w:rsidR="00067935">
        <w:rPr>
          <w:rFonts w:cs="Times New Roman"/>
        </w:rPr>
        <w:t>ou</w:t>
      </w:r>
      <w:r w:rsidRPr="00E96154">
        <w:rPr>
          <w:rFonts w:cs="Times New Roman"/>
        </w:rPr>
        <w:t>t</w:t>
      </w:r>
      <w:r w:rsidR="00067935">
        <w:rPr>
          <w:rFonts w:cs="Times New Roman"/>
        </w:rPr>
        <w:t>e</w:t>
      </w:r>
      <w:r w:rsidRPr="00E96154">
        <w:rPr>
          <w:rFonts w:cs="Times New Roman"/>
        </w:rPr>
        <w:t>fois parmi les régimes impurs, Aristote pense que c’est le moins mauvais (</w:t>
      </w:r>
      <w:r w:rsidRPr="00E96154">
        <w:rPr>
          <w:rFonts w:cs="Times New Roman"/>
          <w:i/>
        </w:rPr>
        <w:t>Ethique à Nicomaque</w:t>
      </w:r>
      <w:r w:rsidRPr="00E96154">
        <w:rPr>
          <w:rFonts w:cs="Times New Roman"/>
        </w:rPr>
        <w:t>) car il s’écarte moins de sa forme pu</w:t>
      </w:r>
      <w:r w:rsidR="00067935">
        <w:rPr>
          <w:rFonts w:cs="Times New Roman"/>
        </w:rPr>
        <w:t>re que les autres dégénérations.</w:t>
      </w:r>
    </w:p>
    <w:p w:rsidR="00E96154" w:rsidRPr="00E96154" w:rsidRDefault="00E96154" w:rsidP="00E96154">
      <w:pPr>
        <w:pStyle w:val="Paragraphedeliste"/>
        <w:ind w:left="993"/>
        <w:rPr>
          <w:rFonts w:cs="Times New Roman"/>
        </w:rPr>
      </w:pPr>
    </w:p>
    <w:p w:rsidR="00067935" w:rsidRDefault="00E96154" w:rsidP="00E96154">
      <w:pPr>
        <w:rPr>
          <w:rFonts w:cs="Times New Roman"/>
        </w:rPr>
      </w:pPr>
      <w:r w:rsidRPr="00E96154">
        <w:rPr>
          <w:rFonts w:cs="Times New Roman"/>
          <w:b/>
        </w:rPr>
        <w:t>Pour résumer</w:t>
      </w:r>
      <w:r w:rsidRPr="00E96154">
        <w:rPr>
          <w:rFonts w:cs="Times New Roman"/>
        </w:rPr>
        <w:t xml:space="preserve"> : Aristote considère qu’il y a 6 </w:t>
      </w:r>
      <w:r w:rsidR="00067935">
        <w:rPr>
          <w:rFonts w:cs="Times New Roman"/>
        </w:rPr>
        <w:t>constitutions</w:t>
      </w:r>
      <w:r w:rsidRPr="00E96154">
        <w:rPr>
          <w:rFonts w:cs="Times New Roman"/>
        </w:rPr>
        <w:t xml:space="preserve"> possibles/ 3 d’entre elles sont pures car </w:t>
      </w:r>
      <w:r w:rsidR="00067935">
        <w:rPr>
          <w:rFonts w:cs="Times New Roman"/>
        </w:rPr>
        <w:t>elles ont en vue le bien commun</w:t>
      </w:r>
      <w:r w:rsidRPr="00E96154">
        <w:rPr>
          <w:rFonts w:cs="Times New Roman"/>
        </w:rPr>
        <w:t xml:space="preserve"> (royauté quand 1 seul g</w:t>
      </w:r>
      <w:r w:rsidR="00067935">
        <w:rPr>
          <w:rFonts w:cs="Times New Roman"/>
        </w:rPr>
        <w:t>ou</w:t>
      </w:r>
      <w:r w:rsidRPr="00E96154">
        <w:rPr>
          <w:rFonts w:cs="Times New Roman"/>
        </w:rPr>
        <w:t>verne ; aristocratie</w:t>
      </w:r>
      <w:r w:rsidR="00067935">
        <w:rPr>
          <w:rFonts w:cs="Times New Roman"/>
        </w:rPr>
        <w:t xml:space="preserve"> quand plus</w:t>
      </w:r>
      <w:r w:rsidRPr="00E96154">
        <w:rPr>
          <w:rFonts w:cs="Times New Roman"/>
        </w:rPr>
        <w:t>ieurs g</w:t>
      </w:r>
      <w:r w:rsidR="00067935">
        <w:rPr>
          <w:rFonts w:cs="Times New Roman"/>
        </w:rPr>
        <w:t>ou</w:t>
      </w:r>
      <w:r w:rsidRPr="00E96154">
        <w:rPr>
          <w:rFonts w:cs="Times New Roman"/>
        </w:rPr>
        <w:t xml:space="preserve">vernent ; </w:t>
      </w:r>
      <w:r w:rsidRPr="00E96154">
        <w:rPr>
          <w:rFonts w:cs="Times New Roman"/>
          <w:i/>
        </w:rPr>
        <w:t>politeia</w:t>
      </w:r>
      <w:r w:rsidRPr="00E96154">
        <w:rPr>
          <w:rFonts w:cs="Times New Roman"/>
        </w:rPr>
        <w:t xml:space="preserve"> quand l’ensemble des citoyen</w:t>
      </w:r>
      <w:r w:rsidR="00067935">
        <w:rPr>
          <w:rFonts w:cs="Times New Roman"/>
        </w:rPr>
        <w:t>s</w:t>
      </w:r>
      <w:r w:rsidRPr="00E96154">
        <w:rPr>
          <w:rFonts w:cs="Times New Roman"/>
        </w:rPr>
        <w:t xml:space="preserve"> g</w:t>
      </w:r>
      <w:r w:rsidR="00067935">
        <w:rPr>
          <w:rFonts w:cs="Times New Roman"/>
        </w:rPr>
        <w:t>ouverne). Chacune de c</w:t>
      </w:r>
      <w:r w:rsidRPr="00E96154">
        <w:rPr>
          <w:rFonts w:cs="Times New Roman"/>
        </w:rPr>
        <w:t xml:space="preserve">es formes pures connaît une forme dégénérée qui ne vise plus que l’intérêt personnel des dirigeants. </w:t>
      </w:r>
    </w:p>
    <w:p w:rsidR="00067935" w:rsidRDefault="00E96154" w:rsidP="00E96154">
      <w:pPr>
        <w:rPr>
          <w:rFonts w:cs="Times New Roman"/>
        </w:rPr>
      </w:pPr>
      <w:r w:rsidRPr="00E96154">
        <w:rPr>
          <w:rFonts w:cs="Times New Roman"/>
        </w:rPr>
        <w:t>Les formes pures s</w:t>
      </w:r>
      <w:r w:rsidR="00067935">
        <w:rPr>
          <w:rFonts w:cs="Times New Roman"/>
        </w:rPr>
        <w:t>on</w:t>
      </w:r>
      <w:r w:rsidRPr="00E96154">
        <w:rPr>
          <w:rFonts w:cs="Times New Roman"/>
        </w:rPr>
        <w:t>t les meilleures de t</w:t>
      </w:r>
      <w:r w:rsidR="00067935">
        <w:rPr>
          <w:rFonts w:cs="Times New Roman"/>
        </w:rPr>
        <w:t>ou</w:t>
      </w:r>
      <w:r w:rsidRPr="00E96154">
        <w:rPr>
          <w:rFonts w:cs="Times New Roman"/>
        </w:rPr>
        <w:t>tes</w:t>
      </w:r>
      <w:r w:rsidR="00067935">
        <w:rPr>
          <w:rFonts w:cs="Times New Roman"/>
        </w:rPr>
        <w:t xml:space="preserve">. </w:t>
      </w:r>
    </w:p>
    <w:p w:rsidR="00E96154" w:rsidRPr="00BB2ECF" w:rsidRDefault="00E96154" w:rsidP="00BB2ECF">
      <w:pPr>
        <w:pStyle w:val="Paragraphedeliste"/>
        <w:numPr>
          <w:ilvl w:val="0"/>
          <w:numId w:val="1"/>
        </w:numPr>
        <w:rPr>
          <w:rFonts w:cs="Times New Roman"/>
        </w:rPr>
      </w:pPr>
      <w:r w:rsidRPr="00BB2ECF">
        <w:rPr>
          <w:rFonts w:cs="Times New Roman"/>
          <w:b/>
        </w:rPr>
        <w:t xml:space="preserve">Théorie du cycle des </w:t>
      </w:r>
      <w:r w:rsidR="00067935" w:rsidRPr="00BB2ECF">
        <w:rPr>
          <w:rFonts w:cs="Times New Roman"/>
          <w:b/>
        </w:rPr>
        <w:t>constitutions (Polybe, vers 200-120 avant notre ère)</w:t>
      </w:r>
      <w:r w:rsidR="00067935" w:rsidRPr="00BB2ECF">
        <w:rPr>
          <w:rFonts w:cs="Times New Roman"/>
        </w:rPr>
        <w:t> : Royauté se pervertit</w:t>
      </w:r>
      <w:r w:rsidRPr="00BB2ECF">
        <w:rPr>
          <w:rFonts w:cs="Times New Roman"/>
        </w:rPr>
        <w:t xml:space="preserve"> en tyrannie =&gt; une élite se soulève </w:t>
      </w:r>
      <w:r w:rsidR="00067935" w:rsidRPr="00BB2ECF">
        <w:rPr>
          <w:rFonts w:cs="Times New Roman"/>
        </w:rPr>
        <w:t>pour</w:t>
      </w:r>
      <w:r w:rsidRPr="00BB2ECF">
        <w:rPr>
          <w:rFonts w:cs="Times New Roman"/>
        </w:rPr>
        <w:t xml:space="preserve"> libérer le peuple et </w:t>
      </w:r>
      <w:r w:rsidR="00067935" w:rsidRPr="00BB2ECF">
        <w:rPr>
          <w:rFonts w:cs="Times New Roman"/>
        </w:rPr>
        <w:t>pr</w:t>
      </w:r>
      <w:r w:rsidRPr="00BB2ECF">
        <w:rPr>
          <w:rFonts w:cs="Times New Roman"/>
        </w:rPr>
        <w:t xml:space="preserve">end le </w:t>
      </w:r>
      <w:r w:rsidR="00067935" w:rsidRPr="00BB2ECF">
        <w:rPr>
          <w:rFonts w:cs="Times New Roman"/>
        </w:rPr>
        <w:t>pouvoir</w:t>
      </w:r>
      <w:r w:rsidRPr="00BB2ECF">
        <w:rPr>
          <w:rFonts w:cs="Times New Roman"/>
        </w:rPr>
        <w:t xml:space="preserve"> </w:t>
      </w:r>
      <w:r w:rsidR="00067935" w:rsidRPr="00BB2ECF">
        <w:rPr>
          <w:rFonts w:cs="Times New Roman"/>
        </w:rPr>
        <w:t>dans</w:t>
      </w:r>
      <w:r w:rsidRPr="00BB2ECF">
        <w:rPr>
          <w:rFonts w:cs="Times New Roman"/>
        </w:rPr>
        <w:t xml:space="preserve"> l</w:t>
      </w:r>
      <w:r w:rsidR="00067935" w:rsidRPr="00BB2ECF">
        <w:rPr>
          <w:rFonts w:cs="Times New Roman"/>
        </w:rPr>
        <w:t>’intérêt général =&gt; Aristocratie qui se pervertit</w:t>
      </w:r>
      <w:r w:rsidRPr="00BB2ECF">
        <w:rPr>
          <w:rFonts w:cs="Times New Roman"/>
        </w:rPr>
        <w:t xml:space="preserve"> en oligarchie =&gt; le peuple se soulève et </w:t>
      </w:r>
      <w:r w:rsidR="00067935" w:rsidRPr="00BB2ECF">
        <w:rPr>
          <w:rFonts w:cs="Times New Roman"/>
        </w:rPr>
        <w:t>pr</w:t>
      </w:r>
      <w:r w:rsidRPr="00BB2ECF">
        <w:rPr>
          <w:rFonts w:cs="Times New Roman"/>
        </w:rPr>
        <w:t xml:space="preserve">end le </w:t>
      </w:r>
      <w:r w:rsidR="00067935" w:rsidRPr="00BB2ECF">
        <w:rPr>
          <w:rFonts w:cs="Times New Roman"/>
        </w:rPr>
        <w:t>pouvoir</w:t>
      </w:r>
      <w:r w:rsidRPr="00BB2ECF">
        <w:rPr>
          <w:rFonts w:cs="Times New Roman"/>
        </w:rPr>
        <w:t xml:space="preserve"> </w:t>
      </w:r>
      <w:r w:rsidR="00067935" w:rsidRPr="00BB2ECF">
        <w:rPr>
          <w:rFonts w:cs="Times New Roman"/>
        </w:rPr>
        <w:t xml:space="preserve">dans l’intérêt général </w:t>
      </w:r>
      <w:r w:rsidRPr="00BB2ECF">
        <w:rPr>
          <w:rFonts w:cs="Times New Roman"/>
        </w:rPr>
        <w:t xml:space="preserve">=&gt; </w:t>
      </w:r>
      <w:r w:rsidRPr="00BB2ECF">
        <w:rPr>
          <w:rFonts w:cs="Times New Roman"/>
          <w:i/>
        </w:rPr>
        <w:t>politeia</w:t>
      </w:r>
      <w:r w:rsidR="00067935" w:rsidRPr="00BB2ECF">
        <w:rPr>
          <w:rFonts w:cs="Times New Roman"/>
        </w:rPr>
        <w:t xml:space="preserve"> qui se pervertit</w:t>
      </w:r>
      <w:r w:rsidRPr="00BB2ECF">
        <w:rPr>
          <w:rFonts w:cs="Times New Roman"/>
        </w:rPr>
        <w:t xml:space="preserve"> en démocratie=&gt; un homme </w:t>
      </w:r>
      <w:r w:rsidR="00067935" w:rsidRPr="00BB2ECF">
        <w:rPr>
          <w:rFonts w:cs="Times New Roman"/>
        </w:rPr>
        <w:t>pr</w:t>
      </w:r>
      <w:r w:rsidRPr="00BB2ECF">
        <w:rPr>
          <w:rFonts w:cs="Times New Roman"/>
        </w:rPr>
        <w:t xml:space="preserve">ovidentiel libère le peuple et </w:t>
      </w:r>
      <w:r w:rsidR="00067935" w:rsidRPr="00BB2ECF">
        <w:rPr>
          <w:rFonts w:cs="Times New Roman"/>
        </w:rPr>
        <w:t>pr</w:t>
      </w:r>
      <w:r w:rsidRPr="00BB2ECF">
        <w:rPr>
          <w:rFonts w:cs="Times New Roman"/>
        </w:rPr>
        <w:t xml:space="preserve">end le </w:t>
      </w:r>
      <w:r w:rsidR="00067935" w:rsidRPr="00BB2ECF">
        <w:rPr>
          <w:rFonts w:cs="Times New Roman"/>
        </w:rPr>
        <w:t>pouvoir</w:t>
      </w:r>
      <w:r w:rsidRPr="00BB2ECF">
        <w:rPr>
          <w:rFonts w:cs="Times New Roman"/>
        </w:rPr>
        <w:t xml:space="preserve"> </w:t>
      </w:r>
      <w:r w:rsidR="00067935" w:rsidRPr="00BB2ECF">
        <w:rPr>
          <w:rFonts w:cs="Times New Roman"/>
        </w:rPr>
        <w:t>dans l’intérêt général =&gt; royauté qui se pervertit</w:t>
      </w:r>
      <w:r w:rsidRPr="00BB2ECF">
        <w:rPr>
          <w:rFonts w:cs="Times New Roman"/>
        </w:rPr>
        <w:t xml:space="preserve"> en tyrannie</w:t>
      </w:r>
      <w:r w:rsidR="00067935" w:rsidRPr="00BB2ECF">
        <w:rPr>
          <w:rFonts w:cs="Times New Roman"/>
        </w:rPr>
        <w:t xml:space="preserve"> </w:t>
      </w:r>
      <w:r w:rsidRPr="00BB2ECF">
        <w:rPr>
          <w:rFonts w:cs="Times New Roman"/>
        </w:rPr>
        <w:t>=&gt; une élite se soulève…</w:t>
      </w:r>
    </w:p>
    <w:p w:rsidR="00E96154" w:rsidRDefault="00E96154" w:rsidP="00E96154">
      <w:pPr>
        <w:rPr>
          <w:rFonts w:cs="Times New Roman"/>
        </w:rPr>
      </w:pPr>
      <w:r w:rsidRPr="00E96154">
        <w:rPr>
          <w:rFonts w:cs="Times New Roman"/>
        </w:rPr>
        <w:t xml:space="preserve">      |–&gt; le seul moyen d’empêcher cela serait un </w:t>
      </w:r>
      <w:r w:rsidR="00067935">
        <w:rPr>
          <w:rFonts w:cs="Times New Roman"/>
        </w:rPr>
        <w:t>gouvernement</w:t>
      </w:r>
      <w:r w:rsidRPr="00E96154">
        <w:rPr>
          <w:rFonts w:cs="Times New Roman"/>
        </w:rPr>
        <w:t xml:space="preserve"> réunissant t</w:t>
      </w:r>
      <w:r w:rsidR="00067935">
        <w:rPr>
          <w:rFonts w:cs="Times New Roman"/>
        </w:rPr>
        <w:t>ou</w:t>
      </w:r>
      <w:r w:rsidRPr="00E96154">
        <w:rPr>
          <w:rFonts w:cs="Times New Roman"/>
        </w:rPr>
        <w:t>s les types de régimes purs de mani</w:t>
      </w:r>
      <w:r w:rsidR="00067935">
        <w:rPr>
          <w:rFonts w:cs="Times New Roman"/>
        </w:rPr>
        <w:t>ère</w:t>
      </w:r>
      <w:r w:rsidRPr="00E96154">
        <w:rPr>
          <w:rFonts w:cs="Times New Roman"/>
        </w:rPr>
        <w:t xml:space="preserve"> équilibrée : la </w:t>
      </w:r>
      <w:r w:rsidR="00067935">
        <w:rPr>
          <w:rFonts w:cs="Times New Roman"/>
        </w:rPr>
        <w:t>constitution</w:t>
      </w:r>
      <w:r w:rsidRPr="00E96154">
        <w:rPr>
          <w:rFonts w:cs="Times New Roman"/>
        </w:rPr>
        <w:t xml:space="preserve"> mixte</w:t>
      </w:r>
      <w:r w:rsidR="00BB2ECF">
        <w:rPr>
          <w:rFonts w:cs="Times New Roman"/>
        </w:rPr>
        <w:t xml:space="preserve"> dont les différentes institutions représentent un régime différent. E</w:t>
      </w:r>
      <w:r w:rsidRPr="00E96154">
        <w:rPr>
          <w:rFonts w:cs="Times New Roman"/>
        </w:rPr>
        <w:t>x</w:t>
      </w:r>
      <w:r w:rsidR="00BB2ECF">
        <w:rPr>
          <w:rFonts w:cs="Times New Roman"/>
        </w:rPr>
        <w:t>emple</w:t>
      </w:r>
      <w:r w:rsidRPr="00E96154">
        <w:rPr>
          <w:rFonts w:cs="Times New Roman"/>
        </w:rPr>
        <w:t> : la Répub</w:t>
      </w:r>
      <w:r w:rsidR="00067935">
        <w:rPr>
          <w:rFonts w:cs="Times New Roman"/>
        </w:rPr>
        <w:t>lique romaine</w:t>
      </w:r>
      <w:r w:rsidR="00BB2ECF">
        <w:rPr>
          <w:rFonts w:cs="Times New Roman"/>
        </w:rPr>
        <w:t xml:space="preserve"> (de 509 à 27 avant notre ère)  où les consuls représenteraient le pouvoir royal ; les sénateurs le pouvoir aristocratique et les comices (assemblées du peuples) le pouvoir du peuple).</w:t>
      </w:r>
      <w:r w:rsidRPr="00E96154">
        <w:rPr>
          <w:rFonts w:cs="Times New Roman"/>
        </w:rPr>
        <w:t xml:space="preserve">  </w:t>
      </w:r>
    </w:p>
    <w:p w:rsidR="002D5369" w:rsidRDefault="002D5369" w:rsidP="00E96154">
      <w:pPr>
        <w:rPr>
          <w:rFonts w:cs="Times New Roman"/>
        </w:rPr>
      </w:pPr>
    </w:p>
    <w:p w:rsidR="002D5369" w:rsidRDefault="002D5369" w:rsidP="002D5369">
      <w:pPr>
        <w:pStyle w:val="Titre2"/>
        <w:rPr>
          <w:rFonts w:cs="Times New Roman"/>
        </w:rPr>
      </w:pPr>
      <w:r w:rsidRPr="002D5369">
        <w:rPr>
          <w:rFonts w:cs="Times New Roman"/>
        </w:rPr>
        <w:t>Le droit naturel</w:t>
      </w:r>
      <w:r>
        <w:rPr>
          <w:rFonts w:cs="Times New Roman"/>
        </w:rPr>
        <w:t xml:space="preserve"> dans l’Antiquité </w:t>
      </w:r>
    </w:p>
    <w:p w:rsidR="002D5369" w:rsidRDefault="002D5369" w:rsidP="002D5369"/>
    <w:p w:rsidR="002D5369" w:rsidRPr="002D5369" w:rsidRDefault="002D5369" w:rsidP="002D5369">
      <w:pPr>
        <w:rPr>
          <w:color w:val="FF0000"/>
          <w:u w:val="single"/>
        </w:rPr>
      </w:pPr>
      <w:r w:rsidRPr="002D5369">
        <w:rPr>
          <w:color w:val="FF0000"/>
          <w:u w:val="single"/>
        </w:rPr>
        <w:t>Grèce antique</w:t>
      </w:r>
    </w:p>
    <w:p w:rsidR="002D5369" w:rsidRDefault="002D5369" w:rsidP="002D5369"/>
    <w:p w:rsidR="002D5369" w:rsidRDefault="002D5369" w:rsidP="002D5369">
      <w:pPr>
        <w:ind w:firstLine="708"/>
      </w:pPr>
      <w:r>
        <w:t xml:space="preserve">Très rapidement nous pouvons dire que le </w:t>
      </w:r>
      <w:r w:rsidRPr="002D5369">
        <w:rPr>
          <w:b/>
        </w:rPr>
        <w:t>droit naturel</w:t>
      </w:r>
      <w:r>
        <w:t xml:space="preserve"> est considéré par Aristote comme le droit existant dans toutes les sociétés humaines quelques soient les époques. Ce droit serait </w:t>
      </w:r>
      <w:r w:rsidRPr="002D5369">
        <w:rPr>
          <w:b/>
        </w:rPr>
        <w:t>universel et intemporel</w:t>
      </w:r>
      <w:r>
        <w:t xml:space="preserve">, une émanation de la part divine de l’homme, la Raison. Il s’oppose au </w:t>
      </w:r>
      <w:r w:rsidRPr="002D5369">
        <w:rPr>
          <w:b/>
        </w:rPr>
        <w:t>droit positif</w:t>
      </w:r>
      <w:r>
        <w:t xml:space="preserve"> qui désigne les règles appliquées par une société à un moment donné. Ce droit est </w:t>
      </w:r>
      <w:r w:rsidRPr="002D5369">
        <w:rPr>
          <w:b/>
        </w:rPr>
        <w:t>particulier et temporaire</w:t>
      </w:r>
      <w:r>
        <w:t xml:space="preserve">. Le droit positif doit respecter le droit naturel, il n’en est qu’une application à un moment donné. </w:t>
      </w:r>
    </w:p>
    <w:p w:rsidR="002D5369" w:rsidRPr="002D5369" w:rsidRDefault="002D5369" w:rsidP="002D5369">
      <w:pPr>
        <w:ind w:firstLine="708"/>
      </w:pPr>
      <w:r>
        <w:t xml:space="preserve">Cette théorie est difficile à illustrer en pratique. Un exemple souvent invoqué est celui du mariage. Si cette institution existe dans toutes les sociétés humaines (droit naturel), les </w:t>
      </w:r>
      <w:r>
        <w:lastRenderedPageBreak/>
        <w:t>règles la régissant varient en fonction des lieux et des époques (droit positif) pour s’adapter aux évolutions des sociétés dans le temps.</w:t>
      </w:r>
    </w:p>
    <w:p w:rsidR="004B0D6F" w:rsidRPr="002D5369" w:rsidRDefault="002D5369">
      <w:pPr>
        <w:rPr>
          <w:color w:val="FF0000"/>
          <w:u w:val="single"/>
        </w:rPr>
      </w:pPr>
      <w:r w:rsidRPr="002D5369">
        <w:rPr>
          <w:color w:val="FF0000"/>
          <w:u w:val="single"/>
        </w:rPr>
        <w:t>Rome antique</w:t>
      </w:r>
    </w:p>
    <w:p w:rsidR="002D5369" w:rsidRDefault="002D5369">
      <w:r>
        <w:tab/>
        <w:t xml:space="preserve">Les </w:t>
      </w:r>
      <w:r w:rsidRPr="00982878">
        <w:rPr>
          <w:b/>
        </w:rPr>
        <w:t>Romains</w:t>
      </w:r>
      <w:r>
        <w:t xml:space="preserve"> ne font pas une </w:t>
      </w:r>
      <w:r w:rsidRPr="00982878">
        <w:rPr>
          <w:b/>
        </w:rPr>
        <w:t>distinction</w:t>
      </w:r>
      <w:r>
        <w:t xml:space="preserve"> bipartite, comme Aristote, mais </w:t>
      </w:r>
      <w:r w:rsidRPr="00982878">
        <w:rPr>
          <w:b/>
        </w:rPr>
        <w:t>tripartite</w:t>
      </w:r>
      <w:r>
        <w:t xml:space="preserve">. </w:t>
      </w:r>
      <w:r w:rsidR="00982878">
        <w:t xml:space="preserve">Pour eux le </w:t>
      </w:r>
      <w:r w:rsidR="00982878" w:rsidRPr="00982878">
        <w:rPr>
          <w:b/>
        </w:rPr>
        <w:t>droit naturel</w:t>
      </w:r>
      <w:r w:rsidR="00982878">
        <w:t xml:space="preserve"> est le droit commun à tous les êtres vivants. Le </w:t>
      </w:r>
      <w:r w:rsidR="00982878" w:rsidRPr="00982878">
        <w:rPr>
          <w:b/>
        </w:rPr>
        <w:t>droit des gens</w:t>
      </w:r>
      <w:r w:rsidR="00982878">
        <w:t xml:space="preserve"> est quand à lui le droit commun à tous les Humains et en tout temps (équivalent du droit naturel d’Aristote). Le </w:t>
      </w:r>
      <w:r w:rsidR="00982878" w:rsidRPr="00982878">
        <w:rPr>
          <w:b/>
        </w:rPr>
        <w:t>droit civil</w:t>
      </w:r>
      <w:r w:rsidR="00982878">
        <w:t xml:space="preserve"> est quand à lui le droit particulier applicable dans une société donnée, à un moment donné. Le droit civil doit respecter le droit des gens qui doit respecter le droit naturel. Si nous reprenons l’exemple précité, le droit naturel serait le droit à la reproduction, le droit des gens serait le mariage, le droit civil serait le mariage tel que prévu par une société humaine à un moment donné. </w:t>
      </w:r>
      <w:r w:rsidR="00982878" w:rsidRPr="00982878">
        <w:rPr>
          <w:b/>
        </w:rPr>
        <w:t>Il est donc important dans vos devoirs de préciser si vous faites usage de la conception aristotélicienne du droit naturel ou de celle de la Rome antique</w:t>
      </w:r>
      <w:r w:rsidR="00982878">
        <w:t>. La plupart du temps, ce sera celle d’Aristote.</w:t>
      </w:r>
    </w:p>
    <w:p w:rsidR="00982878" w:rsidRDefault="00982878">
      <w:r>
        <w:tab/>
        <w:t>L’intérêt du droit des gens est de permettre les échanges entre les différentes sociétés humaines, notamment pour des raisons commerciales. Ainsi, le droit des gens permettait d’encadrer les relations des Romains avec les étrangers (</w:t>
      </w:r>
      <w:r w:rsidRPr="00982878">
        <w:rPr>
          <w:i/>
        </w:rPr>
        <w:t>pérégrins</w:t>
      </w:r>
      <w:r>
        <w:t xml:space="preserve">). Le droit civil n’était en revanche applicable qu’entre les citoyens romains entre eux. </w:t>
      </w:r>
    </w:p>
    <w:p w:rsidR="00982878" w:rsidRPr="00982878" w:rsidRDefault="00982878" w:rsidP="00982878">
      <w:pPr>
        <w:ind w:firstLine="708"/>
        <w:rPr>
          <w:color w:val="FF0000"/>
        </w:rPr>
      </w:pPr>
      <w:r w:rsidRPr="00982878">
        <w:rPr>
          <w:color w:val="FF0000"/>
        </w:rPr>
        <w:t xml:space="preserve">C’est pour cela que de nos jour, le « droit des gens » est l’un des autres noms donné au « droit international ». </w:t>
      </w:r>
    </w:p>
    <w:sectPr w:rsidR="00982878" w:rsidRPr="00982878" w:rsidSect="004B0D6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673" w:rsidRDefault="00073673" w:rsidP="00BB2ECF">
      <w:pPr>
        <w:spacing w:after="0" w:line="240" w:lineRule="auto"/>
      </w:pPr>
      <w:r>
        <w:separator/>
      </w:r>
    </w:p>
  </w:endnote>
  <w:endnote w:type="continuationSeparator" w:id="1">
    <w:p w:rsidR="00073673" w:rsidRDefault="00073673" w:rsidP="00BB2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961891"/>
      <w:docPartObj>
        <w:docPartGallery w:val="Page Numbers (Bottom of Page)"/>
        <w:docPartUnique/>
      </w:docPartObj>
    </w:sdtPr>
    <w:sdtContent>
      <w:p w:rsidR="002D5369" w:rsidRDefault="002D5369">
        <w:pPr>
          <w:pStyle w:val="Pieddepage"/>
          <w:jc w:val="right"/>
        </w:pPr>
        <w:fldSimple w:instr=" PAGE   \* MERGEFORMAT ">
          <w:r w:rsidR="00982878">
            <w:rPr>
              <w:noProof/>
            </w:rPr>
            <w:t>3</w:t>
          </w:r>
        </w:fldSimple>
      </w:p>
    </w:sdtContent>
  </w:sdt>
  <w:p w:rsidR="002D5369" w:rsidRDefault="002D536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673" w:rsidRDefault="00073673" w:rsidP="00BB2ECF">
      <w:pPr>
        <w:spacing w:after="0" w:line="240" w:lineRule="auto"/>
      </w:pPr>
      <w:r>
        <w:separator/>
      </w:r>
    </w:p>
  </w:footnote>
  <w:footnote w:type="continuationSeparator" w:id="1">
    <w:p w:rsidR="00073673" w:rsidRDefault="00073673" w:rsidP="00BB2E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850F9"/>
    <w:multiLevelType w:val="hybridMultilevel"/>
    <w:tmpl w:val="5C861118"/>
    <w:lvl w:ilvl="0" w:tplc="9968CA02">
      <w:numFmt w:val="bullet"/>
      <w:lvlText w:val=""/>
      <w:lvlJc w:val="left"/>
      <w:pPr>
        <w:ind w:left="720" w:hanging="360"/>
      </w:pPr>
      <w:rPr>
        <w:rFonts w:ascii="Symbol" w:eastAsiaTheme="minorHAnsi" w:hAnsi="Symbol"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96154"/>
    <w:rsid w:val="00067935"/>
    <w:rsid w:val="00073673"/>
    <w:rsid w:val="002D5369"/>
    <w:rsid w:val="004A632A"/>
    <w:rsid w:val="004B0D6F"/>
    <w:rsid w:val="00982878"/>
    <w:rsid w:val="00A94FB1"/>
    <w:rsid w:val="00AD2EA7"/>
    <w:rsid w:val="00BB2ECF"/>
    <w:rsid w:val="00CB6A11"/>
    <w:rsid w:val="00DD47F8"/>
    <w:rsid w:val="00E961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369"/>
    <w:pPr>
      <w:jc w:val="both"/>
    </w:pPr>
    <w:rPr>
      <w:rFonts w:ascii="Times New Roman" w:hAnsi="Times New Roman"/>
      <w:sz w:val="24"/>
    </w:rPr>
  </w:style>
  <w:style w:type="paragraph" w:styleId="Titre1">
    <w:name w:val="heading 1"/>
    <w:basedOn w:val="Normal"/>
    <w:next w:val="Normal"/>
    <w:link w:val="Titre1Car"/>
    <w:uiPriority w:val="9"/>
    <w:qFormat/>
    <w:rsid w:val="00DD47F8"/>
    <w:pPr>
      <w:keepNext/>
      <w:keepLines/>
      <w:spacing w:before="480" w:after="0"/>
      <w:jc w:val="center"/>
      <w:outlineLvl w:val="0"/>
    </w:pPr>
    <w:rPr>
      <w:rFonts w:eastAsiaTheme="majorEastAsia" w:cstheme="majorBidi"/>
      <w:b/>
      <w:bCs/>
      <w:color w:val="C00000"/>
      <w:sz w:val="28"/>
      <w:szCs w:val="28"/>
      <w:u w:val="single"/>
    </w:rPr>
  </w:style>
  <w:style w:type="paragraph" w:styleId="Titre2">
    <w:name w:val="heading 2"/>
    <w:basedOn w:val="Normal"/>
    <w:next w:val="Normal"/>
    <w:link w:val="Titre2Car"/>
    <w:uiPriority w:val="9"/>
    <w:unhideWhenUsed/>
    <w:qFormat/>
    <w:rsid w:val="00DD47F8"/>
    <w:pPr>
      <w:keepNext/>
      <w:keepLines/>
      <w:spacing w:before="200" w:after="0"/>
      <w:outlineLvl w:val="1"/>
    </w:pPr>
    <w:rPr>
      <w:rFonts w:eastAsiaTheme="majorEastAsia" w:cstheme="majorBidi"/>
      <w:b/>
      <w:bCs/>
      <w:sz w:val="26"/>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47F8"/>
    <w:rPr>
      <w:rFonts w:ascii="Times New Roman" w:eastAsiaTheme="majorEastAsia" w:hAnsi="Times New Roman" w:cstheme="majorBidi"/>
      <w:b/>
      <w:bCs/>
      <w:color w:val="C00000"/>
      <w:sz w:val="28"/>
      <w:szCs w:val="28"/>
      <w:u w:val="single"/>
    </w:rPr>
  </w:style>
  <w:style w:type="character" w:customStyle="1" w:styleId="Titre2Car">
    <w:name w:val="Titre 2 Car"/>
    <w:basedOn w:val="Policepardfaut"/>
    <w:link w:val="Titre2"/>
    <w:uiPriority w:val="9"/>
    <w:rsid w:val="00DD47F8"/>
    <w:rPr>
      <w:rFonts w:ascii="Times New Roman" w:eastAsiaTheme="majorEastAsia" w:hAnsi="Times New Roman" w:cstheme="majorBidi"/>
      <w:b/>
      <w:bCs/>
      <w:sz w:val="26"/>
      <w:szCs w:val="26"/>
      <w:u w:val="single"/>
    </w:rPr>
  </w:style>
  <w:style w:type="paragraph" w:styleId="Paragraphedeliste">
    <w:name w:val="List Paragraph"/>
    <w:basedOn w:val="Normal"/>
    <w:uiPriority w:val="34"/>
    <w:qFormat/>
    <w:rsid w:val="00E96154"/>
    <w:pPr>
      <w:ind w:left="720"/>
      <w:contextualSpacing/>
    </w:pPr>
  </w:style>
  <w:style w:type="paragraph" w:styleId="En-tte">
    <w:name w:val="header"/>
    <w:basedOn w:val="Normal"/>
    <w:link w:val="En-tteCar"/>
    <w:uiPriority w:val="99"/>
    <w:semiHidden/>
    <w:unhideWhenUsed/>
    <w:rsid w:val="00BB2EC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B2ECF"/>
    <w:rPr>
      <w:rFonts w:ascii="Baskerville Old Face" w:hAnsi="Baskerville Old Face"/>
      <w:sz w:val="24"/>
    </w:rPr>
  </w:style>
  <w:style w:type="paragraph" w:styleId="Pieddepage">
    <w:name w:val="footer"/>
    <w:basedOn w:val="Normal"/>
    <w:link w:val="PieddepageCar"/>
    <w:uiPriority w:val="99"/>
    <w:unhideWhenUsed/>
    <w:rsid w:val="00BB2E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2ECF"/>
    <w:rPr>
      <w:rFonts w:ascii="Baskerville Old Face" w:hAnsi="Baskerville Old Face"/>
      <w:sz w:val="24"/>
    </w:rPr>
  </w:style>
</w:styles>
</file>

<file path=word/webSettings.xml><?xml version="1.0" encoding="utf-8"?>
<w:webSettings xmlns:r="http://schemas.openxmlformats.org/officeDocument/2006/relationships" xmlns:w="http://schemas.openxmlformats.org/wordprocessingml/2006/main">
  <w:divs>
    <w:div w:id="118367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4106</TotalTime>
  <Pages>3</Pages>
  <Words>967</Words>
  <Characters>5319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2022-11-08T17:42:00Z</dcterms:created>
  <dcterms:modified xsi:type="dcterms:W3CDTF">2022-11-11T14:08:00Z</dcterms:modified>
</cp:coreProperties>
</file>