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37" w:rsidRPr="00781973" w:rsidRDefault="00781973" w:rsidP="002366E5">
      <w:pPr>
        <w:pStyle w:val="Titre2"/>
      </w:pPr>
      <w:r w:rsidRPr="00781973">
        <w:t>Test d’observance</w:t>
      </w:r>
    </w:p>
    <w:p w:rsidR="00781973" w:rsidRPr="00781973" w:rsidRDefault="00781973" w:rsidP="00781973">
      <w:pPr>
        <w:jc w:val="both"/>
        <w:rPr>
          <w:sz w:val="24"/>
          <w:szCs w:val="24"/>
        </w:rPr>
      </w:pPr>
      <w:r w:rsidRPr="00781973">
        <w:rPr>
          <w:sz w:val="24"/>
          <w:szCs w:val="24"/>
        </w:rPr>
        <w:t xml:space="preserve">Les questions </w:t>
      </w:r>
      <w:r w:rsidR="005F0F76">
        <w:rPr>
          <w:sz w:val="24"/>
          <w:szCs w:val="24"/>
        </w:rPr>
        <w:t>suivantes</w:t>
      </w:r>
      <w:r w:rsidRPr="00781973">
        <w:rPr>
          <w:sz w:val="24"/>
          <w:szCs w:val="24"/>
        </w:rPr>
        <w:t xml:space="preserve"> permettent d’évaluer le degré d’observance du traitement prescrit et ainsi de mieux identifier les contraintes liées au traitement</w:t>
      </w:r>
      <w:r w:rsidR="005F0F76">
        <w:rPr>
          <w:sz w:val="24"/>
          <w:szCs w:val="24"/>
        </w:rPr>
        <w:t>,</w:t>
      </w:r>
      <w:r w:rsidRPr="00781973">
        <w:rPr>
          <w:sz w:val="24"/>
          <w:szCs w:val="24"/>
        </w:rPr>
        <w:t xml:space="preserve"> afin de pouvoir en discuter avec le patient.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68"/>
        <w:gridCol w:w="973"/>
        <w:gridCol w:w="1111"/>
        <w:gridCol w:w="1115"/>
      </w:tblGrid>
      <w:tr w:rsidR="00781973" w:rsidRPr="00781973" w:rsidTr="00781973">
        <w:tc>
          <w:tcPr>
            <w:tcW w:w="60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1973" w:rsidRPr="00781973" w:rsidRDefault="00781973" w:rsidP="00781973">
            <w:pPr>
              <w:pStyle w:val="NormalWeb"/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781973">
              <w:rPr>
                <w:rFonts w:asciiTheme="minorHAnsi" w:hAnsiTheme="minorHAnsi"/>
                <w:b/>
                <w:color w:val="000000"/>
              </w:rPr>
              <w:t>Score</w:t>
            </w:r>
          </w:p>
        </w:tc>
      </w:tr>
      <w:tr w:rsidR="00781973" w:rsidRPr="00781973" w:rsidTr="00781973">
        <w:tc>
          <w:tcPr>
            <w:tcW w:w="6038" w:type="dxa"/>
            <w:tcBorders>
              <w:top w:val="single" w:sz="4" w:space="0" w:color="auto"/>
            </w:tcBorders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Ce matin, avez-vous oublié de prendre votre médicament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  <w:tcBorders>
              <w:top w:val="single" w:sz="4" w:space="0" w:color="auto"/>
            </w:tcBorders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781973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6038" w:type="dxa"/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Depuis la dernière consultation, avez-vous été en panne de médicament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6038" w:type="dxa"/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Vous est-il arrivé de prendre votre traitement avec retard par rapport à l’heure habituelle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6038" w:type="dxa"/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Vous est-il arrivé de ne pas prendre votre traitement parce que, certains jours, votre mémoire vous fait défaut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6038" w:type="dxa"/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Vous est-il arrivé de ne pas prendre votre traitement parce que, certains jours, vous avez l’impression que votre traitement vous fait plus de mal que de bien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6038" w:type="dxa"/>
          </w:tcPr>
          <w:p w:rsid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>Pensez-vous que vous avez trop de comprimés à prendre ?</w:t>
            </w: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oui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31" w:type="dxa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  <w:r w:rsidRPr="00781973">
              <w:rPr>
                <w:rFonts w:asciiTheme="minorHAnsi" w:hAnsiTheme="minorHAnsi"/>
                <w:color w:val="000000"/>
              </w:rPr>
              <w:t xml:space="preserve">non </w:t>
            </w:r>
            <w:r>
              <w:rPr>
                <w:rFonts w:asciiTheme="minorHAnsi" w:hAnsiTheme="minorHAnsi"/>
                <w:color w:val="000000"/>
              </w:rPr>
              <w:sym w:font="Wingdings" w:char="F0A8"/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color w:val="000000"/>
              </w:rPr>
            </w:pPr>
          </w:p>
        </w:tc>
      </w:tr>
      <w:tr w:rsidR="00781973" w:rsidRPr="00781973" w:rsidTr="00781973">
        <w:tc>
          <w:tcPr>
            <w:tcW w:w="8159" w:type="dxa"/>
            <w:gridSpan w:val="3"/>
            <w:shd w:val="clear" w:color="auto" w:fill="D9D9D9" w:themeFill="background1" w:themeFillShade="D9"/>
          </w:tcPr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</w:rPr>
            </w:pPr>
          </w:p>
          <w:p w:rsidR="00781973" w:rsidRPr="00781973" w:rsidRDefault="00781973" w:rsidP="00781973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color w:val="000000"/>
              </w:rPr>
            </w:pPr>
            <w:r w:rsidRPr="00781973">
              <w:rPr>
                <w:rFonts w:asciiTheme="minorHAnsi" w:hAnsiTheme="minorHAnsi"/>
                <w:b/>
                <w:color w:val="000000"/>
              </w:rPr>
              <w:t>Total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781973" w:rsidRPr="00781973" w:rsidRDefault="00781973" w:rsidP="00342D5A">
            <w:pPr>
              <w:pStyle w:val="NormalWeb"/>
              <w:rPr>
                <w:rFonts w:asciiTheme="minorHAnsi" w:hAnsiTheme="minorHAnsi"/>
                <w:b/>
                <w:color w:val="000000"/>
              </w:rPr>
            </w:pPr>
          </w:p>
        </w:tc>
      </w:tr>
    </w:tbl>
    <w:p w:rsidR="002366E5" w:rsidRDefault="002366E5" w:rsidP="002366E5">
      <w:pPr>
        <w:pStyle w:val="Titre2"/>
      </w:pPr>
      <w:r>
        <w:t>Interprétation :</w:t>
      </w:r>
    </w:p>
    <w:p w:rsidR="00781973" w:rsidRPr="005F0F76" w:rsidRDefault="00781973" w:rsidP="002366E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5F0F76">
        <w:rPr>
          <w:rFonts w:asciiTheme="minorHAnsi" w:hAnsiTheme="minorHAnsi"/>
          <w:b/>
          <w:color w:val="000000"/>
        </w:rPr>
        <w:t>Compter un point par réponse notée « non » :</w:t>
      </w:r>
    </w:p>
    <w:p w:rsidR="00781973" w:rsidRPr="00781973" w:rsidRDefault="00781973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81973">
        <w:rPr>
          <w:rFonts w:asciiTheme="minorHAnsi" w:hAnsiTheme="minorHAnsi"/>
          <w:color w:val="000000"/>
        </w:rPr>
        <w:t>- bonne observance : score = 6</w:t>
      </w:r>
    </w:p>
    <w:p w:rsidR="00781973" w:rsidRPr="00781973" w:rsidRDefault="00781973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81973">
        <w:rPr>
          <w:rFonts w:asciiTheme="minorHAnsi" w:hAnsiTheme="minorHAnsi"/>
          <w:color w:val="000000"/>
        </w:rPr>
        <w:t>- faible observance : score 4 ou 5</w:t>
      </w:r>
    </w:p>
    <w:p w:rsidR="00781973" w:rsidRDefault="00781973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781973">
        <w:rPr>
          <w:rFonts w:asciiTheme="minorHAnsi" w:hAnsiTheme="minorHAnsi"/>
          <w:color w:val="000000"/>
        </w:rPr>
        <w:t>- non-observance : score &lt; = 3</w:t>
      </w:r>
    </w:p>
    <w:p w:rsidR="005F0F76" w:rsidRPr="002366E5" w:rsidRDefault="002366E5" w:rsidP="002366E5">
      <w:pPr>
        <w:pStyle w:val="Titre2"/>
      </w:pPr>
      <w:r w:rsidRPr="002366E5">
        <w:t>Analyse :</w:t>
      </w:r>
    </w:p>
    <w:p w:rsidR="002366E5" w:rsidRP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2366E5">
        <w:rPr>
          <w:rFonts w:asciiTheme="minorHAnsi" w:hAnsiTheme="minorHAnsi"/>
          <w:b/>
          <w:color w:val="000000"/>
        </w:rPr>
        <w:t>Causes de non observance identifiées</w:t>
      </w:r>
      <w:r>
        <w:rPr>
          <w:rFonts w:asciiTheme="minorHAnsi" w:hAnsiTheme="minorHAnsi"/>
          <w:b/>
          <w:color w:val="000000"/>
        </w:rPr>
        <w:t> :</w:t>
      </w: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P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/>
        </w:rPr>
      </w:pPr>
      <w:r w:rsidRPr="002366E5">
        <w:rPr>
          <w:rFonts w:asciiTheme="minorHAnsi" w:hAnsiTheme="minorHAnsi"/>
          <w:b/>
          <w:color w:val="000000"/>
        </w:rPr>
        <w:t>Mesures correctives proposées :</w:t>
      </w: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5F0F76" w:rsidRDefault="005F0F76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2366E5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bookmarkStart w:id="0" w:name="_GoBack"/>
      <w:bookmarkEnd w:id="0"/>
    </w:p>
    <w:p w:rsidR="002366E5" w:rsidRPr="00781973" w:rsidRDefault="002366E5" w:rsidP="002366E5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</w:p>
    <w:p w:rsidR="00781973" w:rsidRPr="002366E5" w:rsidRDefault="00781973" w:rsidP="002366E5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0000"/>
          <w:sz w:val="20"/>
          <w:szCs w:val="20"/>
        </w:rPr>
      </w:pPr>
      <w:r w:rsidRPr="005F0F76">
        <w:rPr>
          <w:rFonts w:asciiTheme="minorHAnsi" w:hAnsiTheme="minorHAnsi"/>
          <w:i/>
          <w:color w:val="000000"/>
          <w:sz w:val="20"/>
          <w:szCs w:val="20"/>
        </w:rPr>
        <w:t xml:space="preserve">Girerd X, </w:t>
      </w:r>
      <w:proofErr w:type="spellStart"/>
      <w:r w:rsidRPr="005F0F76">
        <w:rPr>
          <w:rFonts w:asciiTheme="minorHAnsi" w:hAnsiTheme="minorHAnsi"/>
          <w:i/>
          <w:color w:val="000000"/>
          <w:sz w:val="20"/>
          <w:szCs w:val="20"/>
        </w:rPr>
        <w:t>Hanon</w:t>
      </w:r>
      <w:proofErr w:type="spellEnd"/>
      <w:r w:rsidRPr="005F0F76">
        <w:rPr>
          <w:rFonts w:asciiTheme="minorHAnsi" w:hAnsiTheme="minorHAnsi"/>
          <w:i/>
          <w:color w:val="000000"/>
          <w:sz w:val="20"/>
          <w:szCs w:val="20"/>
        </w:rPr>
        <w:t xml:space="preserve"> O, Anagnostopoulos K. Évaluation de l’observance du traitement </w:t>
      </w:r>
      <w:proofErr w:type="spellStart"/>
      <w:r w:rsidRPr="005F0F76">
        <w:rPr>
          <w:rFonts w:asciiTheme="minorHAnsi" w:hAnsiTheme="minorHAnsi"/>
          <w:i/>
          <w:color w:val="000000"/>
          <w:sz w:val="20"/>
          <w:szCs w:val="20"/>
        </w:rPr>
        <w:t>anti-hypertenseur</w:t>
      </w:r>
      <w:proofErr w:type="spellEnd"/>
      <w:r w:rsidRPr="005F0F76">
        <w:rPr>
          <w:rFonts w:asciiTheme="minorHAnsi" w:hAnsiTheme="minorHAnsi"/>
          <w:i/>
          <w:color w:val="000000"/>
          <w:sz w:val="20"/>
          <w:szCs w:val="20"/>
        </w:rPr>
        <w:t xml:space="preserve"> par un questionnaire : mise au point et utilisation dans un service spécialisé. Presse médicale. 2001 ; 30 : 1044-48.</w:t>
      </w:r>
    </w:p>
    <w:sectPr w:rsidR="00781973" w:rsidRPr="002366E5" w:rsidSect="002366E5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973"/>
    <w:rsid w:val="002366E5"/>
    <w:rsid w:val="00386637"/>
    <w:rsid w:val="005F0F76"/>
    <w:rsid w:val="006D5A45"/>
    <w:rsid w:val="00781973"/>
    <w:rsid w:val="00D20C39"/>
    <w:rsid w:val="00E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CC9"/>
  <w15:docId w15:val="{8F4F682C-9D84-4681-89A3-431B1C2D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45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6D5A4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5A45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5A45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D5A45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D5A45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D5A45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D5A45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D5A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D5A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D5A4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6D5A45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6D5A45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6D5A45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6D5A45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6D5A45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6D5A45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6D5A45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D5A45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D5A45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6D5A45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D5A45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D5A4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D5A45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6D5A45"/>
    <w:rPr>
      <w:b/>
      <w:bCs/>
    </w:rPr>
  </w:style>
  <w:style w:type="character" w:styleId="Accentuation">
    <w:name w:val="Emphasis"/>
    <w:uiPriority w:val="20"/>
    <w:qFormat/>
    <w:rsid w:val="006D5A45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6D5A45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6D5A4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D5A4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D5A45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D5A45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D5A45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D5A45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6D5A45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6D5A45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6D5A45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6D5A45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6D5A45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D5A45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78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81973"/>
  </w:style>
  <w:style w:type="table" w:styleId="Grilledutableau">
    <w:name w:val="Table Grid"/>
    <w:basedOn w:val="TableauNormal"/>
    <w:uiPriority w:val="59"/>
    <w:rsid w:val="0078197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Christine</dc:creator>
  <cp:lastModifiedBy>FERNANDEZ Christine</cp:lastModifiedBy>
  <cp:revision>3</cp:revision>
  <dcterms:created xsi:type="dcterms:W3CDTF">2022-12-02T07:26:00Z</dcterms:created>
  <dcterms:modified xsi:type="dcterms:W3CDTF">2022-12-02T07:27:00Z</dcterms:modified>
</cp:coreProperties>
</file>