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401A" w:rsidRPr="0021401A" w:rsidRDefault="0021401A" w:rsidP="0021401A">
      <w:pPr>
        <w:ind w:firstLine="378"/>
        <w:jc w:val="both"/>
        <w:rPr>
          <w:lang w:val="fr-FR"/>
        </w:rPr>
      </w:pPr>
      <w:r w:rsidRPr="0021401A">
        <w:rPr>
          <w:lang w:val="fr-FR"/>
        </w:rPr>
        <w:t>Dans u</w:t>
      </w:r>
      <w:r w:rsidR="001B66E5" w:rsidRPr="0021401A">
        <w:rPr>
          <w:lang w:val="fr-FR"/>
        </w:rPr>
        <w:t xml:space="preserve">ne publication </w:t>
      </w:r>
      <w:r w:rsidRPr="0021401A">
        <w:rPr>
          <w:lang w:val="fr-FR"/>
        </w:rPr>
        <w:t xml:space="preserve">à </w:t>
      </w:r>
      <w:r w:rsidR="001B66E5" w:rsidRPr="0021401A">
        <w:rPr>
          <w:lang w:val="fr-FR"/>
        </w:rPr>
        <w:t>Science</w:t>
      </w:r>
      <w:r w:rsidRPr="0021401A">
        <w:rPr>
          <w:lang w:val="fr-FR"/>
        </w:rPr>
        <w:t xml:space="preserve"> en</w:t>
      </w:r>
      <w:r w:rsidR="001B66E5" w:rsidRPr="0021401A">
        <w:rPr>
          <w:lang w:val="fr-FR"/>
        </w:rPr>
        <w:t xml:space="preserve"> 2010</w:t>
      </w:r>
      <w:r w:rsidRPr="0021401A">
        <w:rPr>
          <w:lang w:val="fr-FR"/>
        </w:rPr>
        <w:t>,</w:t>
      </w:r>
      <w:r w:rsidR="001B66E5" w:rsidRPr="0021401A">
        <w:rPr>
          <w:lang w:val="fr-FR"/>
        </w:rPr>
        <w:t xml:space="preserve"> </w:t>
      </w:r>
      <w:r w:rsidRPr="0021401A">
        <w:rPr>
          <w:rFonts w:eastAsia="Times New Roman" w:cs="Times New Roman"/>
          <w:lang w:val="fr-FR"/>
        </w:rPr>
        <w:t>J</w:t>
      </w:r>
      <w:r w:rsidRPr="0021401A">
        <w:rPr>
          <w:rFonts w:eastAsia="Times New Roman" w:cs="Times New Roman"/>
          <w:lang w:val="fr-FR"/>
        </w:rPr>
        <w:t>.</w:t>
      </w:r>
      <w:r w:rsidRPr="0021401A">
        <w:rPr>
          <w:rFonts w:eastAsia="Times New Roman" w:cs="Times New Roman"/>
          <w:lang w:val="fr-FR"/>
        </w:rPr>
        <w:t xml:space="preserve"> </w:t>
      </w:r>
      <w:proofErr w:type="spellStart"/>
      <w:r w:rsidRPr="0021401A">
        <w:rPr>
          <w:rFonts w:eastAsia="Times New Roman" w:cs="Times New Roman"/>
          <w:lang w:val="fr-FR"/>
        </w:rPr>
        <w:t>Rittle</w:t>
      </w:r>
      <w:proofErr w:type="spellEnd"/>
      <w:r w:rsidRPr="0021401A">
        <w:rPr>
          <w:rFonts w:eastAsia="Times New Roman" w:cs="Times New Roman"/>
          <w:lang w:val="fr-FR"/>
        </w:rPr>
        <w:t xml:space="preserve"> et </w:t>
      </w:r>
      <w:r w:rsidRPr="0021401A">
        <w:rPr>
          <w:rFonts w:eastAsia="Times New Roman" w:cs="Times New Roman"/>
          <w:lang w:val="fr-FR"/>
        </w:rPr>
        <w:t>M</w:t>
      </w:r>
      <w:r w:rsidRPr="0021401A">
        <w:rPr>
          <w:rFonts w:eastAsia="Times New Roman" w:cs="Times New Roman"/>
          <w:lang w:val="fr-FR"/>
        </w:rPr>
        <w:t>.</w:t>
      </w:r>
      <w:r w:rsidRPr="0021401A">
        <w:rPr>
          <w:rFonts w:eastAsia="Times New Roman" w:cs="Times New Roman"/>
          <w:lang w:val="fr-FR"/>
        </w:rPr>
        <w:t xml:space="preserve"> T. Green</w:t>
      </w:r>
      <w:r w:rsidRPr="0021401A">
        <w:rPr>
          <w:rFonts w:eastAsia="Times New Roman" w:cs="Times New Roman"/>
          <w:lang w:val="fr-FR"/>
        </w:rPr>
        <w:t xml:space="preserve"> </w:t>
      </w:r>
      <w:r w:rsidRPr="0021401A">
        <w:rPr>
          <w:lang w:val="fr-FR"/>
        </w:rPr>
        <w:t xml:space="preserve">ont réussi à préparer, pour la première fois </w:t>
      </w:r>
      <w:r w:rsidRPr="0021401A">
        <w:rPr>
          <w:lang w:val="fr-FR"/>
        </w:rPr>
        <w:t xml:space="preserve">et </w:t>
      </w:r>
      <w:r w:rsidRPr="0021401A">
        <w:rPr>
          <w:lang w:val="fr-FR"/>
        </w:rPr>
        <w:t xml:space="preserve">avec un très bon rendement, </w:t>
      </w:r>
      <w:r w:rsidRPr="0021401A">
        <w:rPr>
          <w:lang w:val="fr-FR"/>
        </w:rPr>
        <w:t xml:space="preserve">un </w:t>
      </w:r>
      <w:r w:rsidRPr="0021401A">
        <w:rPr>
          <w:lang w:val="fr-FR"/>
        </w:rPr>
        <w:t xml:space="preserve">complexe de type Fer-oxo </w:t>
      </w:r>
      <w:r>
        <w:rPr>
          <w:lang w:val="fr-FR"/>
        </w:rPr>
        <w:t xml:space="preserve">appelé P450-I </w:t>
      </w:r>
      <w:r w:rsidRPr="0021401A">
        <w:rPr>
          <w:lang w:val="fr-FR"/>
        </w:rPr>
        <w:t>impliqué dans le cycle catalytique des cytochromes P450 et responsable de</w:t>
      </w:r>
      <w:r w:rsidRPr="0021401A">
        <w:rPr>
          <w:lang w:val="fr-FR"/>
        </w:rPr>
        <w:t>s</w:t>
      </w:r>
      <w:r w:rsidRPr="0021401A">
        <w:rPr>
          <w:lang w:val="fr-FR"/>
        </w:rPr>
        <w:t xml:space="preserve"> oxy</w:t>
      </w:r>
      <w:r w:rsidRPr="0021401A">
        <w:rPr>
          <w:lang w:val="fr-FR"/>
        </w:rPr>
        <w:t>d</w:t>
      </w:r>
      <w:r w:rsidRPr="0021401A">
        <w:rPr>
          <w:lang w:val="fr-FR"/>
        </w:rPr>
        <w:t xml:space="preserve">ations </w:t>
      </w:r>
      <w:r w:rsidRPr="0021401A">
        <w:rPr>
          <w:lang w:val="fr-FR"/>
        </w:rPr>
        <w:t>catalysées</w:t>
      </w:r>
      <w:r w:rsidRPr="0021401A">
        <w:rPr>
          <w:lang w:val="fr-FR"/>
        </w:rPr>
        <w:t xml:space="preserve"> par ces hémoprotéines</w:t>
      </w:r>
      <w:r w:rsidRPr="0021401A">
        <w:rPr>
          <w:lang w:val="fr-FR"/>
        </w:rPr>
        <w:t xml:space="preserve">. </w:t>
      </w:r>
    </w:p>
    <w:p w:rsidR="0021401A" w:rsidRPr="0021401A" w:rsidRDefault="0021401A" w:rsidP="00433554">
      <w:pPr>
        <w:spacing w:after="120"/>
        <w:ind w:firstLine="380"/>
        <w:jc w:val="both"/>
        <w:rPr>
          <w:lang w:val="fr-FR"/>
        </w:rPr>
      </w:pPr>
      <w:r w:rsidRPr="0021401A">
        <w:rPr>
          <w:lang w:val="fr-FR"/>
        </w:rPr>
        <w:t xml:space="preserve">Ils ont fait </w:t>
      </w:r>
      <w:r w:rsidRPr="0021401A">
        <w:rPr>
          <w:lang w:val="fr-FR"/>
        </w:rPr>
        <w:t>réa</w:t>
      </w:r>
      <w:r w:rsidRPr="0021401A">
        <w:rPr>
          <w:lang w:val="fr-FR"/>
        </w:rPr>
        <w:t>g</w:t>
      </w:r>
      <w:r w:rsidRPr="0021401A">
        <w:rPr>
          <w:lang w:val="fr-FR"/>
        </w:rPr>
        <w:t>i</w:t>
      </w:r>
      <w:r w:rsidRPr="0021401A">
        <w:rPr>
          <w:lang w:val="fr-FR"/>
        </w:rPr>
        <w:t>r</w:t>
      </w:r>
      <w:r w:rsidRPr="0021401A">
        <w:rPr>
          <w:lang w:val="fr-FR"/>
        </w:rPr>
        <w:t xml:space="preserve"> </w:t>
      </w:r>
      <w:r w:rsidRPr="0021401A">
        <w:rPr>
          <w:lang w:val="fr-FR"/>
        </w:rPr>
        <w:t>un cytochrome P450 particulier,</w:t>
      </w:r>
      <w:r>
        <w:rPr>
          <w:lang w:val="fr-FR"/>
        </w:rPr>
        <w:t xml:space="preserve"> </w:t>
      </w:r>
      <w:r w:rsidRPr="0021401A">
        <w:rPr>
          <w:lang w:val="fr-FR"/>
        </w:rPr>
        <w:t>P450 119</w:t>
      </w:r>
      <w:r w:rsidRPr="0021401A">
        <w:rPr>
          <w:lang w:val="fr-FR"/>
        </w:rPr>
        <w:t>,</w:t>
      </w:r>
      <w:r w:rsidRPr="0021401A">
        <w:rPr>
          <w:lang w:val="fr-FR"/>
        </w:rPr>
        <w:t xml:space="preserve"> purifié à partir d’un microorganisme thermophile, </w:t>
      </w:r>
      <w:proofErr w:type="spellStart"/>
      <w:r w:rsidRPr="0021401A">
        <w:rPr>
          <w:i/>
          <w:lang w:val="fr-FR"/>
        </w:rPr>
        <w:t>Sulfulobus</w:t>
      </w:r>
      <w:proofErr w:type="spellEnd"/>
      <w:r w:rsidRPr="0021401A">
        <w:rPr>
          <w:i/>
          <w:lang w:val="fr-FR"/>
        </w:rPr>
        <w:t xml:space="preserve"> </w:t>
      </w:r>
      <w:proofErr w:type="spellStart"/>
      <w:r w:rsidRPr="0021401A">
        <w:rPr>
          <w:i/>
          <w:lang w:val="fr-FR"/>
        </w:rPr>
        <w:t>acidocaldarius</w:t>
      </w:r>
      <w:proofErr w:type="spellEnd"/>
      <w:r w:rsidRPr="0021401A">
        <w:rPr>
          <w:lang w:val="fr-FR"/>
        </w:rPr>
        <w:t>, avec un p</w:t>
      </w:r>
      <w:r w:rsidRPr="0021401A">
        <w:rPr>
          <w:lang w:val="fr-FR"/>
        </w:rPr>
        <w:t>e</w:t>
      </w:r>
      <w:r w:rsidRPr="0021401A">
        <w:rPr>
          <w:lang w:val="fr-FR"/>
        </w:rPr>
        <w:t xml:space="preserve">racide, l’acide </w:t>
      </w:r>
      <w:r w:rsidRPr="0021401A">
        <w:rPr>
          <w:i/>
          <w:lang w:val="fr-FR"/>
        </w:rPr>
        <w:t>méta</w:t>
      </w:r>
      <w:r w:rsidRPr="0021401A">
        <w:rPr>
          <w:lang w:val="fr-FR"/>
        </w:rPr>
        <w:t>-</w:t>
      </w:r>
      <w:proofErr w:type="spellStart"/>
      <w:r w:rsidRPr="0021401A">
        <w:rPr>
          <w:lang w:val="fr-FR"/>
        </w:rPr>
        <w:t>chloroperbenzoique</w:t>
      </w:r>
      <w:proofErr w:type="spellEnd"/>
      <w:r w:rsidRPr="0021401A">
        <w:rPr>
          <w:lang w:val="fr-FR"/>
        </w:rPr>
        <w:t xml:space="preserve">. </w:t>
      </w:r>
      <w:r w:rsidRPr="0021401A">
        <w:rPr>
          <w:lang w:val="fr-FR"/>
        </w:rPr>
        <w:t xml:space="preserve"> </w:t>
      </w:r>
      <w:r w:rsidRPr="0021401A">
        <w:rPr>
          <w:lang w:val="fr-FR"/>
        </w:rPr>
        <w:t>Après 3,5 ms de réaction à température ambiante, le milieu réactionnel a été très rapidement porté à 89K puis conservé dans l’azote liquide. Dans ces conditions, le complexe P450 119-I est formé avec un rendement de 75%.</w:t>
      </w:r>
    </w:p>
    <w:p w:rsidR="00433554" w:rsidRDefault="0021401A" w:rsidP="00433554">
      <w:pPr>
        <w:pStyle w:val="Paragraphedeliste"/>
        <w:numPr>
          <w:ilvl w:val="0"/>
          <w:numId w:val="1"/>
        </w:numPr>
        <w:tabs>
          <w:tab w:val="left" w:pos="900"/>
        </w:tabs>
        <w:ind w:left="419" w:hanging="357"/>
        <w:jc w:val="both"/>
        <w:rPr>
          <w:lang w:val="fr-FR"/>
        </w:rPr>
      </w:pPr>
      <w:proofErr w:type="spellStart"/>
      <w:r w:rsidRPr="0021401A">
        <w:rPr>
          <w:lang w:val="fr-FR"/>
        </w:rPr>
        <w:t>Ecrire</w:t>
      </w:r>
      <w:proofErr w:type="spellEnd"/>
      <w:r w:rsidRPr="0021401A">
        <w:rPr>
          <w:lang w:val="fr-FR"/>
        </w:rPr>
        <w:t xml:space="preserve"> la réaction de formation du complexe P450 119-I.</w:t>
      </w:r>
    </w:p>
    <w:p w:rsidR="00433554" w:rsidRPr="00433554" w:rsidRDefault="00433554" w:rsidP="00433554">
      <w:pPr>
        <w:tabs>
          <w:tab w:val="left" w:pos="900"/>
        </w:tabs>
        <w:ind w:left="62"/>
        <w:jc w:val="both"/>
        <w:rPr>
          <w:lang w:val="fr-FR"/>
        </w:rPr>
      </w:pPr>
    </w:p>
    <w:p w:rsidR="00433554" w:rsidRPr="00433554" w:rsidRDefault="0021401A" w:rsidP="00433554">
      <w:pPr>
        <w:pStyle w:val="Paragraphedeliste"/>
        <w:tabs>
          <w:tab w:val="left" w:pos="900"/>
        </w:tabs>
        <w:ind w:left="420"/>
        <w:jc w:val="both"/>
        <w:rPr>
          <w:lang w:val="fr-FR"/>
        </w:rPr>
      </w:pPr>
      <w:r w:rsidRPr="0021401A">
        <w:rPr>
          <w:lang w:val="fr-FR"/>
        </w:rPr>
        <w:t>Le spectre Mössbauer d</w:t>
      </w:r>
      <w:r w:rsidR="00903132">
        <w:rPr>
          <w:lang w:val="fr-FR"/>
        </w:rPr>
        <w:t>u</w:t>
      </w:r>
      <w:r w:rsidRPr="0021401A">
        <w:rPr>
          <w:lang w:val="fr-FR"/>
        </w:rPr>
        <w:t xml:space="preserve"> complexe P450 119-I est caractérisé par des valeurs de déplacement </w:t>
      </w:r>
      <w:proofErr w:type="spellStart"/>
      <w:r w:rsidRPr="0021401A">
        <w:rPr>
          <w:lang w:val="fr-FR"/>
        </w:rPr>
        <w:t>isomérique</w:t>
      </w:r>
      <w:proofErr w:type="spellEnd"/>
      <w:r w:rsidRPr="0021401A">
        <w:rPr>
          <w:lang w:val="fr-FR"/>
        </w:rPr>
        <w:t xml:space="preserve"> (</w:t>
      </w:r>
      <w:r w:rsidRPr="0021401A">
        <w:rPr>
          <w:rFonts w:ascii="Symbol" w:hAnsi="Symbol"/>
        </w:rPr>
        <w:t></w:t>
      </w:r>
      <w:r w:rsidRPr="0021401A">
        <w:rPr>
          <w:lang w:val="fr-FR"/>
        </w:rPr>
        <w:t xml:space="preserve"> = 0,13 mm/s) et d’éclatement </w:t>
      </w:r>
      <w:proofErr w:type="spellStart"/>
      <w:r w:rsidRPr="0021401A">
        <w:rPr>
          <w:lang w:val="fr-FR"/>
        </w:rPr>
        <w:t>quadrupolaire</w:t>
      </w:r>
      <w:proofErr w:type="spellEnd"/>
      <w:r w:rsidRPr="0021401A">
        <w:rPr>
          <w:lang w:val="fr-FR"/>
        </w:rPr>
        <w:t xml:space="preserve"> (</w:t>
      </w:r>
      <w:r w:rsidRPr="0021401A">
        <w:rPr>
          <w:rFonts w:ascii="Symbol" w:hAnsi="Symbol"/>
        </w:rPr>
        <w:t></w:t>
      </w:r>
      <w:proofErr w:type="spellStart"/>
      <w:r w:rsidRPr="0021401A">
        <w:rPr>
          <w:lang w:val="fr-FR"/>
        </w:rPr>
        <w:t>Eq</w:t>
      </w:r>
      <w:proofErr w:type="spellEnd"/>
      <w:r w:rsidRPr="0021401A">
        <w:rPr>
          <w:lang w:val="fr-FR"/>
        </w:rPr>
        <w:t xml:space="preserve"> = 0,96</w:t>
      </w:r>
      <w:r w:rsidR="00903132">
        <w:rPr>
          <w:lang w:val="fr-FR"/>
        </w:rPr>
        <w:t xml:space="preserve"> </w:t>
      </w:r>
      <w:r w:rsidRPr="0021401A">
        <w:rPr>
          <w:lang w:val="fr-FR"/>
        </w:rPr>
        <w:t xml:space="preserve">mm/s). </w:t>
      </w:r>
    </w:p>
    <w:p w:rsidR="00433554" w:rsidRDefault="00433554" w:rsidP="00433554">
      <w:pPr>
        <w:pStyle w:val="Paragraphedeliste"/>
        <w:tabs>
          <w:tab w:val="left" w:pos="900"/>
        </w:tabs>
        <w:spacing w:after="120"/>
        <w:ind w:left="420"/>
        <w:jc w:val="both"/>
        <w:rPr>
          <w:lang w:val="fr-FR"/>
        </w:rPr>
      </w:pPr>
      <w:r>
        <w:rPr>
          <w:lang w:val="fr-FR"/>
        </w:rPr>
        <w:t>Le</w:t>
      </w:r>
      <w:r w:rsidR="0021401A" w:rsidRPr="0021401A">
        <w:rPr>
          <w:lang w:val="fr-FR"/>
        </w:rPr>
        <w:t xml:space="preserve"> spectre RPE </w:t>
      </w:r>
      <w:r w:rsidRPr="0021401A">
        <w:rPr>
          <w:lang w:val="fr-FR"/>
        </w:rPr>
        <w:t>d</w:t>
      </w:r>
      <w:r>
        <w:rPr>
          <w:lang w:val="fr-FR"/>
        </w:rPr>
        <w:t>u</w:t>
      </w:r>
      <w:r w:rsidRPr="0021401A">
        <w:rPr>
          <w:lang w:val="fr-FR"/>
        </w:rPr>
        <w:t xml:space="preserve"> complexe P450 119-I </w:t>
      </w:r>
      <w:r w:rsidR="0021401A" w:rsidRPr="0021401A">
        <w:rPr>
          <w:lang w:val="fr-FR"/>
        </w:rPr>
        <w:t>montre un signal centré autour de g = 2.</w:t>
      </w:r>
    </w:p>
    <w:p w:rsidR="00433554" w:rsidRDefault="0021401A" w:rsidP="00433554">
      <w:pPr>
        <w:pStyle w:val="Paragraphedeliste"/>
        <w:tabs>
          <w:tab w:val="left" w:pos="900"/>
        </w:tabs>
        <w:spacing w:after="120"/>
        <w:ind w:left="420"/>
        <w:jc w:val="both"/>
        <w:rPr>
          <w:lang w:val="fr-FR"/>
        </w:rPr>
      </w:pPr>
      <w:r w:rsidRPr="0021401A">
        <w:rPr>
          <w:lang w:val="fr-FR"/>
        </w:rPr>
        <w:t xml:space="preserve"> </w:t>
      </w:r>
    </w:p>
    <w:p w:rsidR="00433554" w:rsidRDefault="00433554" w:rsidP="00433554">
      <w:pPr>
        <w:pStyle w:val="Paragraphedeliste"/>
        <w:numPr>
          <w:ilvl w:val="0"/>
          <w:numId w:val="1"/>
        </w:numPr>
        <w:tabs>
          <w:tab w:val="left" w:pos="900"/>
        </w:tabs>
        <w:spacing w:before="120"/>
        <w:jc w:val="both"/>
        <w:rPr>
          <w:lang w:val="fr-FR"/>
        </w:rPr>
      </w:pPr>
      <w:r>
        <w:rPr>
          <w:lang w:val="fr-FR"/>
        </w:rPr>
        <w:t>En vous aidant du cours, e</w:t>
      </w:r>
      <w:r w:rsidRPr="00433554">
        <w:rPr>
          <w:lang w:val="fr-FR"/>
        </w:rPr>
        <w:t xml:space="preserve">xpliquer comment ces résultats indiquent une structure électronique de ces complexes faisant intervenir une espèce </w:t>
      </w:r>
      <w:proofErr w:type="gramStart"/>
      <w:r w:rsidRPr="00433554">
        <w:rPr>
          <w:lang w:val="fr-FR"/>
        </w:rPr>
        <w:t>Fe(</w:t>
      </w:r>
      <w:proofErr w:type="gramEnd"/>
      <w:r w:rsidRPr="00433554">
        <w:rPr>
          <w:lang w:val="fr-FR"/>
        </w:rPr>
        <w:t>IV)=O (S=1) couplée de façon antiferromagnétique avec un radical (S</w:t>
      </w:r>
      <w:r>
        <w:rPr>
          <w:lang w:val="fr-FR"/>
        </w:rPr>
        <w:t xml:space="preserve"> </w:t>
      </w:r>
      <w:r w:rsidRPr="00433554">
        <w:rPr>
          <w:lang w:val="fr-FR"/>
        </w:rPr>
        <w:t>=</w:t>
      </w:r>
      <w:r>
        <w:rPr>
          <w:lang w:val="fr-FR"/>
        </w:rPr>
        <w:t xml:space="preserve"> </w:t>
      </w:r>
      <w:r w:rsidRPr="00433554">
        <w:rPr>
          <w:lang w:val="fr-FR"/>
        </w:rPr>
        <w:t xml:space="preserve">1/2) dérivant des ligands du fer. </w:t>
      </w:r>
    </w:p>
    <w:p w:rsidR="00397861" w:rsidRDefault="00433554" w:rsidP="00397861">
      <w:pPr>
        <w:pStyle w:val="Paragraphedeliste"/>
        <w:tabs>
          <w:tab w:val="left" w:pos="900"/>
        </w:tabs>
        <w:spacing w:before="120"/>
        <w:ind w:left="420"/>
        <w:jc w:val="both"/>
        <w:rPr>
          <w:lang w:val="fr-FR"/>
        </w:rPr>
      </w:pPr>
      <w:r w:rsidRPr="00433554">
        <w:rPr>
          <w:lang w:val="fr-FR"/>
        </w:rPr>
        <w:t>Proposer une structure électronique possible pour ces complexes.</w:t>
      </w:r>
    </w:p>
    <w:p w:rsidR="00397861" w:rsidRDefault="00397861" w:rsidP="00397861">
      <w:pPr>
        <w:pStyle w:val="Paragraphedeliste"/>
        <w:tabs>
          <w:tab w:val="left" w:pos="900"/>
        </w:tabs>
        <w:spacing w:before="120"/>
        <w:ind w:left="420"/>
        <w:jc w:val="both"/>
        <w:rPr>
          <w:lang w:val="fr-FR"/>
        </w:rPr>
      </w:pPr>
    </w:p>
    <w:p w:rsidR="001B66E5" w:rsidRDefault="00397861" w:rsidP="00397861">
      <w:pPr>
        <w:pStyle w:val="Paragraphedeliste"/>
        <w:numPr>
          <w:ilvl w:val="0"/>
          <w:numId w:val="1"/>
        </w:numPr>
        <w:tabs>
          <w:tab w:val="left" w:pos="900"/>
        </w:tabs>
        <w:spacing w:before="120"/>
        <w:jc w:val="both"/>
        <w:rPr>
          <w:lang w:val="fr-FR"/>
        </w:rPr>
      </w:pPr>
      <w:r w:rsidRPr="00397861">
        <w:rPr>
          <w:lang w:val="fr-FR"/>
        </w:rPr>
        <w:t>Proposer une explication pour le fait qu’un complexe de type P450-I ait pu être obtenu pour la première fois avec un bon rendement dans le cas particulier du P450 119.</w:t>
      </w:r>
    </w:p>
    <w:p w:rsidR="00691562" w:rsidRPr="00691562" w:rsidRDefault="00691562" w:rsidP="00691562">
      <w:pPr>
        <w:pStyle w:val="Paragraphedeliste"/>
        <w:rPr>
          <w:lang w:val="fr-FR"/>
        </w:rPr>
      </w:pPr>
    </w:p>
    <w:p w:rsidR="00691562" w:rsidRDefault="00691562" w:rsidP="00691562">
      <w:pPr>
        <w:pStyle w:val="Paragraphedeliste"/>
        <w:numPr>
          <w:ilvl w:val="0"/>
          <w:numId w:val="1"/>
        </w:numPr>
        <w:tabs>
          <w:tab w:val="left" w:pos="900"/>
        </w:tabs>
        <w:jc w:val="both"/>
        <w:rPr>
          <w:lang w:val="fr-FR"/>
        </w:rPr>
      </w:pPr>
      <w:r w:rsidRPr="00691562">
        <w:rPr>
          <w:lang w:val="fr-FR"/>
        </w:rPr>
        <w:t>Le P450 119 catalyse l’</w:t>
      </w:r>
      <w:proofErr w:type="spellStart"/>
      <w:r w:rsidRPr="00691562">
        <w:rPr>
          <w:lang w:val="fr-FR"/>
        </w:rPr>
        <w:t>époxydation</w:t>
      </w:r>
      <w:proofErr w:type="spellEnd"/>
      <w:r w:rsidRPr="00691562">
        <w:rPr>
          <w:lang w:val="fr-FR"/>
        </w:rPr>
        <w:t xml:space="preserve"> </w:t>
      </w:r>
      <w:proofErr w:type="spellStart"/>
      <w:r w:rsidRPr="00691562">
        <w:rPr>
          <w:lang w:val="fr-FR"/>
        </w:rPr>
        <w:t>stéréoselective</w:t>
      </w:r>
      <w:proofErr w:type="spellEnd"/>
      <w:r w:rsidRPr="00691562">
        <w:rPr>
          <w:lang w:val="fr-FR"/>
        </w:rPr>
        <w:t xml:space="preserve"> du </w:t>
      </w:r>
      <w:r w:rsidRPr="00691562">
        <w:rPr>
          <w:i/>
          <w:lang w:val="fr-FR"/>
        </w:rPr>
        <w:t>cis</w:t>
      </w:r>
      <w:r w:rsidRPr="00691562">
        <w:rPr>
          <w:lang w:val="fr-FR"/>
        </w:rPr>
        <w:t>-</w:t>
      </w:r>
      <w:proofErr w:type="spellStart"/>
      <w:r w:rsidRPr="00691562">
        <w:rPr>
          <w:lang w:val="fr-FR"/>
        </w:rPr>
        <w:t>stilbène</w:t>
      </w:r>
      <w:proofErr w:type="spellEnd"/>
      <w:r w:rsidRPr="00691562">
        <w:rPr>
          <w:lang w:val="fr-FR"/>
        </w:rPr>
        <w:t xml:space="preserve">, </w:t>
      </w:r>
      <w:proofErr w:type="spellStart"/>
      <w:r w:rsidRPr="00691562">
        <w:rPr>
          <w:lang w:val="fr-FR"/>
        </w:rPr>
        <w:t>PhCH</w:t>
      </w:r>
      <w:proofErr w:type="spellEnd"/>
      <w:r w:rsidRPr="00691562">
        <w:rPr>
          <w:lang w:val="fr-FR"/>
        </w:rPr>
        <w:t>=</w:t>
      </w:r>
      <w:proofErr w:type="spellStart"/>
      <w:r w:rsidRPr="00691562">
        <w:rPr>
          <w:lang w:val="fr-FR"/>
        </w:rPr>
        <w:t>CHPh</w:t>
      </w:r>
      <w:proofErr w:type="spellEnd"/>
      <w:r w:rsidRPr="00691562">
        <w:rPr>
          <w:lang w:val="fr-FR"/>
        </w:rPr>
        <w:t xml:space="preserve">, en </w:t>
      </w:r>
      <w:r w:rsidRPr="00691562">
        <w:rPr>
          <w:i/>
          <w:lang w:val="fr-FR"/>
        </w:rPr>
        <w:t>cis</w:t>
      </w:r>
      <w:r w:rsidRPr="00691562">
        <w:rPr>
          <w:lang w:val="fr-FR"/>
        </w:rPr>
        <w:t>-</w:t>
      </w:r>
      <w:proofErr w:type="spellStart"/>
      <w:r w:rsidRPr="00691562">
        <w:rPr>
          <w:lang w:val="fr-FR"/>
        </w:rPr>
        <w:t>stilbène</w:t>
      </w:r>
      <w:proofErr w:type="spellEnd"/>
      <w:r w:rsidRPr="00691562">
        <w:rPr>
          <w:lang w:val="fr-FR"/>
        </w:rPr>
        <w:t>-oxyde</w:t>
      </w:r>
      <w:r>
        <w:rPr>
          <w:lang w:val="fr-FR"/>
        </w:rPr>
        <w:t xml:space="preserve"> par </w:t>
      </w:r>
      <w:r w:rsidRPr="00C93F8E">
        <w:rPr>
          <w:lang w:val="fr-FR"/>
        </w:rPr>
        <w:t>H</w:t>
      </w:r>
      <w:r w:rsidRPr="00C93F8E">
        <w:rPr>
          <w:vertAlign w:val="subscript"/>
          <w:lang w:val="fr-FR"/>
        </w:rPr>
        <w:t>2</w:t>
      </w:r>
      <w:r w:rsidRPr="00C93F8E">
        <w:rPr>
          <w:lang w:val="fr-FR"/>
        </w:rPr>
        <w:t>O</w:t>
      </w:r>
      <w:r w:rsidRPr="00C93F8E">
        <w:rPr>
          <w:vertAlign w:val="subscript"/>
          <w:lang w:val="fr-FR"/>
        </w:rPr>
        <w:t>2</w:t>
      </w:r>
      <w:r>
        <w:rPr>
          <w:vertAlign w:val="subscript"/>
          <w:lang w:val="fr-FR"/>
        </w:rPr>
        <w:t xml:space="preserve"> </w:t>
      </w:r>
      <w:r w:rsidRPr="00691562">
        <w:rPr>
          <w:lang w:val="fr-FR"/>
        </w:rPr>
        <w:t>via le</w:t>
      </w:r>
      <w:r>
        <w:rPr>
          <w:vertAlign w:val="subscript"/>
          <w:lang w:val="fr-FR"/>
        </w:rPr>
        <w:t xml:space="preserve"> </w:t>
      </w:r>
      <w:r w:rsidRPr="0021401A">
        <w:rPr>
          <w:lang w:val="fr-FR"/>
        </w:rPr>
        <w:t>complexe P450 119-</w:t>
      </w:r>
      <w:r>
        <w:rPr>
          <w:lang w:val="fr-FR"/>
        </w:rPr>
        <w:t>I</w:t>
      </w:r>
      <w:r w:rsidRPr="00691562">
        <w:rPr>
          <w:lang w:val="fr-FR"/>
        </w:rPr>
        <w:t>. Donner le mécanisme détaillé de cette réaction et expliquer sa stéréosélectivité.</w:t>
      </w:r>
    </w:p>
    <w:p w:rsidR="00691562" w:rsidRPr="00691562" w:rsidRDefault="00691562" w:rsidP="00691562">
      <w:pPr>
        <w:pStyle w:val="Paragraphedeliste"/>
        <w:rPr>
          <w:lang w:val="fr-FR"/>
        </w:rPr>
      </w:pPr>
    </w:p>
    <w:p w:rsidR="00691562" w:rsidRDefault="00691562" w:rsidP="00691562">
      <w:pPr>
        <w:pStyle w:val="Paragraphedeliste"/>
        <w:numPr>
          <w:ilvl w:val="0"/>
          <w:numId w:val="1"/>
        </w:numPr>
        <w:tabs>
          <w:tab w:val="left" w:pos="900"/>
        </w:tabs>
        <w:spacing w:before="120"/>
        <w:jc w:val="both"/>
        <w:rPr>
          <w:lang w:val="fr-FR"/>
        </w:rPr>
      </w:pPr>
      <w:r w:rsidRPr="00397861">
        <w:rPr>
          <w:lang w:val="fr-FR"/>
        </w:rPr>
        <w:t>Indique</w:t>
      </w:r>
      <w:r>
        <w:rPr>
          <w:lang w:val="fr-FR"/>
        </w:rPr>
        <w:t>z</w:t>
      </w:r>
      <w:r w:rsidRPr="00397861">
        <w:rPr>
          <w:lang w:val="fr-FR"/>
        </w:rPr>
        <w:t xml:space="preserve"> les hémoprotéines que vous connaissez qui font intervenir un complexe de type Fer-oxo à haut degré d’oxydation du fer dans leur cycle catalytique.</w:t>
      </w:r>
    </w:p>
    <w:p w:rsidR="001B66E5" w:rsidRPr="00C93F8E" w:rsidRDefault="001B66E5" w:rsidP="001B66E5">
      <w:pPr>
        <w:tabs>
          <w:tab w:val="left" w:pos="900"/>
        </w:tabs>
        <w:ind w:left="378" w:hanging="378"/>
        <w:jc w:val="both"/>
        <w:rPr>
          <w:lang w:val="fr-FR"/>
        </w:rPr>
      </w:pPr>
    </w:p>
    <w:p w:rsidR="001B66E5" w:rsidRPr="00C93F8E" w:rsidRDefault="001B66E5" w:rsidP="00691562">
      <w:pPr>
        <w:tabs>
          <w:tab w:val="left" w:pos="900"/>
        </w:tabs>
        <w:ind w:firstLine="426"/>
        <w:jc w:val="both"/>
        <w:rPr>
          <w:lang w:val="fr-FR"/>
        </w:rPr>
      </w:pPr>
      <w:r w:rsidRPr="00C93F8E">
        <w:rPr>
          <w:lang w:val="fr-FR"/>
        </w:rPr>
        <w:t xml:space="preserve">Les spectres Mössbauer (à 4K) et RPE (à 7K) du complexe P450 119-I, préparé </w:t>
      </w:r>
      <w:r w:rsidR="00397861">
        <w:rPr>
          <w:lang w:val="fr-FR"/>
        </w:rPr>
        <w:t xml:space="preserve">précédemment </w:t>
      </w:r>
      <w:r w:rsidRPr="00C93F8E">
        <w:rPr>
          <w:lang w:val="fr-FR"/>
        </w:rPr>
        <w:t xml:space="preserve">sont très proches des spectres correspondants du composé I qui intervient dans le cycle catalytique de la </w:t>
      </w:r>
      <w:proofErr w:type="spellStart"/>
      <w:r w:rsidRPr="00C93F8E">
        <w:rPr>
          <w:lang w:val="fr-FR"/>
        </w:rPr>
        <w:t>chloroperoxydase</w:t>
      </w:r>
      <w:proofErr w:type="spellEnd"/>
      <w:r w:rsidRPr="00C93F8E">
        <w:rPr>
          <w:lang w:val="fr-FR"/>
        </w:rPr>
        <w:t xml:space="preserve"> de </w:t>
      </w:r>
      <w:proofErr w:type="spellStart"/>
      <w:r w:rsidRPr="00C93F8E">
        <w:rPr>
          <w:i/>
          <w:lang w:val="fr-FR"/>
        </w:rPr>
        <w:t>Caldariomyces</w:t>
      </w:r>
      <w:proofErr w:type="spellEnd"/>
      <w:r w:rsidRPr="00C93F8E">
        <w:rPr>
          <w:i/>
          <w:lang w:val="fr-FR"/>
        </w:rPr>
        <w:t xml:space="preserve"> </w:t>
      </w:r>
      <w:proofErr w:type="spellStart"/>
      <w:r w:rsidRPr="00C93F8E">
        <w:rPr>
          <w:i/>
          <w:lang w:val="fr-FR"/>
        </w:rPr>
        <w:t>fumago</w:t>
      </w:r>
      <w:proofErr w:type="spellEnd"/>
      <w:r w:rsidRPr="00C93F8E">
        <w:rPr>
          <w:lang w:val="fr-FR"/>
        </w:rPr>
        <w:t xml:space="preserve"> (CPO</w:t>
      </w:r>
      <w:r w:rsidR="00397861">
        <w:rPr>
          <w:lang w:val="fr-FR"/>
        </w:rPr>
        <w:t>-I</w:t>
      </w:r>
      <w:r w:rsidRPr="00C93F8E">
        <w:rPr>
          <w:lang w:val="fr-FR"/>
        </w:rPr>
        <w:t>).</w:t>
      </w:r>
      <w:r w:rsidR="00397861">
        <w:rPr>
          <w:lang w:val="fr-FR"/>
        </w:rPr>
        <w:t xml:space="preserve"> </w:t>
      </w:r>
      <w:r w:rsidR="00691562">
        <w:rPr>
          <w:lang w:val="fr-FR"/>
        </w:rPr>
        <w:t>Cette</w:t>
      </w:r>
      <w:r w:rsidRPr="00C93F8E">
        <w:rPr>
          <w:lang w:val="fr-FR"/>
        </w:rPr>
        <w:t xml:space="preserve"> hémoprotéine dont le ligand axial du fer provenant de la protéine est un </w:t>
      </w:r>
      <w:proofErr w:type="spellStart"/>
      <w:r w:rsidRPr="00C93F8E">
        <w:rPr>
          <w:lang w:val="fr-FR"/>
        </w:rPr>
        <w:t>cystéinate</w:t>
      </w:r>
      <w:proofErr w:type="spellEnd"/>
      <w:r w:rsidRPr="00C93F8E">
        <w:rPr>
          <w:lang w:val="fr-FR"/>
        </w:rPr>
        <w:t xml:space="preserve"> comme dans les P450s</w:t>
      </w:r>
      <w:r w:rsidR="00691562">
        <w:rPr>
          <w:lang w:val="fr-FR"/>
        </w:rPr>
        <w:t xml:space="preserve">, </w:t>
      </w:r>
      <w:r w:rsidRPr="00C93F8E">
        <w:rPr>
          <w:lang w:val="fr-FR"/>
        </w:rPr>
        <w:t>catalyse la chloration de liaisons C-H activées par Cl</w:t>
      </w:r>
      <w:r w:rsidRPr="00C93F8E">
        <w:rPr>
          <w:vertAlign w:val="superscript"/>
          <w:lang w:val="fr-FR"/>
        </w:rPr>
        <w:t>-</w:t>
      </w:r>
      <w:r w:rsidRPr="00C93F8E">
        <w:rPr>
          <w:lang w:val="fr-FR"/>
        </w:rPr>
        <w:t xml:space="preserve"> et H</w:t>
      </w:r>
      <w:r w:rsidRPr="00C93F8E">
        <w:rPr>
          <w:vertAlign w:val="subscript"/>
          <w:lang w:val="fr-FR"/>
        </w:rPr>
        <w:t>2</w:t>
      </w:r>
      <w:r w:rsidRPr="00C93F8E">
        <w:rPr>
          <w:lang w:val="fr-FR"/>
        </w:rPr>
        <w:t>O</w:t>
      </w:r>
      <w:r w:rsidRPr="00C93F8E">
        <w:rPr>
          <w:vertAlign w:val="subscript"/>
          <w:lang w:val="fr-FR"/>
        </w:rPr>
        <w:t>2</w:t>
      </w:r>
      <w:r w:rsidRPr="00C93F8E">
        <w:rPr>
          <w:lang w:val="fr-FR"/>
        </w:rPr>
        <w:t xml:space="preserve">. De telles réactions interviennent dans la biosynthèse de la </w:t>
      </w:r>
      <w:proofErr w:type="spellStart"/>
      <w:r w:rsidRPr="00C93F8E">
        <w:rPr>
          <w:lang w:val="fr-FR"/>
        </w:rPr>
        <w:t>caldariomycine</w:t>
      </w:r>
      <w:proofErr w:type="spellEnd"/>
      <w:r w:rsidRPr="00C93F8E">
        <w:rPr>
          <w:lang w:val="fr-FR"/>
        </w:rPr>
        <w:t xml:space="preserve"> : </w:t>
      </w:r>
    </w:p>
    <w:p w:rsidR="001B66E5" w:rsidRDefault="0079694F" w:rsidP="001B66E5">
      <w:pPr>
        <w:tabs>
          <w:tab w:val="left" w:pos="900"/>
        </w:tabs>
        <w:ind w:left="378" w:hanging="378"/>
        <w:jc w:val="center"/>
      </w:pPr>
      <w:r w:rsidRPr="0079694F">
        <w:drawing>
          <wp:inline distT="0" distB="0" distL="0" distR="0" wp14:anchorId="63D7119D" wp14:editId="78681219">
            <wp:extent cx="6116320" cy="2358390"/>
            <wp:effectExtent l="0" t="0" r="508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35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6E5" w:rsidRDefault="001B66E5" w:rsidP="001B66E5">
      <w:pPr>
        <w:tabs>
          <w:tab w:val="left" w:pos="900"/>
        </w:tabs>
        <w:ind w:left="378" w:hanging="378"/>
        <w:jc w:val="center"/>
      </w:pPr>
    </w:p>
    <w:p w:rsidR="00397861" w:rsidRDefault="001B66E5" w:rsidP="00397861">
      <w:pPr>
        <w:tabs>
          <w:tab w:val="left" w:pos="900"/>
        </w:tabs>
        <w:ind w:firstLine="426"/>
        <w:jc w:val="both"/>
        <w:rPr>
          <w:lang w:val="fr-FR"/>
        </w:rPr>
      </w:pPr>
      <w:r w:rsidRPr="00C93F8E">
        <w:rPr>
          <w:lang w:val="fr-FR"/>
        </w:rPr>
        <w:t xml:space="preserve">La CPO catalyse aussi </w:t>
      </w:r>
      <w:r w:rsidR="00397861">
        <w:rPr>
          <w:lang w:val="fr-FR"/>
        </w:rPr>
        <w:t xml:space="preserve">bien </w:t>
      </w:r>
      <w:r w:rsidRPr="00C93F8E">
        <w:rPr>
          <w:lang w:val="fr-FR"/>
        </w:rPr>
        <w:t>l’oxydation de substrats classiques des peroxydases, comme l’acide</w:t>
      </w:r>
      <w:r w:rsidR="00397861">
        <w:rPr>
          <w:lang w:val="fr-FR"/>
        </w:rPr>
        <w:t xml:space="preserve"> </w:t>
      </w:r>
      <w:r w:rsidRPr="00C93F8E">
        <w:rPr>
          <w:lang w:val="fr-FR"/>
        </w:rPr>
        <w:t>ascorbique, que des réactions de type P450, comme l’</w:t>
      </w:r>
      <w:proofErr w:type="spellStart"/>
      <w:r w:rsidRPr="00C93F8E">
        <w:rPr>
          <w:lang w:val="fr-FR"/>
        </w:rPr>
        <w:t>époxydation</w:t>
      </w:r>
      <w:proofErr w:type="spellEnd"/>
      <w:r w:rsidRPr="00C93F8E">
        <w:rPr>
          <w:lang w:val="fr-FR"/>
        </w:rPr>
        <w:t xml:space="preserve"> d’alcènes</w:t>
      </w:r>
      <w:r w:rsidR="00691562">
        <w:rPr>
          <w:lang w:val="fr-FR"/>
        </w:rPr>
        <w:t xml:space="preserve"> </w:t>
      </w:r>
      <w:r w:rsidRPr="00C93F8E">
        <w:rPr>
          <w:lang w:val="fr-FR"/>
        </w:rPr>
        <w:t>et l’hydroxylation de liaisons C-H benzyliques par H</w:t>
      </w:r>
      <w:r w:rsidRPr="00C93F8E">
        <w:rPr>
          <w:vertAlign w:val="subscript"/>
          <w:lang w:val="fr-FR"/>
        </w:rPr>
        <w:t>2</w:t>
      </w:r>
      <w:r w:rsidRPr="00C93F8E">
        <w:rPr>
          <w:lang w:val="fr-FR"/>
        </w:rPr>
        <w:t>O</w:t>
      </w:r>
      <w:r w:rsidRPr="00C93F8E">
        <w:rPr>
          <w:vertAlign w:val="subscript"/>
          <w:lang w:val="fr-FR"/>
        </w:rPr>
        <w:t>2</w:t>
      </w:r>
      <w:r w:rsidR="00397861">
        <w:rPr>
          <w:lang w:val="fr-FR"/>
        </w:rPr>
        <w:t>,</w:t>
      </w:r>
      <w:r w:rsidRPr="00C93F8E">
        <w:rPr>
          <w:lang w:val="fr-FR"/>
        </w:rPr>
        <w:t xml:space="preserve"> </w:t>
      </w:r>
      <w:r w:rsidR="00397861">
        <w:rPr>
          <w:lang w:val="fr-FR"/>
        </w:rPr>
        <w:t>t</w:t>
      </w:r>
      <w:r w:rsidRPr="00C93F8E">
        <w:rPr>
          <w:lang w:val="fr-FR"/>
        </w:rPr>
        <w:t>outes ces réactions f</w:t>
      </w:r>
      <w:r w:rsidR="00397861">
        <w:rPr>
          <w:lang w:val="fr-FR"/>
        </w:rPr>
        <w:t>aisa</w:t>
      </w:r>
      <w:r w:rsidRPr="00C93F8E">
        <w:rPr>
          <w:lang w:val="fr-FR"/>
        </w:rPr>
        <w:t>nt intervenir le complexe fer-oxo, appelé composé I de la CPO (CPO-I).</w:t>
      </w:r>
    </w:p>
    <w:p w:rsidR="0079694F" w:rsidRDefault="0079694F" w:rsidP="00397861">
      <w:pPr>
        <w:tabs>
          <w:tab w:val="left" w:pos="900"/>
        </w:tabs>
        <w:ind w:firstLine="426"/>
        <w:jc w:val="both"/>
        <w:rPr>
          <w:lang w:val="fr-FR"/>
        </w:rPr>
      </w:pPr>
    </w:p>
    <w:p w:rsidR="0079694F" w:rsidRDefault="001B66E5" w:rsidP="0079694F">
      <w:pPr>
        <w:pStyle w:val="Paragraphedeliste"/>
        <w:numPr>
          <w:ilvl w:val="0"/>
          <w:numId w:val="1"/>
        </w:numPr>
        <w:tabs>
          <w:tab w:val="left" w:pos="900"/>
        </w:tabs>
        <w:jc w:val="both"/>
        <w:rPr>
          <w:lang w:val="fr-FR"/>
        </w:rPr>
      </w:pPr>
      <w:r w:rsidRPr="0079694F">
        <w:rPr>
          <w:lang w:val="fr-FR"/>
        </w:rPr>
        <w:t>Proposer un mécanisme détaillé pour la formation de l’intermédiaire CPO-I par réaction de la CPO avec H</w:t>
      </w:r>
      <w:r w:rsidRPr="0079694F">
        <w:rPr>
          <w:vertAlign w:val="subscript"/>
          <w:lang w:val="fr-FR"/>
        </w:rPr>
        <w:t>2</w:t>
      </w:r>
      <w:r w:rsidRPr="0079694F">
        <w:rPr>
          <w:lang w:val="fr-FR"/>
        </w:rPr>
        <w:t>O</w:t>
      </w:r>
      <w:r w:rsidRPr="0079694F">
        <w:rPr>
          <w:vertAlign w:val="subscript"/>
          <w:lang w:val="fr-FR"/>
        </w:rPr>
        <w:t>2</w:t>
      </w:r>
      <w:r w:rsidRPr="0079694F">
        <w:rPr>
          <w:lang w:val="fr-FR"/>
        </w:rPr>
        <w:t>, sachant que, dans la CPO native, une molécule d’H</w:t>
      </w:r>
      <w:r w:rsidRPr="0079694F">
        <w:rPr>
          <w:vertAlign w:val="subscript"/>
          <w:lang w:val="fr-FR"/>
        </w:rPr>
        <w:t>2</w:t>
      </w:r>
      <w:r w:rsidRPr="0079694F">
        <w:rPr>
          <w:lang w:val="fr-FR"/>
        </w:rPr>
        <w:t>O occupe la sixième</w:t>
      </w:r>
      <w:r w:rsidR="00397861" w:rsidRPr="0079694F">
        <w:rPr>
          <w:lang w:val="fr-FR"/>
        </w:rPr>
        <w:t xml:space="preserve"> </w:t>
      </w:r>
      <w:r w:rsidRPr="0079694F">
        <w:rPr>
          <w:lang w:val="fr-FR"/>
        </w:rPr>
        <w:t>position de coordination du fer et que cette molécule d’H</w:t>
      </w:r>
      <w:r w:rsidRPr="0079694F">
        <w:rPr>
          <w:vertAlign w:val="subscript"/>
          <w:lang w:val="fr-FR"/>
        </w:rPr>
        <w:t>2</w:t>
      </w:r>
      <w:r w:rsidRPr="0079694F">
        <w:rPr>
          <w:lang w:val="fr-FR"/>
        </w:rPr>
        <w:t>O forme une liaison hydrogène avec un glutamate du site actif.</w:t>
      </w:r>
    </w:p>
    <w:p w:rsidR="0079694F" w:rsidRDefault="0079694F" w:rsidP="0079694F">
      <w:pPr>
        <w:pStyle w:val="Paragraphedeliste"/>
        <w:tabs>
          <w:tab w:val="left" w:pos="900"/>
        </w:tabs>
        <w:ind w:left="420"/>
        <w:jc w:val="both"/>
        <w:rPr>
          <w:lang w:val="fr-FR"/>
        </w:rPr>
      </w:pPr>
    </w:p>
    <w:p w:rsidR="0079694F" w:rsidRPr="0079694F" w:rsidRDefault="001B66E5" w:rsidP="0079694F">
      <w:pPr>
        <w:pStyle w:val="Paragraphedeliste"/>
        <w:numPr>
          <w:ilvl w:val="0"/>
          <w:numId w:val="1"/>
        </w:numPr>
        <w:tabs>
          <w:tab w:val="left" w:pos="900"/>
        </w:tabs>
        <w:jc w:val="both"/>
        <w:rPr>
          <w:lang w:val="fr-FR"/>
        </w:rPr>
      </w:pPr>
      <w:r w:rsidRPr="0079694F">
        <w:rPr>
          <w:lang w:val="fr-FR"/>
        </w:rPr>
        <w:t xml:space="preserve">Proposer un mécanisme pour les diverses réactions </w:t>
      </w:r>
      <w:r w:rsidR="0079694F">
        <w:rPr>
          <w:lang w:val="fr-FR"/>
        </w:rPr>
        <w:t>d’oxydation utilisant H</w:t>
      </w:r>
      <w:r w:rsidR="0079694F" w:rsidRPr="0079694F">
        <w:rPr>
          <w:vertAlign w:val="subscript"/>
          <w:lang w:val="fr-FR"/>
        </w:rPr>
        <w:t>2</w:t>
      </w:r>
      <w:r w:rsidR="0079694F">
        <w:rPr>
          <w:lang w:val="fr-FR"/>
        </w:rPr>
        <w:t>O</w:t>
      </w:r>
      <w:r w:rsidR="0079694F" w:rsidRPr="0079694F">
        <w:rPr>
          <w:vertAlign w:val="subscript"/>
          <w:lang w:val="fr-FR"/>
        </w:rPr>
        <w:t>2</w:t>
      </w:r>
      <w:r w:rsidR="0079694F">
        <w:rPr>
          <w:lang w:val="fr-FR"/>
        </w:rPr>
        <w:t xml:space="preserve"> comme oxydant </w:t>
      </w:r>
      <w:r w:rsidRPr="0079694F">
        <w:rPr>
          <w:lang w:val="fr-FR"/>
        </w:rPr>
        <w:t>catalysées par la CPO qui sont indiquées ci-dessus</w:t>
      </w:r>
      <w:r w:rsidR="0079694F">
        <w:rPr>
          <w:lang w:val="fr-FR"/>
        </w:rPr>
        <w:t> :</w:t>
      </w:r>
    </w:p>
    <w:p w:rsidR="0079694F" w:rsidRDefault="0079694F" w:rsidP="0079694F">
      <w:pPr>
        <w:pStyle w:val="Paragraphedeliste"/>
        <w:numPr>
          <w:ilvl w:val="0"/>
          <w:numId w:val="2"/>
        </w:numPr>
        <w:tabs>
          <w:tab w:val="left" w:pos="900"/>
        </w:tabs>
        <w:jc w:val="both"/>
        <w:rPr>
          <w:lang w:val="fr-FR"/>
        </w:rPr>
      </w:pPr>
      <w:r>
        <w:rPr>
          <w:lang w:val="fr-FR"/>
        </w:rPr>
        <w:t>O</w:t>
      </w:r>
      <w:r w:rsidR="001B66E5" w:rsidRPr="0079694F">
        <w:rPr>
          <w:lang w:val="fr-FR"/>
        </w:rPr>
        <w:t xml:space="preserve">xydation de l’acide ascorbique, </w:t>
      </w:r>
    </w:p>
    <w:p w:rsidR="0079694F" w:rsidRDefault="0079694F" w:rsidP="0079694F">
      <w:pPr>
        <w:pStyle w:val="Paragraphedeliste"/>
        <w:numPr>
          <w:ilvl w:val="0"/>
          <w:numId w:val="2"/>
        </w:numPr>
        <w:tabs>
          <w:tab w:val="left" w:pos="900"/>
        </w:tabs>
        <w:jc w:val="both"/>
        <w:rPr>
          <w:lang w:val="fr-FR"/>
        </w:rPr>
      </w:pPr>
      <w:proofErr w:type="spellStart"/>
      <w:r>
        <w:rPr>
          <w:lang w:val="fr-FR"/>
        </w:rPr>
        <w:t>E</w:t>
      </w:r>
      <w:r w:rsidR="001B66E5" w:rsidRPr="0079694F">
        <w:rPr>
          <w:lang w:val="fr-FR"/>
        </w:rPr>
        <w:t>poxydation</w:t>
      </w:r>
      <w:proofErr w:type="spellEnd"/>
      <w:r w:rsidR="001B66E5" w:rsidRPr="0079694F">
        <w:rPr>
          <w:lang w:val="fr-FR"/>
        </w:rPr>
        <w:t xml:space="preserve">, </w:t>
      </w:r>
    </w:p>
    <w:p w:rsidR="001B66E5" w:rsidRDefault="0079694F" w:rsidP="0079694F">
      <w:pPr>
        <w:pStyle w:val="Paragraphedeliste"/>
        <w:numPr>
          <w:ilvl w:val="0"/>
          <w:numId w:val="2"/>
        </w:numPr>
        <w:tabs>
          <w:tab w:val="left" w:pos="900"/>
        </w:tabs>
        <w:jc w:val="both"/>
        <w:rPr>
          <w:lang w:val="fr-FR"/>
        </w:rPr>
      </w:pPr>
      <w:r>
        <w:rPr>
          <w:lang w:val="fr-FR"/>
        </w:rPr>
        <w:t>H</w:t>
      </w:r>
      <w:r w:rsidR="001B66E5" w:rsidRPr="0079694F">
        <w:rPr>
          <w:lang w:val="fr-FR"/>
        </w:rPr>
        <w:t>ydroxylation de liaisons CH benzyliques</w:t>
      </w:r>
    </w:p>
    <w:p w:rsidR="0079694F" w:rsidRPr="0079694F" w:rsidRDefault="0079694F" w:rsidP="0079694F">
      <w:pPr>
        <w:tabs>
          <w:tab w:val="left" w:pos="900"/>
        </w:tabs>
        <w:jc w:val="both"/>
        <w:rPr>
          <w:lang w:val="fr-FR"/>
        </w:rPr>
      </w:pPr>
      <w:r>
        <w:rPr>
          <w:lang w:val="fr-FR"/>
        </w:rPr>
        <w:t xml:space="preserve"> </w:t>
      </w:r>
      <w:r>
        <w:rPr>
          <w:lang w:val="fr-FR"/>
        </w:rPr>
        <w:tab/>
        <w:t xml:space="preserve">Ainsi que la chloration de la 1,3-cyclopentanedione intermédiaire dans la synthèse de la </w:t>
      </w:r>
      <w:proofErr w:type="spellStart"/>
      <w:r>
        <w:rPr>
          <w:lang w:val="fr-FR"/>
        </w:rPr>
        <w:t>caldariomycine</w:t>
      </w:r>
      <w:proofErr w:type="spellEnd"/>
      <w:r>
        <w:rPr>
          <w:lang w:val="fr-FR"/>
        </w:rPr>
        <w:t>.</w:t>
      </w:r>
    </w:p>
    <w:p w:rsidR="001B66E5" w:rsidRPr="00C93F8E" w:rsidRDefault="001B66E5" w:rsidP="001B66E5">
      <w:pPr>
        <w:tabs>
          <w:tab w:val="left" w:pos="900"/>
        </w:tabs>
        <w:ind w:left="378" w:hanging="378"/>
        <w:jc w:val="both"/>
        <w:rPr>
          <w:lang w:val="fr-FR"/>
        </w:rPr>
      </w:pPr>
    </w:p>
    <w:p w:rsidR="001B66E5" w:rsidRPr="0079694F" w:rsidRDefault="001B66E5" w:rsidP="001B66E5">
      <w:pPr>
        <w:tabs>
          <w:tab w:val="left" w:pos="900"/>
        </w:tabs>
        <w:ind w:left="378" w:hanging="378"/>
        <w:jc w:val="center"/>
        <w:rPr>
          <w:lang w:val="fr-FR"/>
        </w:rPr>
      </w:pPr>
    </w:p>
    <w:p w:rsidR="001B66E5" w:rsidRPr="0079694F" w:rsidRDefault="001B66E5" w:rsidP="001B66E5">
      <w:pPr>
        <w:tabs>
          <w:tab w:val="left" w:pos="900"/>
        </w:tabs>
        <w:ind w:left="378" w:hanging="378"/>
        <w:jc w:val="center"/>
        <w:rPr>
          <w:lang w:val="fr-FR"/>
        </w:rPr>
      </w:pPr>
    </w:p>
    <w:p w:rsidR="008035AD" w:rsidRPr="001B66E5" w:rsidRDefault="0079694F" w:rsidP="001B66E5">
      <w:pPr>
        <w:tabs>
          <w:tab w:val="left" w:pos="900"/>
        </w:tabs>
        <w:ind w:left="378" w:hanging="378"/>
        <w:jc w:val="center"/>
        <w:rPr>
          <w:lang w:val="fr-FR"/>
        </w:rPr>
      </w:pPr>
    </w:p>
    <w:sectPr w:rsidR="008035AD" w:rsidRPr="001B66E5" w:rsidSect="00433554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24225D"/>
    <w:multiLevelType w:val="hybridMultilevel"/>
    <w:tmpl w:val="7048F002"/>
    <w:lvl w:ilvl="0" w:tplc="DDE641E6">
      <w:start w:val="1"/>
      <w:numFmt w:val="decimal"/>
      <w:lvlText w:val="%1-"/>
      <w:lvlJc w:val="left"/>
      <w:pPr>
        <w:ind w:left="4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6526C75"/>
    <w:multiLevelType w:val="hybridMultilevel"/>
    <w:tmpl w:val="A0C2DB6A"/>
    <w:lvl w:ilvl="0" w:tplc="1DF46C6A">
      <w:start w:val="6"/>
      <w:numFmt w:val="bullet"/>
      <w:lvlText w:val="-"/>
      <w:lvlJc w:val="left"/>
      <w:pPr>
        <w:ind w:left="126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E5"/>
    <w:rsid w:val="00050760"/>
    <w:rsid w:val="00173156"/>
    <w:rsid w:val="001B66E5"/>
    <w:rsid w:val="0021401A"/>
    <w:rsid w:val="0026256B"/>
    <w:rsid w:val="00310CA8"/>
    <w:rsid w:val="00397861"/>
    <w:rsid w:val="00433554"/>
    <w:rsid w:val="00435555"/>
    <w:rsid w:val="004B33B4"/>
    <w:rsid w:val="00691562"/>
    <w:rsid w:val="006F79B8"/>
    <w:rsid w:val="0079694F"/>
    <w:rsid w:val="007F4BA0"/>
    <w:rsid w:val="00813FAC"/>
    <w:rsid w:val="00903132"/>
    <w:rsid w:val="00917427"/>
    <w:rsid w:val="00934168"/>
    <w:rsid w:val="00AE791A"/>
    <w:rsid w:val="00C625CB"/>
    <w:rsid w:val="00C9578B"/>
    <w:rsid w:val="00D6010D"/>
    <w:rsid w:val="00D756A6"/>
    <w:rsid w:val="00EB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593A"/>
  <w15:chartTrackingRefBased/>
  <w15:docId w15:val="{C6D0266D-74CC-3548-B10F-A7D5ED0E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6E5"/>
    <w:rPr>
      <w:rFonts w:eastAsiaTheme="minorEastAsia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ame">
    <w:name w:val="name"/>
    <w:basedOn w:val="Policepardfaut"/>
    <w:rsid w:val="0021401A"/>
  </w:style>
  <w:style w:type="paragraph" w:styleId="Paragraphedeliste">
    <w:name w:val="List Paragraph"/>
    <w:basedOn w:val="Normal"/>
    <w:uiPriority w:val="34"/>
    <w:qFormat/>
    <w:rsid w:val="00214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38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516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Mahy</dc:creator>
  <cp:keywords/>
  <dc:description/>
  <cp:lastModifiedBy>Jean-Pierre Mahy</cp:lastModifiedBy>
  <cp:revision>3</cp:revision>
  <dcterms:created xsi:type="dcterms:W3CDTF">2020-12-08T13:48:00Z</dcterms:created>
  <dcterms:modified xsi:type="dcterms:W3CDTF">2020-12-08T15:27:00Z</dcterms:modified>
</cp:coreProperties>
</file>