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110D53" w14:textId="77777777" w:rsidR="00054198" w:rsidRDefault="00054198" w:rsidP="00054198">
      <w:r>
        <w:t xml:space="preserve">QUESTION N°  </w:t>
      </w:r>
      <w:r w:rsidR="00EC1B13">
        <w:t>1</w:t>
      </w:r>
      <w:r>
        <w:t xml:space="preserve">      [M] </w:t>
      </w:r>
    </w:p>
    <w:p w14:paraId="5B391619" w14:textId="77777777" w:rsidR="004133B9" w:rsidRDefault="00054198" w:rsidP="00054198">
      <w:r>
        <w:t xml:space="preserve">La mesure d'activité enzymatique s'effectue souvent par la mesure de la variation d'absorbance à 340 nm. Quel(s) est (sont) le(s) produit(s) dont l'apparition est responsable de cette augmentation d'absorbance ?      </w:t>
      </w:r>
    </w:p>
    <w:p w14:paraId="38119AF8" w14:textId="77777777" w:rsidR="004133B9" w:rsidRDefault="00054198" w:rsidP="00EC1B13">
      <w:pPr>
        <w:spacing w:after="0"/>
        <w:rPr>
          <w:lang w:val="en-GB"/>
        </w:rPr>
      </w:pPr>
      <w:r w:rsidRPr="00054198">
        <w:rPr>
          <w:lang w:val="en-GB"/>
        </w:rPr>
        <w:t xml:space="preserve">A - FAD   </w:t>
      </w:r>
    </w:p>
    <w:p w14:paraId="1672E66D" w14:textId="77777777" w:rsidR="004133B9" w:rsidRDefault="00054198" w:rsidP="00EC1B13">
      <w:pPr>
        <w:spacing w:after="0"/>
        <w:rPr>
          <w:lang w:val="en-GB"/>
        </w:rPr>
      </w:pPr>
      <w:r w:rsidRPr="00054198">
        <w:rPr>
          <w:lang w:val="en-GB"/>
        </w:rPr>
        <w:t xml:space="preserve">B - NAD   </w:t>
      </w:r>
    </w:p>
    <w:p w14:paraId="50FE9E44" w14:textId="77777777" w:rsidR="004133B9" w:rsidRDefault="00054198" w:rsidP="00EC1B13">
      <w:pPr>
        <w:spacing w:after="0"/>
        <w:rPr>
          <w:lang w:val="en-GB"/>
        </w:rPr>
      </w:pPr>
      <w:r w:rsidRPr="00054198">
        <w:rPr>
          <w:lang w:val="en-GB"/>
        </w:rPr>
        <w:t xml:space="preserve">C - NADH, H+  </w:t>
      </w:r>
    </w:p>
    <w:p w14:paraId="530A7928" w14:textId="77777777" w:rsidR="004133B9" w:rsidRDefault="00054198" w:rsidP="00EC1B13">
      <w:pPr>
        <w:spacing w:after="0"/>
        <w:rPr>
          <w:lang w:val="en-GB"/>
        </w:rPr>
      </w:pPr>
      <w:r w:rsidRPr="00054198">
        <w:rPr>
          <w:lang w:val="en-GB"/>
        </w:rPr>
        <w:t xml:space="preserve">D - NADP   </w:t>
      </w:r>
    </w:p>
    <w:p w14:paraId="53D6E74B" w14:textId="77777777" w:rsidR="00054198" w:rsidRPr="00274E67" w:rsidRDefault="00054198" w:rsidP="00EC1B13">
      <w:pPr>
        <w:spacing w:after="0"/>
      </w:pPr>
      <w:r w:rsidRPr="00274E67">
        <w:t xml:space="preserve">E - </w:t>
      </w:r>
      <w:proofErr w:type="gramStart"/>
      <w:r w:rsidRPr="00274E67">
        <w:t>NADPH,H</w:t>
      </w:r>
      <w:proofErr w:type="gramEnd"/>
      <w:r w:rsidRPr="00274E67">
        <w:t xml:space="preserve">+ </w:t>
      </w:r>
    </w:p>
    <w:p w14:paraId="76741A6F" w14:textId="77777777" w:rsidR="00054198" w:rsidRDefault="00054198" w:rsidP="00054198"/>
    <w:p w14:paraId="5F270DA2" w14:textId="77777777" w:rsidR="00054198" w:rsidRPr="00054198" w:rsidRDefault="00054198" w:rsidP="00054198">
      <w:r w:rsidRPr="00054198">
        <w:t xml:space="preserve">QUESTION N°  </w:t>
      </w:r>
      <w:r w:rsidR="00EC1B13">
        <w:t>2</w:t>
      </w:r>
      <w:r w:rsidRPr="00054198">
        <w:t xml:space="preserve">     [M] </w:t>
      </w:r>
    </w:p>
    <w:p w14:paraId="7842DCAF" w14:textId="77777777" w:rsidR="00054198" w:rsidRDefault="00054198" w:rsidP="00054198">
      <w:r>
        <w:t>Concernant le couple NA</w:t>
      </w:r>
      <w:r w:rsidR="00B1069B">
        <w:t>D</w:t>
      </w:r>
      <w:r>
        <w:t>/</w:t>
      </w:r>
      <w:proofErr w:type="gramStart"/>
      <w:r>
        <w:t>NADH,</w:t>
      </w:r>
      <w:r w:rsidR="00B1069B">
        <w:t>H</w:t>
      </w:r>
      <w:proofErr w:type="gramEnd"/>
      <w:r w:rsidRPr="00274E67">
        <w:rPr>
          <w:vertAlign w:val="superscript"/>
        </w:rPr>
        <w:t>+</w:t>
      </w:r>
    </w:p>
    <w:p w14:paraId="381927CD" w14:textId="77777777" w:rsidR="00054198" w:rsidRPr="00764A51" w:rsidRDefault="00054198" w:rsidP="00EC1B13">
      <w:pPr>
        <w:spacing w:after="0"/>
      </w:pPr>
      <w:r w:rsidRPr="00764A51">
        <w:t>A – la forme oxydée possède un transporteur mitochondrial</w:t>
      </w:r>
    </w:p>
    <w:p w14:paraId="3818B1A0" w14:textId="77777777" w:rsidR="00054198" w:rsidRPr="00764A51" w:rsidRDefault="00054198" w:rsidP="00EC1B13">
      <w:pPr>
        <w:spacing w:after="0"/>
      </w:pPr>
      <w:r w:rsidRPr="00764A51">
        <w:t>B – la régénération du NAD</w:t>
      </w:r>
      <w:r w:rsidR="00B1069B" w:rsidRPr="00274E67">
        <w:rPr>
          <w:vertAlign w:val="superscript"/>
        </w:rPr>
        <w:t>+</w:t>
      </w:r>
      <w:r w:rsidRPr="00764A51">
        <w:t xml:space="preserve"> est indispensable au maintien de la</w:t>
      </w:r>
      <w:r w:rsidR="00B1069B" w:rsidRPr="00764A51">
        <w:t xml:space="preserve"> </w:t>
      </w:r>
      <w:r w:rsidRPr="00764A51">
        <w:t>glycolyse anaérobie</w:t>
      </w:r>
    </w:p>
    <w:p w14:paraId="26630BE9" w14:textId="77777777" w:rsidR="00054198" w:rsidRPr="00764A51" w:rsidRDefault="00054198" w:rsidP="00EC1B13">
      <w:pPr>
        <w:spacing w:after="0"/>
      </w:pPr>
      <w:r w:rsidRPr="00764A51">
        <w:t>C</w:t>
      </w:r>
      <w:r w:rsidR="00B1069B" w:rsidRPr="00764A51">
        <w:t xml:space="preserve"> </w:t>
      </w:r>
      <w:r w:rsidRPr="00764A51">
        <w:t xml:space="preserve">- </w:t>
      </w:r>
      <w:r w:rsidR="00274E67">
        <w:t xml:space="preserve">le </w:t>
      </w:r>
      <w:proofErr w:type="gramStart"/>
      <w:r w:rsidR="00274E67">
        <w:t>NADH,</w:t>
      </w:r>
      <w:r w:rsidRPr="00764A51">
        <w:t>H</w:t>
      </w:r>
      <w:proofErr w:type="gramEnd"/>
      <w:r w:rsidRPr="00274E67">
        <w:rPr>
          <w:vertAlign w:val="superscript"/>
        </w:rPr>
        <w:t>+</w:t>
      </w:r>
      <w:r w:rsidRPr="00764A51">
        <w:t xml:space="preserve"> cède ses protons au niveau de la succinate déshydrogénase </w:t>
      </w:r>
      <w:r w:rsidR="00274E67">
        <w:t xml:space="preserve">qui </w:t>
      </w:r>
      <w:r w:rsidRPr="00764A51">
        <w:t>appartient au complexe 2 de la chaine respiratoire mitochondriale</w:t>
      </w:r>
    </w:p>
    <w:p w14:paraId="40CCB9BE" w14:textId="77777777" w:rsidR="00054198" w:rsidRPr="00764A51" w:rsidRDefault="00B1069B" w:rsidP="00EC1B13">
      <w:pPr>
        <w:spacing w:after="0"/>
      </w:pPr>
      <w:r w:rsidRPr="00764A51">
        <w:t xml:space="preserve">D – </w:t>
      </w:r>
      <w:r w:rsidR="00274E67">
        <w:t xml:space="preserve">Il </w:t>
      </w:r>
      <w:r w:rsidRPr="00764A51">
        <w:t>es</w:t>
      </w:r>
      <w:r w:rsidR="00274E67">
        <w:t xml:space="preserve">t le </w:t>
      </w:r>
      <w:proofErr w:type="spellStart"/>
      <w:r w:rsidR="00274E67">
        <w:t>co-substrat</w:t>
      </w:r>
      <w:proofErr w:type="spellEnd"/>
      <w:r w:rsidR="00274E67">
        <w:t xml:space="preserve"> de la glycérol</w:t>
      </w:r>
      <w:r w:rsidRPr="00764A51">
        <w:t>3-P d</w:t>
      </w:r>
      <w:r w:rsidR="00274E67">
        <w:t>é</w:t>
      </w:r>
      <w:r w:rsidRPr="00764A51">
        <w:t>shydrogénase</w:t>
      </w:r>
      <w:r w:rsidR="008D43C0">
        <w:t xml:space="preserve"> mitochondriale</w:t>
      </w:r>
    </w:p>
    <w:p w14:paraId="08FE8E89" w14:textId="77777777" w:rsidR="00B1069B" w:rsidRPr="00764A51" w:rsidRDefault="00B1069B" w:rsidP="00EC1B13">
      <w:pPr>
        <w:spacing w:after="0"/>
      </w:pPr>
      <w:r w:rsidRPr="00764A51">
        <w:t>E – le NADH, H</w:t>
      </w:r>
      <w:r w:rsidRPr="00274E67">
        <w:rPr>
          <w:vertAlign w:val="superscript"/>
        </w:rPr>
        <w:t>+</w:t>
      </w:r>
      <w:r w:rsidRPr="00764A51">
        <w:t xml:space="preserve"> est indispensable à la réduction du glutathion</w:t>
      </w:r>
    </w:p>
    <w:p w14:paraId="28AECF73" w14:textId="77777777" w:rsidR="00B1069B" w:rsidRDefault="00B1069B" w:rsidP="00054198"/>
    <w:p w14:paraId="555932A9" w14:textId="77777777" w:rsidR="00B1069B" w:rsidRDefault="00B1069B" w:rsidP="00054198">
      <w:r w:rsidRPr="00054198">
        <w:t xml:space="preserve">QUESTION N°  </w:t>
      </w:r>
      <w:r w:rsidR="00764A51">
        <w:t>3</w:t>
      </w:r>
      <w:r w:rsidRPr="00054198">
        <w:t xml:space="preserve">      [M]</w:t>
      </w:r>
    </w:p>
    <w:p w14:paraId="59F96CF6" w14:textId="77777777" w:rsidR="00B1069B" w:rsidRDefault="00B1069B" w:rsidP="00054198">
      <w:r>
        <w:t>La voie des pentoses phosphates :</w:t>
      </w:r>
    </w:p>
    <w:p w14:paraId="50D604F7" w14:textId="77777777" w:rsidR="00B1069B" w:rsidRPr="00764A51" w:rsidRDefault="00B1069B" w:rsidP="00EC1B13">
      <w:pPr>
        <w:spacing w:after="0"/>
      </w:pPr>
      <w:r w:rsidRPr="00764A51">
        <w:t>A – permet la synthèse de 5 hexoses-P à partir de 6 pentose-P et ce de façon réversible</w:t>
      </w:r>
    </w:p>
    <w:p w14:paraId="3D894B47" w14:textId="77777777" w:rsidR="00B1069B" w:rsidRPr="00764A51" w:rsidRDefault="00B1069B" w:rsidP="00EC1B13">
      <w:pPr>
        <w:spacing w:after="0"/>
      </w:pPr>
      <w:r w:rsidRPr="00764A51">
        <w:t>B – se déroule dans le cytosol et la mitochondrie</w:t>
      </w:r>
    </w:p>
    <w:p w14:paraId="5719AA93" w14:textId="77777777" w:rsidR="00B1069B" w:rsidRPr="00764A51" w:rsidRDefault="00B1069B" w:rsidP="00EC1B13">
      <w:pPr>
        <w:spacing w:after="0"/>
      </w:pPr>
      <w:r w:rsidRPr="00764A51">
        <w:t>C – produit du NADPH, H</w:t>
      </w:r>
      <w:r w:rsidRPr="00274E67">
        <w:rPr>
          <w:vertAlign w:val="superscript"/>
        </w:rPr>
        <w:t>+</w:t>
      </w:r>
    </w:p>
    <w:p w14:paraId="0EB1A3B2" w14:textId="77777777" w:rsidR="00B1069B" w:rsidRPr="00764A51" w:rsidRDefault="00274E67" w:rsidP="00EC1B13">
      <w:pPr>
        <w:spacing w:after="0"/>
      </w:pPr>
      <w:r>
        <w:t>D – produit du ribose</w:t>
      </w:r>
      <w:r w:rsidR="00B1069B" w:rsidRPr="00764A51">
        <w:t>5-P</w:t>
      </w:r>
    </w:p>
    <w:p w14:paraId="4FE1926B" w14:textId="77777777" w:rsidR="00B1069B" w:rsidRPr="00764A51" w:rsidRDefault="00B1069B" w:rsidP="00EC1B13">
      <w:pPr>
        <w:spacing w:after="0"/>
      </w:pPr>
      <w:r w:rsidRPr="00764A51">
        <w:t>E – ne se déroule que dans l’hépatocyte</w:t>
      </w:r>
    </w:p>
    <w:p w14:paraId="1BBAF9E6" w14:textId="77777777" w:rsidR="00B1069B" w:rsidRDefault="00B1069B" w:rsidP="00054198"/>
    <w:p w14:paraId="6F11BD06" w14:textId="77777777" w:rsidR="00B1069B" w:rsidRDefault="00B1069B" w:rsidP="00B1069B">
      <w:r w:rsidRPr="00054198">
        <w:t xml:space="preserve">QUESTION N°  </w:t>
      </w:r>
      <w:r w:rsidR="00764A51">
        <w:t>4</w:t>
      </w:r>
      <w:r w:rsidRPr="00054198">
        <w:t xml:space="preserve">      [M]</w:t>
      </w:r>
    </w:p>
    <w:p w14:paraId="168D9288" w14:textId="77777777" w:rsidR="00B1069B" w:rsidRDefault="00B1069B" w:rsidP="00054198">
      <w:r>
        <w:t xml:space="preserve">La glycogénolyse dans le muscle </w:t>
      </w:r>
      <w:r w:rsidR="00CF3310">
        <w:t>squelettique</w:t>
      </w:r>
    </w:p>
    <w:p w14:paraId="503B2EEA" w14:textId="77777777" w:rsidR="00B1069B" w:rsidRDefault="00B1069B" w:rsidP="00EC1B13">
      <w:pPr>
        <w:spacing w:after="0"/>
      </w:pPr>
      <w:r>
        <w:t>A – produit du glucose et participe ainsi au maintien de la glycémie</w:t>
      </w:r>
    </w:p>
    <w:p w14:paraId="0983BA1A" w14:textId="77777777" w:rsidR="00B1069B" w:rsidRDefault="00B1069B" w:rsidP="00EC1B13">
      <w:pPr>
        <w:spacing w:after="0"/>
      </w:pPr>
      <w:r>
        <w:t>B – n’est activée qu’à l’effort physique</w:t>
      </w:r>
    </w:p>
    <w:p w14:paraId="1D872AEC" w14:textId="77777777" w:rsidR="00B1069B" w:rsidRDefault="00B1069B" w:rsidP="00EC1B13">
      <w:pPr>
        <w:spacing w:after="0"/>
      </w:pPr>
      <w:r>
        <w:t>C – est principalement régulée par allostérie</w:t>
      </w:r>
    </w:p>
    <w:p w14:paraId="65867167" w14:textId="77777777" w:rsidR="00B1069B" w:rsidRDefault="00B1069B" w:rsidP="00EC1B13">
      <w:pPr>
        <w:spacing w:after="0"/>
      </w:pPr>
      <w:r>
        <w:t xml:space="preserve">D – sa régulation fait intervenir une glycogène </w:t>
      </w:r>
      <w:r w:rsidR="00CF3310">
        <w:t>synthase</w:t>
      </w:r>
      <w:r>
        <w:t xml:space="preserve"> Kinase</w:t>
      </w:r>
      <w:r w:rsidR="00513CAD">
        <w:t xml:space="preserve"> </w:t>
      </w:r>
    </w:p>
    <w:p w14:paraId="71B97C2B" w14:textId="77777777" w:rsidR="00513CAD" w:rsidRDefault="00CF3310" w:rsidP="00EC1B13">
      <w:pPr>
        <w:spacing w:after="0"/>
      </w:pPr>
      <w:r>
        <w:t xml:space="preserve">E – est un métabolisme </w:t>
      </w:r>
      <w:r w:rsidR="00513CAD">
        <w:t>purement cytosolique</w:t>
      </w:r>
    </w:p>
    <w:p w14:paraId="73DD7235" w14:textId="77777777" w:rsidR="00513CAD" w:rsidRDefault="00513CAD" w:rsidP="00054198"/>
    <w:p w14:paraId="11734D5F" w14:textId="77777777" w:rsidR="00513CAD" w:rsidRDefault="00513CAD" w:rsidP="00513CAD">
      <w:r w:rsidRPr="00054198">
        <w:t xml:space="preserve">QUESTION N°  </w:t>
      </w:r>
      <w:r w:rsidR="00764A51">
        <w:t>5</w:t>
      </w:r>
      <w:r w:rsidRPr="00054198">
        <w:t xml:space="preserve">      [M]</w:t>
      </w:r>
    </w:p>
    <w:p w14:paraId="0F6C0191" w14:textId="77777777" w:rsidR="00513CAD" w:rsidRDefault="00513CAD" w:rsidP="00054198">
      <w:r>
        <w:t>Interconversion des substrats énergétique chez l’homme :</w:t>
      </w:r>
    </w:p>
    <w:p w14:paraId="3D84D92A" w14:textId="77777777" w:rsidR="00513CAD" w:rsidRDefault="00513CAD" w:rsidP="00EC1B13">
      <w:pPr>
        <w:spacing w:after="0"/>
      </w:pPr>
      <w:r>
        <w:lastRenderedPageBreak/>
        <w:t>A – le glucose peut être synthétisé à partir des AG</w:t>
      </w:r>
    </w:p>
    <w:p w14:paraId="2C8BF0A8" w14:textId="77777777" w:rsidR="00513CAD" w:rsidRDefault="00513CAD" w:rsidP="00EC1B13">
      <w:pPr>
        <w:spacing w:after="0"/>
      </w:pPr>
      <w:r>
        <w:t>B – les acides gras peuvent être synthétisés à partir du glucose</w:t>
      </w:r>
    </w:p>
    <w:p w14:paraId="0F9C330D" w14:textId="77777777" w:rsidR="00513CAD" w:rsidRDefault="00513CAD" w:rsidP="00EC1B13">
      <w:pPr>
        <w:spacing w:after="0"/>
      </w:pPr>
      <w:r>
        <w:t>C – les corps cétoniques peuvent être synthétisés à partir de certains acides aminés</w:t>
      </w:r>
    </w:p>
    <w:p w14:paraId="765F4147" w14:textId="77777777" w:rsidR="00513CAD" w:rsidRDefault="00513CAD" w:rsidP="00EC1B13">
      <w:pPr>
        <w:spacing w:after="0"/>
      </w:pPr>
      <w:r>
        <w:t>D – les acides gras peuvent être produits à partir des corps cétoniques</w:t>
      </w:r>
    </w:p>
    <w:p w14:paraId="3F582C8A" w14:textId="77777777" w:rsidR="00513CAD" w:rsidRDefault="00513CAD" w:rsidP="00EC1B13">
      <w:pPr>
        <w:spacing w:after="0"/>
      </w:pPr>
      <w:r>
        <w:t>E – les acides gras peuvent être synthétisés à partir de certains acides aminés</w:t>
      </w:r>
    </w:p>
    <w:p w14:paraId="34B18BC4" w14:textId="77777777" w:rsidR="00513CAD" w:rsidRDefault="00513CAD" w:rsidP="00054198"/>
    <w:p w14:paraId="1A4BABAE" w14:textId="77777777" w:rsidR="00513CAD" w:rsidRDefault="00513CAD" w:rsidP="00513CAD">
      <w:r w:rsidRPr="00054198">
        <w:t xml:space="preserve">QUESTION N°  </w:t>
      </w:r>
      <w:r w:rsidR="00764A51">
        <w:t>6</w:t>
      </w:r>
      <w:r w:rsidRPr="00054198">
        <w:t xml:space="preserve">      [M]</w:t>
      </w:r>
    </w:p>
    <w:p w14:paraId="64060501" w14:textId="77777777" w:rsidR="00513CAD" w:rsidRDefault="00513CAD" w:rsidP="00054198">
      <w:r>
        <w:t>En situation de jeûne, dans le foie</w:t>
      </w:r>
    </w:p>
    <w:p w14:paraId="55FAEC8D" w14:textId="77777777" w:rsidR="00513CAD" w:rsidRDefault="00513CAD" w:rsidP="00EC1B13">
      <w:pPr>
        <w:spacing w:after="0"/>
      </w:pPr>
      <w:r>
        <w:t>A – la pyruvate déshydrogénase est activée</w:t>
      </w:r>
    </w:p>
    <w:p w14:paraId="1651BA5D" w14:textId="77777777" w:rsidR="00513CAD" w:rsidRDefault="00513CAD" w:rsidP="00EC1B13">
      <w:pPr>
        <w:spacing w:after="0"/>
      </w:pPr>
      <w:r>
        <w:t>B – la pyruvate carboxylase est activée</w:t>
      </w:r>
    </w:p>
    <w:p w14:paraId="58672CCB" w14:textId="77777777" w:rsidR="00513CAD" w:rsidRDefault="00513CAD" w:rsidP="00EC1B13">
      <w:pPr>
        <w:spacing w:after="0"/>
      </w:pPr>
      <w:r>
        <w:t xml:space="preserve">C – la </w:t>
      </w:r>
      <w:proofErr w:type="spellStart"/>
      <w:r>
        <w:t>Fru</w:t>
      </w:r>
      <w:proofErr w:type="spellEnd"/>
      <w:r>
        <w:t xml:space="preserve"> 1,6-bisPhosphatase est activée par phosphorylation</w:t>
      </w:r>
    </w:p>
    <w:p w14:paraId="092E4BA1" w14:textId="77777777" w:rsidR="00513CAD" w:rsidRDefault="00513CAD" w:rsidP="00EC1B13">
      <w:pPr>
        <w:spacing w:after="0"/>
      </w:pPr>
      <w:r>
        <w:t xml:space="preserve">D – la Pyruvate carboxylase est activée par l’acétyl-CoA </w:t>
      </w:r>
    </w:p>
    <w:p w14:paraId="501817D5" w14:textId="77777777" w:rsidR="00513CAD" w:rsidRDefault="00513CAD" w:rsidP="00EC1B13">
      <w:pPr>
        <w:spacing w:after="0"/>
      </w:pPr>
      <w:r>
        <w:t xml:space="preserve">E </w:t>
      </w:r>
      <w:r w:rsidR="004133B9">
        <w:t>–</w:t>
      </w:r>
      <w:r>
        <w:t xml:space="preserve"> </w:t>
      </w:r>
      <w:r w:rsidR="004133B9">
        <w:t>le fructose 2,6</w:t>
      </w:r>
      <w:r w:rsidR="00CF3310">
        <w:t>-</w:t>
      </w:r>
      <w:r w:rsidR="004133B9">
        <w:t>bisP est abondant</w:t>
      </w:r>
    </w:p>
    <w:p w14:paraId="475736FF" w14:textId="77777777" w:rsidR="004133B9" w:rsidRDefault="004133B9" w:rsidP="00054198"/>
    <w:p w14:paraId="77E5AEB3" w14:textId="77777777" w:rsidR="004133B9" w:rsidRDefault="004133B9" w:rsidP="004133B9">
      <w:r>
        <w:t xml:space="preserve">QUESTION N°  </w:t>
      </w:r>
      <w:r w:rsidR="00764A51">
        <w:t>7</w:t>
      </w:r>
      <w:r>
        <w:t xml:space="preserve">      [M] </w:t>
      </w:r>
    </w:p>
    <w:p w14:paraId="416BEF9B" w14:textId="77777777" w:rsidR="004133B9" w:rsidRDefault="004133B9" w:rsidP="004133B9">
      <w:r>
        <w:t xml:space="preserve"> Parmi les propositions suivantes concernant la régulation de la glycémie, indiquer celle(s) qui est (sont) exacte(s).      </w:t>
      </w:r>
    </w:p>
    <w:p w14:paraId="64D3DA68" w14:textId="77777777" w:rsidR="00846AC5" w:rsidRDefault="004133B9" w:rsidP="00EC1B13">
      <w:pPr>
        <w:spacing w:after="0"/>
      </w:pPr>
      <w:r>
        <w:t xml:space="preserve">A - La glycogène phosphorylase stimule la glycogénolyse lorsqu'elle est phosphorylée   </w:t>
      </w:r>
    </w:p>
    <w:p w14:paraId="2E6EC477" w14:textId="77777777" w:rsidR="00846AC5" w:rsidRDefault="004133B9" w:rsidP="00EC1B13">
      <w:pPr>
        <w:spacing w:after="0"/>
      </w:pPr>
      <w:r>
        <w:t xml:space="preserve">B - La protéine kinase A permet d'augmenter indirectement la phosphorylation de </w:t>
      </w:r>
      <w:proofErr w:type="gramStart"/>
      <w:r>
        <w:t>la  glycogène</w:t>
      </w:r>
      <w:proofErr w:type="gramEnd"/>
      <w:r>
        <w:t xml:space="preserve"> phosphorylase   </w:t>
      </w:r>
    </w:p>
    <w:p w14:paraId="6A73C64B" w14:textId="77777777" w:rsidR="00846AC5" w:rsidRDefault="004133B9" w:rsidP="00EC1B13">
      <w:pPr>
        <w:spacing w:after="0"/>
      </w:pPr>
      <w:r>
        <w:t xml:space="preserve">C - Le glucagon stimule la glycogénogenèse   </w:t>
      </w:r>
    </w:p>
    <w:p w14:paraId="768B2CDE" w14:textId="77777777" w:rsidR="00846AC5" w:rsidRDefault="004133B9" w:rsidP="00EC1B13">
      <w:pPr>
        <w:spacing w:after="0"/>
      </w:pPr>
      <w:r>
        <w:t xml:space="preserve">D - Le cortisol est hypoglycémiant   </w:t>
      </w:r>
    </w:p>
    <w:p w14:paraId="544549FE" w14:textId="77777777" w:rsidR="004133B9" w:rsidRDefault="004133B9" w:rsidP="00EC1B13">
      <w:pPr>
        <w:spacing w:after="0"/>
      </w:pPr>
      <w:r>
        <w:t>E - Les récepteurs G</w:t>
      </w:r>
      <w:r w:rsidR="00846AC5">
        <w:t>LUT</w:t>
      </w:r>
      <w:r>
        <w:t>2 hépatiques ne sont pas sensibles à l'action de l'insuline</w:t>
      </w:r>
    </w:p>
    <w:p w14:paraId="01346D2B" w14:textId="77777777" w:rsidR="004133B9" w:rsidRDefault="004133B9" w:rsidP="00054198"/>
    <w:p w14:paraId="534CC092" w14:textId="77777777" w:rsidR="00EC1B13" w:rsidRDefault="00EC1B13" w:rsidP="00EC1B13">
      <w:r>
        <w:t xml:space="preserve">QUESTION N°  </w:t>
      </w:r>
      <w:r w:rsidR="00764A51">
        <w:t>8</w:t>
      </w:r>
      <w:r>
        <w:t xml:space="preserve">      [M] </w:t>
      </w:r>
    </w:p>
    <w:p w14:paraId="4284727D" w14:textId="77777777" w:rsidR="00EC1B13" w:rsidRPr="00EC1B13" w:rsidRDefault="00EC1B13" w:rsidP="00EC1B13">
      <w:r w:rsidRPr="00EC1B13">
        <w:t>Une aminotransférase :</w:t>
      </w:r>
    </w:p>
    <w:p w14:paraId="6E28F55B" w14:textId="77777777" w:rsidR="00EC1B13" w:rsidRPr="00EC1B13" w:rsidRDefault="00EC1B13" w:rsidP="00EC1B13">
      <w:pPr>
        <w:spacing w:after="0"/>
      </w:pPr>
      <w:r w:rsidRPr="00EC1B13">
        <w:t>A - Catalyse une réaction irréversible</w:t>
      </w:r>
    </w:p>
    <w:p w14:paraId="34599CFE" w14:textId="77777777" w:rsidR="00EC1B13" w:rsidRPr="00EC1B13" w:rsidRDefault="00EC1B13" w:rsidP="00EC1B13">
      <w:pPr>
        <w:spacing w:after="0"/>
      </w:pPr>
      <w:r w:rsidRPr="00EC1B13">
        <w:t xml:space="preserve">B - Catalyse une réaction selon un mécanisme </w:t>
      </w:r>
      <w:proofErr w:type="spellStart"/>
      <w:r w:rsidRPr="00EC1B13">
        <w:t>Bi-Bi</w:t>
      </w:r>
      <w:proofErr w:type="spellEnd"/>
      <w:r w:rsidRPr="00EC1B13">
        <w:t xml:space="preserve"> ping </w:t>
      </w:r>
      <w:proofErr w:type="spellStart"/>
      <w:r w:rsidRPr="00EC1B13">
        <w:t>pong</w:t>
      </w:r>
      <w:proofErr w:type="spellEnd"/>
    </w:p>
    <w:p w14:paraId="6CE89CB4" w14:textId="77777777" w:rsidR="00EC1B13" w:rsidRPr="00EC1B13" w:rsidRDefault="00EC1B13" w:rsidP="00EC1B13">
      <w:pPr>
        <w:spacing w:after="0"/>
      </w:pPr>
      <w:r w:rsidRPr="00EC1B13">
        <w:t>C - Peut utiliser le couple citrate-glutamate</w:t>
      </w:r>
    </w:p>
    <w:p w14:paraId="32D09CD4" w14:textId="77777777" w:rsidR="00EC1B13" w:rsidRPr="00EC1B13" w:rsidRDefault="00EC1B13" w:rsidP="00EC1B13">
      <w:pPr>
        <w:spacing w:after="0"/>
      </w:pPr>
      <w:r w:rsidRPr="00EC1B13">
        <w:t>D - A pour coenzyme le phosphate de pyridoxal</w:t>
      </w:r>
    </w:p>
    <w:p w14:paraId="081D392D" w14:textId="77777777" w:rsidR="004133B9" w:rsidRDefault="00EC1B13" w:rsidP="00EC1B13">
      <w:pPr>
        <w:spacing w:after="0"/>
      </w:pPr>
      <w:r w:rsidRPr="00EC1B13">
        <w:t>E - Intervient dans la synthèse de la glutamine à partir du glutamate</w:t>
      </w:r>
    </w:p>
    <w:p w14:paraId="642723C0" w14:textId="77777777" w:rsidR="004133B9" w:rsidRDefault="004133B9" w:rsidP="00054198"/>
    <w:p w14:paraId="4C9363A0" w14:textId="77777777" w:rsidR="00EC1B13" w:rsidRDefault="00EC1B13" w:rsidP="00EC1B13">
      <w:r>
        <w:t xml:space="preserve">QUESTION N°  </w:t>
      </w:r>
      <w:r w:rsidR="00764A51">
        <w:t>9</w:t>
      </w:r>
      <w:r>
        <w:t xml:space="preserve">      [M] </w:t>
      </w:r>
    </w:p>
    <w:p w14:paraId="4D61DA06" w14:textId="77777777" w:rsidR="008D0E4C" w:rsidRDefault="008D0E4C" w:rsidP="00054198">
      <w:r>
        <w:t>Concernant le calcium ionisé dans les mécanismes de transduction du signal</w:t>
      </w:r>
    </w:p>
    <w:p w14:paraId="3DF5FD69" w14:textId="77777777" w:rsidR="008D0E4C" w:rsidRDefault="008D0E4C" w:rsidP="008D0E4C">
      <w:pPr>
        <w:pStyle w:val="Paragraphedeliste"/>
        <w:numPr>
          <w:ilvl w:val="0"/>
          <w:numId w:val="1"/>
        </w:numPr>
      </w:pPr>
      <w:r>
        <w:t>Est un message prépondérant au niveau des muscles</w:t>
      </w:r>
    </w:p>
    <w:p w14:paraId="210767D5" w14:textId="77777777" w:rsidR="008D0E4C" w:rsidRDefault="008D0E4C" w:rsidP="008D0E4C">
      <w:pPr>
        <w:pStyle w:val="Paragraphedeliste"/>
        <w:numPr>
          <w:ilvl w:val="0"/>
          <w:numId w:val="1"/>
        </w:numPr>
      </w:pPr>
      <w:r>
        <w:t>Est plus concentré dans le cytosol que dans le milieu extracellulaire</w:t>
      </w:r>
    </w:p>
    <w:p w14:paraId="3427232E" w14:textId="77777777" w:rsidR="008D0E4C" w:rsidRDefault="008D0E4C" w:rsidP="008D0E4C">
      <w:pPr>
        <w:pStyle w:val="Paragraphedeliste"/>
        <w:numPr>
          <w:ilvl w:val="0"/>
          <w:numId w:val="1"/>
        </w:numPr>
      </w:pPr>
      <w:r>
        <w:t>Active directement des protéines kinase</w:t>
      </w:r>
    </w:p>
    <w:p w14:paraId="5C7D7C84" w14:textId="77777777" w:rsidR="008D0E4C" w:rsidRDefault="008D0E4C" w:rsidP="008D0E4C">
      <w:pPr>
        <w:pStyle w:val="Paragraphedeliste"/>
        <w:numPr>
          <w:ilvl w:val="0"/>
          <w:numId w:val="1"/>
        </w:numPr>
      </w:pPr>
      <w:r>
        <w:lastRenderedPageBreak/>
        <w:t>Entraine l’activation de la glycogène synthase</w:t>
      </w:r>
    </w:p>
    <w:p w14:paraId="551EC7DE" w14:textId="77777777" w:rsidR="008D0E4C" w:rsidRDefault="00E920B3" w:rsidP="008D0E4C">
      <w:pPr>
        <w:pStyle w:val="Paragraphedeliste"/>
        <w:numPr>
          <w:ilvl w:val="0"/>
          <w:numId w:val="1"/>
        </w:numPr>
      </w:pPr>
      <w:r>
        <w:t>Se lie à une protéine appelée la</w:t>
      </w:r>
      <w:r w:rsidR="008D0E4C">
        <w:t xml:space="preserve"> calmoduline pour agir sur des effecteurs</w:t>
      </w:r>
    </w:p>
    <w:p w14:paraId="18E6696A" w14:textId="77777777" w:rsidR="008D0E4C" w:rsidRDefault="008D0E4C" w:rsidP="00054198"/>
    <w:p w14:paraId="5A66D236" w14:textId="77777777" w:rsidR="008D0E4C" w:rsidRDefault="008D0E4C" w:rsidP="008D0E4C">
      <w:r>
        <w:t xml:space="preserve">QUESTION N°  </w:t>
      </w:r>
      <w:r w:rsidR="009F489C">
        <w:t>10</w:t>
      </w:r>
      <w:r>
        <w:t xml:space="preserve">      [M] </w:t>
      </w:r>
    </w:p>
    <w:p w14:paraId="359B3F21" w14:textId="77777777" w:rsidR="008D0E4C" w:rsidRDefault="008D0E4C" w:rsidP="00054198">
      <w:r>
        <w:t>A propos des transporteurs de glucose</w:t>
      </w:r>
    </w:p>
    <w:p w14:paraId="1FD1A2D7" w14:textId="77777777" w:rsidR="008D0E4C" w:rsidRDefault="008D0E4C" w:rsidP="008D0E4C">
      <w:pPr>
        <w:pStyle w:val="Paragraphedeliste"/>
        <w:numPr>
          <w:ilvl w:val="0"/>
          <w:numId w:val="2"/>
        </w:numPr>
      </w:pPr>
      <w:r>
        <w:t>Le transporteur SGLT1 assure un transport saturable et actif du glucose au niveau du tubule rénal pour la réabsorption du glucose</w:t>
      </w:r>
    </w:p>
    <w:p w14:paraId="4860E161" w14:textId="77777777" w:rsidR="008D0E4C" w:rsidRDefault="008D0E4C" w:rsidP="008D0E4C">
      <w:pPr>
        <w:pStyle w:val="Paragraphedeliste"/>
        <w:numPr>
          <w:ilvl w:val="0"/>
          <w:numId w:val="2"/>
        </w:numPr>
      </w:pPr>
      <w:r>
        <w:t>GLUT5 n’est exprimé à la membrane plasmique qu’en présence d’insuline</w:t>
      </w:r>
    </w:p>
    <w:p w14:paraId="47B326D2" w14:textId="77777777" w:rsidR="008D0E4C" w:rsidRDefault="008D0E4C" w:rsidP="008D0E4C">
      <w:pPr>
        <w:pStyle w:val="Paragraphedeliste"/>
        <w:numPr>
          <w:ilvl w:val="0"/>
          <w:numId w:val="2"/>
        </w:numPr>
      </w:pPr>
      <w:r>
        <w:t>GLUT2 est de faible affinité pour le glucose</w:t>
      </w:r>
    </w:p>
    <w:p w14:paraId="3EE5254C" w14:textId="77777777" w:rsidR="008D0E4C" w:rsidRDefault="008D0E4C" w:rsidP="008D0E4C">
      <w:pPr>
        <w:pStyle w:val="Paragraphedeliste"/>
        <w:numPr>
          <w:ilvl w:val="0"/>
          <w:numId w:val="2"/>
        </w:numPr>
      </w:pPr>
      <w:r>
        <w:t xml:space="preserve">Les tissus </w:t>
      </w:r>
      <w:proofErr w:type="spellStart"/>
      <w:r>
        <w:t>glucodépendents</w:t>
      </w:r>
      <w:proofErr w:type="spellEnd"/>
      <w:r>
        <w:t xml:space="preserve"> expriment GLUT1 et/ou GLUT3</w:t>
      </w:r>
    </w:p>
    <w:p w14:paraId="77D4BABC" w14:textId="77777777" w:rsidR="008D0E4C" w:rsidRDefault="009F489C" w:rsidP="008D0E4C">
      <w:pPr>
        <w:pStyle w:val="Paragraphedeliste"/>
        <w:numPr>
          <w:ilvl w:val="0"/>
          <w:numId w:val="2"/>
        </w:numPr>
      </w:pPr>
      <w:r>
        <w:t>GLUT4 à une très forte affinité pour le glucose</w:t>
      </w:r>
    </w:p>
    <w:p w14:paraId="370CAE3E" w14:textId="77777777" w:rsidR="008D0E4C" w:rsidRDefault="008D0E4C" w:rsidP="00054198"/>
    <w:p w14:paraId="7C854262" w14:textId="77777777" w:rsidR="009F489C" w:rsidRDefault="009F489C" w:rsidP="009F489C">
      <w:r>
        <w:t xml:space="preserve">QUESTION N°  11      [M] </w:t>
      </w:r>
    </w:p>
    <w:p w14:paraId="1F509CD8" w14:textId="77777777" w:rsidR="008D0E4C" w:rsidRDefault="009F489C" w:rsidP="00054198">
      <w:r>
        <w:t>Concernant le Fru2,6-Bis P</w:t>
      </w:r>
    </w:p>
    <w:p w14:paraId="729DCC07" w14:textId="77777777" w:rsidR="009F489C" w:rsidRDefault="009F489C" w:rsidP="009F489C">
      <w:pPr>
        <w:pStyle w:val="Paragraphedeliste"/>
        <w:numPr>
          <w:ilvl w:val="0"/>
          <w:numId w:val="3"/>
        </w:numPr>
      </w:pPr>
      <w:r>
        <w:t>Il est produit dans le foie à l’état nourri</w:t>
      </w:r>
    </w:p>
    <w:p w14:paraId="2AA92646" w14:textId="77777777" w:rsidR="009F489C" w:rsidRDefault="009F489C" w:rsidP="009F489C">
      <w:pPr>
        <w:pStyle w:val="Paragraphedeliste"/>
        <w:numPr>
          <w:ilvl w:val="0"/>
          <w:numId w:val="3"/>
        </w:numPr>
      </w:pPr>
      <w:r>
        <w:t>L’enzyme chargée de sa production et celle responsable de sa dégradation son codée par le même gène</w:t>
      </w:r>
    </w:p>
    <w:p w14:paraId="362E1D7A" w14:textId="77777777" w:rsidR="009F489C" w:rsidRDefault="009F489C" w:rsidP="009F489C">
      <w:pPr>
        <w:pStyle w:val="Paragraphedeliste"/>
        <w:numPr>
          <w:ilvl w:val="0"/>
          <w:numId w:val="3"/>
        </w:numPr>
      </w:pPr>
      <w:r>
        <w:t>C’est un inhibiteur allostérique de la phosphofructokinase 1</w:t>
      </w:r>
    </w:p>
    <w:p w14:paraId="222DA731" w14:textId="77777777" w:rsidR="009F489C" w:rsidRDefault="009F489C" w:rsidP="009F489C">
      <w:pPr>
        <w:pStyle w:val="Paragraphedeliste"/>
        <w:numPr>
          <w:ilvl w:val="0"/>
          <w:numId w:val="3"/>
        </w:numPr>
      </w:pPr>
      <w:r>
        <w:t xml:space="preserve">Sa production dans le muscle et le foie se font dans les mêmes situations nutritionnelles </w:t>
      </w:r>
    </w:p>
    <w:p w14:paraId="4C73BC6C" w14:textId="77777777" w:rsidR="009F489C" w:rsidRDefault="009F489C" w:rsidP="009F489C">
      <w:pPr>
        <w:pStyle w:val="Paragraphedeliste"/>
        <w:numPr>
          <w:ilvl w:val="0"/>
          <w:numId w:val="3"/>
        </w:numPr>
      </w:pPr>
      <w:r>
        <w:t>C’est un activateur allostérique de la pyruvate kinase</w:t>
      </w:r>
    </w:p>
    <w:p w14:paraId="0F1048DD" w14:textId="77777777" w:rsidR="009F489C" w:rsidRDefault="009F489C" w:rsidP="00054198"/>
    <w:p w14:paraId="7EC800A7" w14:textId="77777777" w:rsidR="009F489C" w:rsidRDefault="009F489C" w:rsidP="009F489C">
      <w:r>
        <w:t xml:space="preserve">QUESTION N°  12      [M] </w:t>
      </w:r>
    </w:p>
    <w:p w14:paraId="59CDF39D" w14:textId="77777777" w:rsidR="00EC1B13" w:rsidRDefault="00EC1B13" w:rsidP="00054198">
      <w:r w:rsidRPr="00EC1B13">
        <w:t>Concernant l’activité enzymatique, cocher la proposition exacte :</w:t>
      </w:r>
    </w:p>
    <w:p w14:paraId="4D07AC12" w14:textId="77777777" w:rsidR="00EC1B13" w:rsidRPr="00EC1B13" w:rsidRDefault="00EC1B13" w:rsidP="00EC1B13">
      <w:pPr>
        <w:spacing w:after="0"/>
      </w:pPr>
      <w:r w:rsidRPr="00EC1B13">
        <w:t xml:space="preserve">A - La constante de Michaelis dépend de la concentration en enzyme </w:t>
      </w:r>
    </w:p>
    <w:p w14:paraId="3A6106CE" w14:textId="77777777" w:rsidR="00EC1B13" w:rsidRPr="00EC1B13" w:rsidRDefault="00EC1B13" w:rsidP="00EC1B13">
      <w:pPr>
        <w:spacing w:after="0"/>
      </w:pPr>
      <w:r w:rsidRPr="00EC1B13">
        <w:t>B - La constante de Michaelis est égale à la valeur absolue de la pente de la droite dans la représentation d’</w:t>
      </w:r>
      <w:proofErr w:type="spellStart"/>
      <w:r w:rsidRPr="00EC1B13">
        <w:t>Eadie</w:t>
      </w:r>
      <w:proofErr w:type="spellEnd"/>
      <w:r w:rsidRPr="00EC1B13">
        <w:t xml:space="preserve"> v</w:t>
      </w:r>
      <w:r w:rsidRPr="00EC1B13">
        <w:rPr>
          <w:vertAlign w:val="subscript"/>
        </w:rPr>
        <w:t>o</w:t>
      </w:r>
      <w:r w:rsidRPr="00EC1B13">
        <w:t xml:space="preserve"> = </w:t>
      </w:r>
      <w:proofErr w:type="gramStart"/>
      <w:r w:rsidRPr="00EC1B13">
        <w:t>f(</w:t>
      </w:r>
      <w:proofErr w:type="gramEnd"/>
      <w:r w:rsidRPr="00EC1B13">
        <w:t>v</w:t>
      </w:r>
      <w:r w:rsidRPr="00EC1B13">
        <w:rPr>
          <w:vertAlign w:val="subscript"/>
        </w:rPr>
        <w:t>o</w:t>
      </w:r>
      <w:r w:rsidRPr="00EC1B13">
        <w:t xml:space="preserve"> /[S]) </w:t>
      </w:r>
    </w:p>
    <w:p w14:paraId="374EE5A0" w14:textId="77777777" w:rsidR="00EC1B13" w:rsidRPr="00EC1B13" w:rsidRDefault="00EC1B13" w:rsidP="00EC1B13">
      <w:pPr>
        <w:spacing w:after="0"/>
      </w:pPr>
      <w:r w:rsidRPr="00EC1B13">
        <w:t>C - La constante de Michaelis est augmentée dans une inhibition incompétitive</w:t>
      </w:r>
    </w:p>
    <w:p w14:paraId="68CC0E54" w14:textId="77777777" w:rsidR="00EC1B13" w:rsidRPr="00EC1B13" w:rsidRDefault="00EC1B13" w:rsidP="00EC1B13">
      <w:pPr>
        <w:spacing w:after="0"/>
      </w:pPr>
      <w:r w:rsidRPr="00EC1B13">
        <w:t>D - La Vmax est dépendante de la concentration en substrat</w:t>
      </w:r>
    </w:p>
    <w:p w14:paraId="774E993C" w14:textId="77777777" w:rsidR="00EC1B13" w:rsidRPr="00EC1B13" w:rsidRDefault="00EC1B13" w:rsidP="00EC1B13">
      <w:pPr>
        <w:spacing w:after="0"/>
      </w:pPr>
      <w:r w:rsidRPr="00EC1B13">
        <w:t>E - L’activité moléculaire spécifique peut s’exprimer en concentration/temps</w:t>
      </w:r>
    </w:p>
    <w:p w14:paraId="1D598225" w14:textId="77777777" w:rsidR="00EC1B13" w:rsidRDefault="00EC1B13" w:rsidP="00054198"/>
    <w:p w14:paraId="0DE275EC" w14:textId="77777777" w:rsidR="00764A51" w:rsidRDefault="00764A51" w:rsidP="00764A51">
      <w:r>
        <w:t>QUESTION N°  1</w:t>
      </w:r>
      <w:r w:rsidR="009F489C">
        <w:t>3</w:t>
      </w:r>
      <w:r>
        <w:t xml:space="preserve">      [M] </w:t>
      </w:r>
    </w:p>
    <w:p w14:paraId="43D2A637" w14:textId="77777777" w:rsidR="00EC1B13" w:rsidRDefault="00EC1B13" w:rsidP="00054198">
      <w:r w:rsidRPr="00EC1B13">
        <w:t>- La constante catalytique d’une enzyme :</w:t>
      </w:r>
    </w:p>
    <w:p w14:paraId="033F70C3" w14:textId="77777777" w:rsidR="00EC1B13" w:rsidRPr="00EC1B13" w:rsidRDefault="00EC1B13" w:rsidP="00EC1B13">
      <w:pPr>
        <w:spacing w:after="0"/>
      </w:pPr>
      <w:r w:rsidRPr="00EC1B13">
        <w:t>A - S’exprime par l’inverse d’un temps</w:t>
      </w:r>
    </w:p>
    <w:p w14:paraId="33D5A815" w14:textId="77777777" w:rsidR="00EC1B13" w:rsidRPr="00EC1B13" w:rsidRDefault="00EC1B13" w:rsidP="00EC1B13">
      <w:pPr>
        <w:spacing w:after="0"/>
      </w:pPr>
      <w:r w:rsidRPr="00EC1B13">
        <w:t>B - Reflète l’étape de fixation du substrat sur l’enzyme</w:t>
      </w:r>
    </w:p>
    <w:p w14:paraId="269DECCC" w14:textId="77777777" w:rsidR="00EC1B13" w:rsidRPr="00EC1B13" w:rsidRDefault="00EC1B13" w:rsidP="00EC1B13">
      <w:pPr>
        <w:spacing w:after="0"/>
      </w:pPr>
      <w:r w:rsidRPr="00EC1B13">
        <w:t>C - Dépend de [E]</w:t>
      </w:r>
      <w:r w:rsidRPr="00EC1B13">
        <w:rPr>
          <w:vertAlign w:val="subscript"/>
        </w:rPr>
        <w:t>t</w:t>
      </w:r>
    </w:p>
    <w:p w14:paraId="13921D50" w14:textId="77777777" w:rsidR="00EC1B13" w:rsidRPr="00EC1B13" w:rsidRDefault="00EC1B13" w:rsidP="00EC1B13">
      <w:pPr>
        <w:spacing w:after="0"/>
      </w:pPr>
      <w:r w:rsidRPr="00EC1B13">
        <w:lastRenderedPageBreak/>
        <w:t>D - Est maximale quand l’enzyme est saturée</w:t>
      </w:r>
    </w:p>
    <w:p w14:paraId="677B3950" w14:textId="77777777" w:rsidR="00EC1B13" w:rsidRPr="00EC1B13" w:rsidRDefault="00EC1B13" w:rsidP="00EC1B13">
      <w:pPr>
        <w:spacing w:after="0"/>
      </w:pPr>
      <w:r w:rsidRPr="00EC1B13">
        <w:t>E - Exprime la notion d’activité moléculaire</w:t>
      </w:r>
    </w:p>
    <w:p w14:paraId="7D529530" w14:textId="77777777" w:rsidR="00EC1B13" w:rsidRDefault="00EC1B13" w:rsidP="00054198"/>
    <w:p w14:paraId="64325E8D" w14:textId="77777777" w:rsidR="00764A51" w:rsidRDefault="009F489C" w:rsidP="00764A51">
      <w:r>
        <w:t>QUESTION N°  14</w:t>
      </w:r>
      <w:r w:rsidR="00764A51">
        <w:t xml:space="preserve">      [M] </w:t>
      </w:r>
    </w:p>
    <w:p w14:paraId="7B623AD5" w14:textId="77777777" w:rsidR="004133B9" w:rsidRPr="00764A51" w:rsidRDefault="00764A51" w:rsidP="00054198">
      <w:r w:rsidRPr="00764A51">
        <w:rPr>
          <w:bCs/>
        </w:rPr>
        <w:t>Le Km:</w:t>
      </w:r>
    </w:p>
    <w:p w14:paraId="02780800" w14:textId="77777777" w:rsidR="00764A51" w:rsidRPr="00764A51" w:rsidRDefault="00764A51" w:rsidP="00764A51">
      <w:pPr>
        <w:spacing w:after="0"/>
      </w:pPr>
      <w:r w:rsidRPr="00764A51">
        <w:t>A - Sa valeur dépend de la concentration en substrat</w:t>
      </w:r>
    </w:p>
    <w:p w14:paraId="51D79CF9" w14:textId="77777777" w:rsidR="00764A51" w:rsidRPr="00764A51" w:rsidRDefault="00764A51" w:rsidP="00764A51">
      <w:pPr>
        <w:spacing w:after="0"/>
      </w:pPr>
      <w:r w:rsidRPr="00764A51">
        <w:t>B - Peut être égal à la constante de dissociation de (ES)</w:t>
      </w:r>
    </w:p>
    <w:p w14:paraId="57ADE668" w14:textId="77777777" w:rsidR="00764A51" w:rsidRPr="00764A51" w:rsidRDefault="00764A51" w:rsidP="00764A51">
      <w:pPr>
        <w:spacing w:after="0"/>
      </w:pPr>
      <w:r w:rsidRPr="00764A51">
        <w:t>C - Sa valeur dépend de la nature du substrat</w:t>
      </w:r>
    </w:p>
    <w:p w14:paraId="456D0E7B" w14:textId="77777777" w:rsidR="00764A51" w:rsidRPr="00764A51" w:rsidRDefault="00764A51" w:rsidP="00764A51">
      <w:pPr>
        <w:spacing w:after="0"/>
      </w:pPr>
      <w:r w:rsidRPr="00764A51">
        <w:t>D - Doit être très supérieure à S dans le cadre d’une mesure de S en mode cinétique</w:t>
      </w:r>
      <w:r w:rsidR="00A320BF">
        <w:t xml:space="preserve"> en temps fixés</w:t>
      </w:r>
    </w:p>
    <w:p w14:paraId="03D15157" w14:textId="77777777" w:rsidR="00764A51" w:rsidRPr="00764A51" w:rsidRDefault="00764A51" w:rsidP="00764A51">
      <w:pPr>
        <w:spacing w:after="0"/>
      </w:pPr>
      <w:r w:rsidRPr="00764A51">
        <w:t>E - Est augmenté dans les inhibitions incompétitives</w:t>
      </w:r>
    </w:p>
    <w:p w14:paraId="102A231E" w14:textId="77777777" w:rsidR="00764A51" w:rsidRDefault="00764A51" w:rsidP="00054198"/>
    <w:p w14:paraId="3B91E554" w14:textId="77777777" w:rsidR="00764A51" w:rsidRDefault="009F489C" w:rsidP="00764A51">
      <w:r>
        <w:t>QUESTION N°  15</w:t>
      </w:r>
      <w:r w:rsidR="00764A51">
        <w:t xml:space="preserve">      [M] </w:t>
      </w:r>
    </w:p>
    <w:p w14:paraId="6717A087" w14:textId="77777777" w:rsidR="00764A51" w:rsidRDefault="00764A51" w:rsidP="00054198">
      <w:r>
        <w:t>La Vmax :</w:t>
      </w:r>
    </w:p>
    <w:p w14:paraId="10765328" w14:textId="77777777" w:rsidR="00764A51" w:rsidRPr="00764A51" w:rsidRDefault="00764A51" w:rsidP="00764A51">
      <w:pPr>
        <w:spacing w:after="0"/>
      </w:pPr>
      <w:r w:rsidRPr="00764A51">
        <w:t>A - Est une vitesse initiale</w:t>
      </w:r>
    </w:p>
    <w:p w14:paraId="2660DF87" w14:textId="77777777" w:rsidR="00764A51" w:rsidRPr="00764A51" w:rsidRDefault="00764A51" w:rsidP="00764A51">
      <w:pPr>
        <w:spacing w:after="0"/>
      </w:pPr>
      <w:r w:rsidRPr="00764A51">
        <w:t>B - Doit toujours s’exprimer en U/L</w:t>
      </w:r>
    </w:p>
    <w:p w14:paraId="6D6C0825" w14:textId="77777777" w:rsidR="00764A51" w:rsidRPr="00764A51" w:rsidRDefault="00764A51" w:rsidP="00764A51">
      <w:pPr>
        <w:spacing w:after="0"/>
      </w:pPr>
      <w:r w:rsidRPr="00764A51">
        <w:t>C - Sa valeur dépend de la concentration en substrat</w:t>
      </w:r>
    </w:p>
    <w:p w14:paraId="648165EE" w14:textId="77777777" w:rsidR="00764A51" w:rsidRPr="00764A51" w:rsidRDefault="00764A51" w:rsidP="00764A51">
      <w:pPr>
        <w:spacing w:after="0"/>
      </w:pPr>
      <w:r w:rsidRPr="00764A51">
        <w:t>D - Sa valeur dépend de la concentration en enzyme</w:t>
      </w:r>
    </w:p>
    <w:p w14:paraId="53304A47" w14:textId="77777777" w:rsidR="00764A51" w:rsidRPr="00764A51" w:rsidRDefault="00764A51" w:rsidP="00764A51">
      <w:pPr>
        <w:spacing w:after="0"/>
      </w:pPr>
      <w:r w:rsidRPr="00764A51">
        <w:t>E - Dépend du Km</w:t>
      </w:r>
    </w:p>
    <w:p w14:paraId="7E9E786E" w14:textId="77777777" w:rsidR="00764A51" w:rsidRDefault="00764A51" w:rsidP="00054198">
      <w:pPr>
        <w:rPr>
          <w:bCs/>
        </w:rPr>
      </w:pPr>
    </w:p>
    <w:p w14:paraId="207F10B8" w14:textId="77777777" w:rsidR="00764A51" w:rsidRDefault="00764A51" w:rsidP="00054198">
      <w:pPr>
        <w:rPr>
          <w:bCs/>
        </w:rPr>
      </w:pPr>
    </w:p>
    <w:p w14:paraId="45B126F4" w14:textId="77777777" w:rsidR="00764A51" w:rsidRDefault="009F489C" w:rsidP="00764A51">
      <w:r>
        <w:t>QUESTION N°  16</w:t>
      </w:r>
      <w:r w:rsidR="00764A51">
        <w:t xml:space="preserve">      [M] </w:t>
      </w:r>
    </w:p>
    <w:p w14:paraId="38303CC0" w14:textId="77777777" w:rsidR="00764A51" w:rsidRPr="00764A51" w:rsidRDefault="00764A51" w:rsidP="00054198">
      <w:r w:rsidRPr="00764A51">
        <w:rPr>
          <w:bCs/>
        </w:rPr>
        <w:t>A propos des dosages de substrats par réactifs enzymatiques</w:t>
      </w:r>
      <w:r w:rsidRPr="00764A51">
        <w:t> </w:t>
      </w:r>
    </w:p>
    <w:p w14:paraId="2D9770FC" w14:textId="77777777" w:rsidR="00764A51" w:rsidRPr="00764A51" w:rsidRDefault="00764A51" w:rsidP="00764A51">
      <w:pPr>
        <w:spacing w:after="0"/>
      </w:pPr>
      <w:r w:rsidRPr="00764A51">
        <w:t xml:space="preserve">A - En mode cinétique la vitesse initiale est directement proportionnelle au Km </w:t>
      </w:r>
    </w:p>
    <w:p w14:paraId="25D64838" w14:textId="77777777" w:rsidR="00764A51" w:rsidRPr="00764A51" w:rsidRDefault="00764A51" w:rsidP="00764A51">
      <w:pPr>
        <w:spacing w:after="0"/>
      </w:pPr>
      <w:r w:rsidRPr="00764A51">
        <w:t>B - En mode cinétique la limite supérieure  des concentrations dosables est augmenté</w:t>
      </w:r>
      <w:r>
        <w:t>e</w:t>
      </w:r>
      <w:r w:rsidRPr="00764A51">
        <w:t xml:space="preserve"> par un inhibiteur compétitif</w:t>
      </w:r>
    </w:p>
    <w:p w14:paraId="289D4990" w14:textId="77777777" w:rsidR="00764A51" w:rsidRPr="00764A51" w:rsidRDefault="00764A51" w:rsidP="00764A51">
      <w:pPr>
        <w:spacing w:after="0"/>
      </w:pPr>
      <w:r w:rsidRPr="00764A51">
        <w:t>C - Le signal mesuré en point final est plus élevé qu’en mode cinétique</w:t>
      </w:r>
    </w:p>
    <w:p w14:paraId="351BDC26" w14:textId="77777777" w:rsidR="00764A51" w:rsidRPr="00764A51" w:rsidRDefault="00764A51" w:rsidP="00764A51">
      <w:pPr>
        <w:spacing w:after="0"/>
      </w:pPr>
      <w:r w:rsidRPr="00764A51">
        <w:t>D - Le signal mesuré en point final dépend de la concentration en enzyme</w:t>
      </w:r>
    </w:p>
    <w:p w14:paraId="08D9788C" w14:textId="77777777" w:rsidR="00764A51" w:rsidRDefault="00764A51" w:rsidP="00764A51">
      <w:r w:rsidRPr="00764A51">
        <w:t>E - Un étalon est toujours nécessaire en mode cinétique</w:t>
      </w:r>
    </w:p>
    <w:p w14:paraId="19F24510" w14:textId="77777777" w:rsidR="00764A51" w:rsidRDefault="00764A51" w:rsidP="00764A51"/>
    <w:p w14:paraId="7E50451C" w14:textId="77777777" w:rsidR="008573EA" w:rsidRDefault="008573EA" w:rsidP="008573EA">
      <w:r>
        <w:t>QU</w:t>
      </w:r>
      <w:r w:rsidR="009F489C">
        <w:t>ESTION N°  17</w:t>
      </w:r>
      <w:r>
        <w:t xml:space="preserve">      [M] </w:t>
      </w:r>
    </w:p>
    <w:p w14:paraId="68783C41" w14:textId="77777777" w:rsidR="00764A51" w:rsidRDefault="00764A51" w:rsidP="00764A51">
      <w:r>
        <w:t>A propos des coenzymes :</w:t>
      </w:r>
    </w:p>
    <w:p w14:paraId="67AC77D5" w14:textId="77777777" w:rsidR="00764A51" w:rsidRPr="00764A51" w:rsidRDefault="00764A51" w:rsidP="008573EA">
      <w:pPr>
        <w:spacing w:after="0"/>
      </w:pPr>
      <w:r w:rsidRPr="00764A51">
        <w:t>A - Contiennent parfois des ions métalliques</w:t>
      </w:r>
    </w:p>
    <w:p w14:paraId="5E7E07A2" w14:textId="77777777" w:rsidR="00764A51" w:rsidRPr="00764A51" w:rsidRDefault="00764A51" w:rsidP="00764A51">
      <w:pPr>
        <w:spacing w:after="0"/>
      </w:pPr>
      <w:r w:rsidRPr="00764A51">
        <w:t>B - La thiamine pyrophosphate est un coenzyme de certaines déshydrogénases</w:t>
      </w:r>
    </w:p>
    <w:p w14:paraId="23F7C937" w14:textId="77777777" w:rsidR="00764A51" w:rsidRPr="00764A51" w:rsidRDefault="00764A51" w:rsidP="00764A51">
      <w:pPr>
        <w:spacing w:after="0"/>
      </w:pPr>
      <w:r w:rsidRPr="00764A51">
        <w:t xml:space="preserve">C – Certains co-enzymes sont en réalité des </w:t>
      </w:r>
      <w:proofErr w:type="spellStart"/>
      <w:r w:rsidRPr="00764A51">
        <w:t>co-substrats</w:t>
      </w:r>
      <w:proofErr w:type="spellEnd"/>
      <w:r w:rsidRPr="00764A51">
        <w:t xml:space="preserve"> </w:t>
      </w:r>
    </w:p>
    <w:p w14:paraId="73EF0404" w14:textId="77777777" w:rsidR="00764A51" w:rsidRPr="00764A51" w:rsidRDefault="00764A51" w:rsidP="00764A51">
      <w:pPr>
        <w:spacing w:after="0"/>
      </w:pPr>
      <w:r w:rsidRPr="00764A51">
        <w:t>D - La biotine est le coenzyme des décarboxylases</w:t>
      </w:r>
    </w:p>
    <w:p w14:paraId="337A00C5" w14:textId="77777777" w:rsidR="00764A51" w:rsidRPr="00764A51" w:rsidRDefault="00764A51" w:rsidP="00764A51">
      <w:pPr>
        <w:spacing w:after="0"/>
      </w:pPr>
      <w:r w:rsidRPr="00764A51">
        <w:t>E - Le coenzyme est fixé à l’enzyme toujours par des liaisons faibles</w:t>
      </w:r>
    </w:p>
    <w:p w14:paraId="6A7C4E05" w14:textId="77777777" w:rsidR="00764A51" w:rsidRDefault="00764A51" w:rsidP="00764A51">
      <w:pPr>
        <w:spacing w:after="0"/>
      </w:pPr>
    </w:p>
    <w:p w14:paraId="3DCA0875" w14:textId="77777777" w:rsidR="008573EA" w:rsidRDefault="009F489C" w:rsidP="008573EA">
      <w:r>
        <w:t>QUESTION N°  18</w:t>
      </w:r>
      <w:r w:rsidR="008573EA">
        <w:t xml:space="preserve">      [M] </w:t>
      </w:r>
    </w:p>
    <w:p w14:paraId="0AB346E6" w14:textId="77777777" w:rsidR="008573EA" w:rsidRDefault="008573EA" w:rsidP="00764A51">
      <w:pPr>
        <w:spacing w:after="0"/>
      </w:pPr>
      <w:r>
        <w:t>La néoglucogénèse</w:t>
      </w:r>
    </w:p>
    <w:p w14:paraId="1AB3A998" w14:textId="77777777" w:rsidR="008573EA" w:rsidRDefault="008573EA" w:rsidP="00764A51">
      <w:pPr>
        <w:spacing w:after="0"/>
      </w:pPr>
    </w:p>
    <w:p w14:paraId="797DDCFE" w14:textId="77777777" w:rsidR="008573EA" w:rsidRDefault="008573EA" w:rsidP="00764A51">
      <w:pPr>
        <w:spacing w:after="0"/>
      </w:pPr>
      <w:r>
        <w:t xml:space="preserve">A – ne </w:t>
      </w:r>
      <w:r w:rsidR="00A320BF">
        <w:t xml:space="preserve">se </w:t>
      </w:r>
      <w:r>
        <w:t>déroule que dans le foie</w:t>
      </w:r>
    </w:p>
    <w:p w14:paraId="6C9405FD" w14:textId="77777777" w:rsidR="008573EA" w:rsidRDefault="008573EA" w:rsidP="00764A51">
      <w:pPr>
        <w:spacing w:after="0"/>
      </w:pPr>
      <w:r>
        <w:t>B – a pour principaux substrats  le lactate, l’alanine, le glycérol et les acides gras</w:t>
      </w:r>
    </w:p>
    <w:p w14:paraId="05B6B5B9" w14:textId="77777777" w:rsidR="008573EA" w:rsidRDefault="008573EA" w:rsidP="00764A51">
      <w:pPr>
        <w:spacing w:after="0"/>
      </w:pPr>
      <w:r>
        <w:t>C – se termine obligatoirement par l’action de la glucose 6-phosphatase</w:t>
      </w:r>
    </w:p>
    <w:p w14:paraId="4D662298" w14:textId="77777777" w:rsidR="008573EA" w:rsidRDefault="008573EA" w:rsidP="00764A51">
      <w:pPr>
        <w:spacing w:after="0"/>
      </w:pPr>
      <w:r>
        <w:t>D – joue un rôle majeur dans le maintien de la glycémie 4 à 6 heures après le repas</w:t>
      </w:r>
    </w:p>
    <w:p w14:paraId="6249F762" w14:textId="77777777" w:rsidR="008573EA" w:rsidRDefault="008573EA" w:rsidP="00764A51">
      <w:pPr>
        <w:spacing w:after="0"/>
      </w:pPr>
      <w:r>
        <w:t>E – est une voie métabolique endergonique</w:t>
      </w:r>
    </w:p>
    <w:p w14:paraId="4AA46675" w14:textId="77777777" w:rsidR="008573EA" w:rsidRDefault="008573EA" w:rsidP="00764A51">
      <w:pPr>
        <w:spacing w:after="0"/>
      </w:pPr>
    </w:p>
    <w:p w14:paraId="1FFB7A03" w14:textId="77777777" w:rsidR="008573EA" w:rsidRDefault="009F489C" w:rsidP="008573EA">
      <w:r>
        <w:t>QUESTION N°  19</w:t>
      </w:r>
      <w:r w:rsidR="008573EA">
        <w:t xml:space="preserve">      [M] </w:t>
      </w:r>
    </w:p>
    <w:p w14:paraId="0D8480F6" w14:textId="77777777" w:rsidR="008573EA" w:rsidRDefault="008573EA" w:rsidP="00764A51">
      <w:pPr>
        <w:spacing w:after="0"/>
      </w:pPr>
      <w:r>
        <w:t xml:space="preserve">A propos </w:t>
      </w:r>
      <w:r w:rsidR="009F489C">
        <w:t>de la glucokinase</w:t>
      </w:r>
    </w:p>
    <w:p w14:paraId="2F5415DD" w14:textId="77777777" w:rsidR="008573EA" w:rsidRDefault="008573EA" w:rsidP="00764A51">
      <w:pPr>
        <w:spacing w:after="0"/>
      </w:pPr>
    </w:p>
    <w:p w14:paraId="47D7977A" w14:textId="77777777" w:rsidR="008573EA" w:rsidRDefault="008573EA" w:rsidP="00764A51">
      <w:pPr>
        <w:spacing w:after="0"/>
      </w:pPr>
      <w:r>
        <w:t xml:space="preserve">A – </w:t>
      </w:r>
      <w:r w:rsidR="009F489C">
        <w:t>elle est d’expression ubiquitaire</w:t>
      </w:r>
    </w:p>
    <w:p w14:paraId="34DAF525" w14:textId="77777777" w:rsidR="008573EA" w:rsidRDefault="008573EA" w:rsidP="00764A51">
      <w:pPr>
        <w:spacing w:after="0"/>
      </w:pPr>
      <w:r>
        <w:t xml:space="preserve">B – </w:t>
      </w:r>
      <w:r w:rsidR="009F489C">
        <w:t xml:space="preserve">elle est toujours couplée au transporteur </w:t>
      </w:r>
      <w:r>
        <w:t>GLUT</w:t>
      </w:r>
      <w:r w:rsidR="009F489C">
        <w:t>4</w:t>
      </w:r>
      <w:r>
        <w:t xml:space="preserve"> </w:t>
      </w:r>
    </w:p>
    <w:p w14:paraId="4EFB4D67" w14:textId="77777777" w:rsidR="008573EA" w:rsidRDefault="008573EA" w:rsidP="00764A51">
      <w:pPr>
        <w:spacing w:after="0"/>
      </w:pPr>
      <w:r>
        <w:t xml:space="preserve">C – </w:t>
      </w:r>
      <w:r w:rsidR="009F489C">
        <w:t>elle est plus affine pour le glucose que les autres hexokinases</w:t>
      </w:r>
    </w:p>
    <w:p w14:paraId="19D554C4" w14:textId="77777777" w:rsidR="008573EA" w:rsidRDefault="008573EA" w:rsidP="00764A51">
      <w:pPr>
        <w:spacing w:after="0"/>
      </w:pPr>
      <w:r>
        <w:t xml:space="preserve">D – </w:t>
      </w:r>
      <w:r w:rsidR="009F489C">
        <w:t xml:space="preserve">son activité suit une cinétique de type </w:t>
      </w:r>
      <w:proofErr w:type="spellStart"/>
      <w:r w:rsidR="009F489C">
        <w:t>michaelliene</w:t>
      </w:r>
      <w:proofErr w:type="spellEnd"/>
    </w:p>
    <w:p w14:paraId="2821AFB5" w14:textId="77777777" w:rsidR="008573EA" w:rsidRDefault="008573EA" w:rsidP="00764A51">
      <w:pPr>
        <w:spacing w:after="0"/>
      </w:pPr>
      <w:r>
        <w:t xml:space="preserve">E – </w:t>
      </w:r>
      <w:r w:rsidR="009F489C">
        <w:t>couplée à GLUT2</w:t>
      </w:r>
      <w:r w:rsidR="00CA5B83">
        <w:t xml:space="preserve"> </w:t>
      </w:r>
      <w:r w:rsidR="009F489C">
        <w:t>ils agissent comme des biosenseur</w:t>
      </w:r>
      <w:r w:rsidR="00CA5B83">
        <w:t>s</w:t>
      </w:r>
      <w:r w:rsidR="009F489C">
        <w:t xml:space="preserve"> de la</w:t>
      </w:r>
      <w:r>
        <w:t xml:space="preserve"> </w:t>
      </w:r>
      <w:r w:rsidR="009F489C">
        <w:t>glycémie</w:t>
      </w:r>
    </w:p>
    <w:p w14:paraId="2F5E77B0" w14:textId="77777777" w:rsidR="008573EA" w:rsidRDefault="008573EA" w:rsidP="00764A51">
      <w:pPr>
        <w:spacing w:after="0"/>
      </w:pPr>
    </w:p>
    <w:sectPr w:rsidR="008573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E13EB"/>
    <w:multiLevelType w:val="hybridMultilevel"/>
    <w:tmpl w:val="C402009A"/>
    <w:lvl w:ilvl="0" w:tplc="E982DCAE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13013C"/>
    <w:multiLevelType w:val="hybridMultilevel"/>
    <w:tmpl w:val="192CF9B8"/>
    <w:lvl w:ilvl="0" w:tplc="2106639E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1D691F"/>
    <w:multiLevelType w:val="hybridMultilevel"/>
    <w:tmpl w:val="B350943A"/>
    <w:lvl w:ilvl="0" w:tplc="44F04036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7545483">
    <w:abstractNumId w:val="2"/>
  </w:num>
  <w:num w:numId="2" w16cid:durableId="1687440191">
    <w:abstractNumId w:val="1"/>
  </w:num>
  <w:num w:numId="3" w16cid:durableId="6735328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198"/>
    <w:rsid w:val="00054198"/>
    <w:rsid w:val="00206315"/>
    <w:rsid w:val="00274E67"/>
    <w:rsid w:val="00321BB2"/>
    <w:rsid w:val="004133B9"/>
    <w:rsid w:val="00513CAD"/>
    <w:rsid w:val="00764A51"/>
    <w:rsid w:val="00846AC5"/>
    <w:rsid w:val="008573EA"/>
    <w:rsid w:val="008D0E4C"/>
    <w:rsid w:val="008D43C0"/>
    <w:rsid w:val="009F489C"/>
    <w:rsid w:val="00A320BF"/>
    <w:rsid w:val="00AD0793"/>
    <w:rsid w:val="00B1069B"/>
    <w:rsid w:val="00CA5B83"/>
    <w:rsid w:val="00CF3310"/>
    <w:rsid w:val="00E920B3"/>
    <w:rsid w:val="00EC1B13"/>
    <w:rsid w:val="00FD4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7C0BA"/>
  <w15:docId w15:val="{FBAA8160-5639-4E33-B0D0-9AFF92573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64A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8D0E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85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3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1197</Words>
  <Characters>5868</Characters>
  <Application>Microsoft Office Word</Application>
  <DocSecurity>0</DocSecurity>
  <Lines>167</Lines>
  <Paragraphs>164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Jean-François benoist</dc:creator>
  <cp:lastModifiedBy>Jean-François benoist</cp:lastModifiedBy>
  <cp:revision>2</cp:revision>
  <dcterms:created xsi:type="dcterms:W3CDTF">2023-09-24T16:14:00Z</dcterms:created>
  <dcterms:modified xsi:type="dcterms:W3CDTF">2023-09-24T16:14:00Z</dcterms:modified>
</cp:coreProperties>
</file>