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59" w:rsidRDefault="00F023F5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359" w:rsidRDefault="00F023F5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4D01E0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4D01E0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:rsidR="00886359" w:rsidRDefault="00F023F5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:rsidR="00420724" w:rsidRPr="00420724" w:rsidRDefault="001A5D44" w:rsidP="00420724">
      <w:pPr>
        <w:pStyle w:val="Titre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PARCOURS 20</w:t>
      </w:r>
      <w:r w:rsidR="00F023F5" w:rsidRPr="00420724">
        <w:rPr>
          <w:rFonts w:ascii="Arial Narrow" w:hAnsi="Arial Narrow" w:cs="Arial"/>
          <w:sz w:val="22"/>
          <w:szCs w:val="22"/>
          <w:highlight w:val="yellow"/>
        </w:rPr>
        <w:t xml:space="preserve"> : </w:t>
      </w:r>
      <w:r w:rsidR="00420724" w:rsidRPr="00420724">
        <w:rPr>
          <w:rFonts w:ascii="Arial Narrow" w:hAnsi="Arial Narrow" w:cs="Arial"/>
          <w:sz w:val="22"/>
          <w:szCs w:val="22"/>
          <w:highlight w:val="yellow"/>
        </w:rPr>
        <w:t>BIOLOGIE APPLIQUEE A L’INNOVATION THERAPEUTIQUE ET DIAGNOSTIQUE</w:t>
      </w:r>
    </w:p>
    <w:p w:rsidR="00886359" w:rsidRDefault="00875274">
      <w:pPr>
        <w:pStyle w:val="Corpsdetexte"/>
      </w:pPr>
      <w:r>
        <w:rPr>
          <w:rFonts w:ascii="Arial Narrow" w:hAnsi="Arial Narrow"/>
          <w:b w:val="0"/>
          <w:bCs w:val="0"/>
          <w:sz w:val="22"/>
          <w:szCs w:val="22"/>
        </w:rPr>
        <w:t>Responsable</w:t>
      </w:r>
      <w:r w:rsidR="00AF385A">
        <w:rPr>
          <w:rFonts w:ascii="Arial Narrow" w:hAnsi="Arial Narrow"/>
          <w:b w:val="0"/>
          <w:bCs w:val="0"/>
          <w:sz w:val="22"/>
          <w:szCs w:val="22"/>
        </w:rPr>
        <w:t>s</w:t>
      </w:r>
      <w:r>
        <w:rPr>
          <w:rFonts w:ascii="Arial Narrow" w:hAnsi="Arial Narrow"/>
          <w:b w:val="0"/>
          <w:bCs w:val="0"/>
          <w:sz w:val="22"/>
          <w:szCs w:val="22"/>
        </w:rPr>
        <w:t xml:space="preserve"> : </w:t>
      </w:r>
      <w:r w:rsidR="00420724">
        <w:rPr>
          <w:rFonts w:ascii="Arial Narrow" w:hAnsi="Arial Narrow"/>
          <w:b w:val="0"/>
          <w:bCs w:val="0"/>
          <w:sz w:val="22"/>
          <w:szCs w:val="22"/>
        </w:rPr>
        <w:t>Nathalie CHAPUT</w:t>
      </w:r>
      <w:r w:rsidR="009C58F1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8" w:history="1">
        <w:r w:rsidR="009C58F1" w:rsidRPr="005E1FB7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nathalie.chaput@universite-paris-saclay.fr</w:t>
        </w:r>
      </w:hyperlink>
      <w:r w:rsidR="009C58F1">
        <w:rPr>
          <w:rFonts w:ascii="Arial Narrow" w:hAnsi="Arial Narrow"/>
          <w:b w:val="0"/>
          <w:bCs w:val="0"/>
          <w:sz w:val="22"/>
          <w:szCs w:val="22"/>
        </w:rPr>
        <w:br/>
      </w:r>
      <w:r w:rsidR="00AF385A">
        <w:rPr>
          <w:rFonts w:ascii="Arial Narrow" w:hAnsi="Arial Narrow"/>
          <w:b w:val="0"/>
          <w:bCs w:val="0"/>
          <w:sz w:val="22"/>
          <w:szCs w:val="22"/>
        </w:rPr>
        <w:t>Géraldine</w:t>
      </w:r>
      <w:r w:rsidR="009C58F1">
        <w:rPr>
          <w:rFonts w:ascii="Arial Narrow" w:hAnsi="Arial Narrow"/>
          <w:b w:val="0"/>
          <w:bCs w:val="0"/>
          <w:sz w:val="22"/>
          <w:szCs w:val="22"/>
        </w:rPr>
        <w:t xml:space="preserve"> SCHLECHT-LOUF</w:t>
      </w:r>
      <w:r w:rsidR="00AF385A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9" w:history="1">
        <w:r w:rsidR="009C58F1" w:rsidRPr="005E1FB7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geraldine.chlecht-louf@universite-paris-saclay.fr</w:t>
        </w:r>
      </w:hyperlink>
      <w:r w:rsidR="009C58F1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:rsidR="00886359" w:rsidRDefault="00886359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F023F5" w:rsidRDefault="00F023F5" w:rsidP="00F023F5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PRÉNOM :</w:t>
      </w:r>
    </w:p>
    <w:p w:rsidR="00F023F5" w:rsidRDefault="00F023F5" w:rsidP="00F023F5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:rsidR="00F023F5" w:rsidRDefault="00F023F5" w:rsidP="00F023F5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N° ÉTUDIANT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TÉL PORTABLE :</w:t>
      </w:r>
    </w:p>
    <w:p w:rsidR="00F023F5" w:rsidRDefault="00F023F5" w:rsidP="00F023F5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:rsidR="00F023F5" w:rsidRDefault="00B01D09" w:rsidP="00F023F5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 NAISSANCE</w:t>
      </w:r>
      <w:r w:rsidR="00F023F5">
        <w:rPr>
          <w:rFonts w:ascii="Arial Narrow" w:hAnsi="Arial Narrow"/>
          <w:sz w:val="20"/>
          <w:szCs w:val="20"/>
        </w:rPr>
        <w:t> :</w:t>
      </w:r>
      <w:r w:rsidR="00F023F5">
        <w:rPr>
          <w:rFonts w:ascii="Arial Narrow" w:hAnsi="Arial Narrow"/>
          <w:sz w:val="20"/>
          <w:szCs w:val="20"/>
        </w:rPr>
        <w:tab/>
      </w:r>
      <w:r w:rsidR="00F023F5">
        <w:rPr>
          <w:rFonts w:ascii="Arial Narrow" w:hAnsi="Arial Narrow"/>
          <w:sz w:val="20"/>
          <w:szCs w:val="20"/>
        </w:rPr>
        <w:tab/>
      </w:r>
      <w:r w:rsidR="00F023F5">
        <w:rPr>
          <w:rFonts w:ascii="Arial Narrow" w:hAnsi="Arial Narrow"/>
          <w:sz w:val="20"/>
          <w:szCs w:val="20"/>
        </w:rPr>
        <w:tab/>
      </w:r>
      <w:r w:rsidR="00F023F5">
        <w:rPr>
          <w:rFonts w:ascii="Arial Narrow" w:hAnsi="Arial Narrow"/>
          <w:sz w:val="20"/>
          <w:szCs w:val="20"/>
        </w:rPr>
        <w:tab/>
      </w:r>
      <w:r w:rsidR="00F023F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F023F5">
        <w:rPr>
          <w:rFonts w:ascii="Arial Narrow" w:hAnsi="Arial Narrow"/>
          <w:sz w:val="20"/>
          <w:szCs w:val="20"/>
        </w:rPr>
        <w:t> :</w:t>
      </w:r>
    </w:p>
    <w:p w:rsidR="00886359" w:rsidRDefault="00886359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540"/>
        <w:gridCol w:w="1872"/>
        <w:gridCol w:w="1133"/>
        <w:gridCol w:w="1646"/>
        <w:gridCol w:w="1077"/>
      </w:tblGrid>
      <w:tr w:rsidR="00886359" w:rsidTr="00A83A5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886359" w:rsidTr="00A83A5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886359" w:rsidTr="00A83A5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7A2897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:rsidR="0006056A" w:rsidRDefault="0006056A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886359" w:rsidTr="00A83A5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Bases moléculaires des interactions au sein du vivant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613" w:rsidRPr="0006056A" w:rsidRDefault="0006056A">
            <w:pPr>
              <w:rPr>
                <w:rFonts w:ascii="Arial Narrow" w:hAnsi="Arial Narrow" w:cs="Arial"/>
                <w:sz w:val="18"/>
                <w:szCs w:val="18"/>
              </w:rPr>
            </w:pPr>
            <w:r w:rsidRPr="0006056A">
              <w:rPr>
                <w:rFonts w:ascii="Arial Narrow" w:hAnsi="Arial Narrow" w:cs="Arial"/>
                <w:sz w:val="18"/>
                <w:szCs w:val="18"/>
              </w:rPr>
              <w:t>MF. BERNET-CAMARD</w:t>
            </w:r>
          </w:p>
          <w:p w:rsidR="00886359" w:rsidRPr="00466613" w:rsidRDefault="00466613">
            <w:pPr>
              <w:rPr>
                <w:sz w:val="16"/>
                <w:szCs w:val="16"/>
              </w:rPr>
            </w:pPr>
            <w:r w:rsidRPr="0006056A">
              <w:rPr>
                <w:rFonts w:ascii="Arial Narrow" w:hAnsi="Arial Narrow" w:cs="Arial"/>
                <w:sz w:val="18"/>
                <w:szCs w:val="18"/>
              </w:rPr>
              <w:t>S. DELARUE-COCHIN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83A5F" w:rsidTr="00A83A5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3A5F">
              <w:rPr>
                <w:rFonts w:ascii="Arial Narrow" w:hAnsi="Arial Narrow"/>
                <w:b/>
                <w:bCs/>
                <w:sz w:val="20"/>
                <w:szCs w:val="20"/>
              </w:rPr>
              <w:t>Principes généraux et mécanismes d’action en Pharmacologie, pharmacocinétique et en toxicologie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K. HARDONNIERE</w:t>
            </w:r>
          </w:p>
          <w:p w:rsidR="00A83A5F" w:rsidRDefault="00A83A5F" w:rsidP="00A83A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BARRAIL-TRAN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83A5F" w:rsidRDefault="00A83A5F" w:rsidP="00A83A5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83A5F" w:rsidTr="00A83A5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r>
              <w:rPr>
                <w:rFonts w:ascii="Arial Narrow" w:hAnsi="Arial Narrow"/>
                <w:b/>
                <w:bCs/>
                <w:sz w:val="20"/>
                <w:szCs w:val="20"/>
              </w:rPr>
              <w:t>La cellule, unité fonctionnelle du vivant : du fondamental à la physiopathologie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J. SABOURIN/</w:t>
            </w:r>
          </w:p>
          <w:p w:rsidR="00A83A5F" w:rsidRDefault="00A83A5F" w:rsidP="00A83A5F">
            <w:r>
              <w:rPr>
                <w:rFonts w:ascii="Arial Narrow" w:hAnsi="Arial Narrow"/>
                <w:color w:val="000000"/>
                <w:sz w:val="20"/>
                <w:szCs w:val="20"/>
              </w:rPr>
              <w:t>B. BENOIT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83A5F" w:rsidRDefault="00A83A5F" w:rsidP="00A83A5F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A83A5F" w:rsidP="00A83A5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A83A5F" w:rsidTr="00A83A5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A5F" w:rsidRDefault="004160EF" w:rsidP="00AF385A">
            <w:pPr>
              <w:pStyle w:val="Corpsdetexte"/>
              <w:jc w:val="left"/>
            </w:pPr>
            <w:r w:rsidRPr="00F1626A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 xml:space="preserve">Choisir 1 UEM parmi les </w:t>
            </w:r>
            <w:r w:rsidR="00AF385A" w:rsidRPr="00F1626A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2</w:t>
            </w:r>
            <w:r w:rsidR="00A83A5F" w:rsidRPr="00F1626A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 xml:space="preserve"> UEM optionnelles :</w:t>
            </w:r>
          </w:p>
        </w:tc>
      </w:tr>
      <w:tr w:rsidR="00966BDF" w:rsidTr="00966BD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Pr="007A0344" w:rsidRDefault="00966BDF" w:rsidP="00966BDF">
            <w:pPr>
              <w:pStyle w:val="Corpsdetexte"/>
              <w:rPr>
                <w:rFonts w:ascii="Arial Narrow" w:hAnsi="Arial Narrow"/>
                <w:sz w:val="20"/>
                <w:szCs w:val="20"/>
              </w:rPr>
            </w:pPr>
            <w:r w:rsidRPr="007A0344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Pr="00966BDF" w:rsidRDefault="00966BDF" w:rsidP="00966BDF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966BDF">
              <w:rPr>
                <w:rFonts w:ascii="Arial Narrow" w:hAnsi="Arial Narrow" w:cs="Calibri"/>
                <w:b/>
                <w:sz w:val="20"/>
                <w:szCs w:val="20"/>
              </w:rPr>
              <w:t>Outils spectroscopiques : de l'analyse à la caractérisation des (bio)molécules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Pr="00966BDF" w:rsidRDefault="00FC57AF" w:rsidP="00FC57AF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M. BENIDDIR</w:t>
            </w:r>
            <w:r w:rsidR="00DB41B4">
              <w:rPr>
                <w:rFonts w:ascii="Arial Narrow" w:hAnsi="Arial Narrow" w:cs="Calibri"/>
                <w:sz w:val="20"/>
                <w:szCs w:val="20"/>
              </w:rPr>
              <w:br/>
              <w:t>D. JOSEPH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Default="00966BDF" w:rsidP="00966BDF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A4903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Default="00966BDF" w:rsidP="00966BDF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Default="00966BDF" w:rsidP="00966BD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966BDF" w:rsidTr="00A83A5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Pr="007A0344" w:rsidRDefault="00966BDF" w:rsidP="00966BDF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7A0344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921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32B" w:rsidRDefault="00966BDF" w:rsidP="00966BDF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966BDF">
              <w:rPr>
                <w:rFonts w:ascii="Arial Narrow" w:hAnsi="Arial Narrow" w:cs="Calibri"/>
                <w:b/>
                <w:sz w:val="20"/>
                <w:szCs w:val="20"/>
              </w:rPr>
              <w:t>Analyse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statistique en expérimentation</w:t>
            </w:r>
          </w:p>
          <w:p w:rsidR="00966BDF" w:rsidRPr="00966BDF" w:rsidRDefault="00EA47FE" w:rsidP="00966BDF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EA47FE"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  <w:t>(incompatible avec UEM 910)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Pr="00966BDF" w:rsidRDefault="00966BDF" w:rsidP="00966BDF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966BDF">
              <w:rPr>
                <w:rFonts w:ascii="Arial Narrow" w:hAnsi="Arial Narrow" w:cs="Calibri"/>
                <w:sz w:val="20"/>
                <w:szCs w:val="20"/>
              </w:rPr>
              <w:t>A. BENMALEK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Default="00966BDF" w:rsidP="00966BD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Default="00966BDF" w:rsidP="00966BDF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DF" w:rsidRDefault="00966BDF" w:rsidP="00966BD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4160EF" w:rsidTr="00A83A5F">
        <w:trPr>
          <w:trHeight w:hRule="exact" w:val="454"/>
          <w:jc w:val="center"/>
        </w:trPr>
        <w:tc>
          <w:tcPr>
            <w:tcW w:w="5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4160EF" w:rsidP="004160EF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4160EF" w:rsidP="004160EF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4160EF" w:rsidTr="00A83A5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Pr="007A0344" w:rsidRDefault="004160EF" w:rsidP="007A0344">
            <w:pPr>
              <w:pStyle w:val="Corpsdetexte"/>
              <w:rPr>
                <w:rFonts w:ascii="Arial Narrow" w:hAnsi="Arial Narrow"/>
                <w:sz w:val="20"/>
                <w:szCs w:val="20"/>
              </w:rPr>
            </w:pPr>
            <w:r w:rsidRPr="007A0344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4160EF" w:rsidP="004160EF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AF385A" w:rsidP="004160EF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G. SCHLECHT-LOUF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4160EF" w:rsidP="004160E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160EF" w:rsidRDefault="004160EF" w:rsidP="004160E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4160EF" w:rsidP="004160E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4160EF" w:rsidTr="00A83A5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Pr="007A0344" w:rsidRDefault="004160EF" w:rsidP="007A0344">
            <w:pPr>
              <w:pStyle w:val="Corpsdetexte"/>
              <w:rPr>
                <w:rFonts w:ascii="Arial Narrow" w:hAnsi="Arial Narrow"/>
                <w:sz w:val="20"/>
                <w:szCs w:val="20"/>
              </w:rPr>
            </w:pPr>
            <w:r w:rsidRPr="007A0344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4160EF" w:rsidP="004160EF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Pr="006F2AEB" w:rsidRDefault="006F2AEB" w:rsidP="004160EF">
            <w:pPr>
              <w:pStyle w:val="Corpsdetexte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F2AEB">
              <w:rPr>
                <w:rFonts w:ascii="Arial Narrow" w:hAnsi="Arial Narrow"/>
                <w:b w:val="0"/>
                <w:sz w:val="18"/>
                <w:szCs w:val="18"/>
              </w:rPr>
              <w:t>B. NAVEL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4160EF" w:rsidP="004160E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160EF" w:rsidRDefault="004160EF" w:rsidP="004160E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EF" w:rsidRDefault="004160EF" w:rsidP="004160EF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1005A0" w:rsidTr="007A0344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Pr="007A0344" w:rsidRDefault="001005A0" w:rsidP="001005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0344">
              <w:rPr>
                <w:rFonts w:ascii="Arial Narrow" w:hAnsi="Arial Narrow" w:cs="Arial"/>
                <w:sz w:val="20"/>
                <w:szCs w:val="20"/>
              </w:rPr>
              <w:t>UEM 904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énérer, Organiser, analyser et extraire l'information pertinente des données expérimentales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S. TFAILI</w:t>
            </w:r>
          </w:p>
          <w:p w:rsidR="001005A0" w:rsidRDefault="001005A0" w:rsidP="001005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P. CHAMINADE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005A0" w:rsidRDefault="001005A0" w:rsidP="001005A0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1005A0" w:rsidTr="007A0344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Pr="007A0344" w:rsidRDefault="001005A0" w:rsidP="001005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0344">
              <w:rPr>
                <w:rFonts w:ascii="Arial Narrow" w:hAnsi="Arial Narrow" w:cs="Arial"/>
                <w:sz w:val="20"/>
                <w:szCs w:val="20"/>
              </w:rPr>
              <w:t>UEM 915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Approches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omiques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ou vers la compr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éhension du vivant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 LIBONG</w:t>
            </w:r>
          </w:p>
          <w:p w:rsidR="001005A0" w:rsidRPr="00466613" w:rsidRDefault="001005A0" w:rsidP="001005A0">
            <w:r w:rsidRPr="00466613">
              <w:rPr>
                <w:rFonts w:ascii="Arial Narrow" w:hAnsi="Arial Narrow" w:cs="Arial"/>
                <w:bCs/>
                <w:sz w:val="20"/>
                <w:szCs w:val="20"/>
              </w:rPr>
              <w:t>JP. G</w:t>
            </w:r>
            <w:r w:rsidR="00AF385A">
              <w:rPr>
                <w:rFonts w:ascii="Arial Narrow" w:hAnsi="Arial Narrow" w:cs="Arial"/>
                <w:bCs/>
                <w:sz w:val="20"/>
                <w:szCs w:val="20"/>
              </w:rPr>
              <w:t>U</w:t>
            </w:r>
            <w:r w:rsidRPr="00466613">
              <w:rPr>
                <w:rFonts w:ascii="Arial Narrow" w:hAnsi="Arial Narrow" w:cs="Arial"/>
                <w:bCs/>
                <w:sz w:val="20"/>
                <w:szCs w:val="20"/>
              </w:rPr>
              <w:t>ILLOUX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005A0" w:rsidRDefault="001005A0" w:rsidP="001005A0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1005A0" w:rsidTr="00A83A5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80E08">
            <w:pPr>
              <w:pStyle w:val="Corpsdetexte"/>
              <w:jc w:val="left"/>
            </w:pPr>
            <w:r w:rsidRPr="00F1626A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 xml:space="preserve">Choisir 1 UEM parmi les </w:t>
            </w:r>
            <w:r w:rsidR="00180E08" w:rsidRPr="00F1626A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2</w:t>
            </w:r>
            <w:r w:rsidRPr="00F1626A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 xml:space="preserve"> UEM optionnelles</w:t>
            </w:r>
            <w:r w:rsidR="00844882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:</w:t>
            </w:r>
          </w:p>
        </w:tc>
      </w:tr>
      <w:tr w:rsidR="00111BED" w:rsidTr="001005A0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Pr="001005A0" w:rsidRDefault="00111BED" w:rsidP="00111B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05A0">
              <w:rPr>
                <w:rFonts w:ascii="Arial Narrow" w:hAnsi="Arial Narrow" w:cs="Arial"/>
                <w:sz w:val="20"/>
                <w:szCs w:val="20"/>
              </w:rPr>
              <w:t>UEM 910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Default="00317E29" w:rsidP="00111B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7E29">
              <w:rPr>
                <w:rFonts w:ascii="Arial Narrow" w:hAnsi="Arial Narrow"/>
                <w:b/>
                <w:bCs/>
                <w:sz w:val="20"/>
                <w:szCs w:val="20"/>
              </w:rPr>
              <w:t>Microbiologie et Biotechnologies appliquées à la santé</w:t>
            </w:r>
          </w:p>
          <w:p w:rsidR="00EA47FE" w:rsidRDefault="00EA47FE" w:rsidP="0027132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A47FE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(</w:t>
            </w:r>
            <w:r w:rsidRPr="00EA47FE"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  <w:t>incompatible avec UEM 9</w:t>
            </w:r>
            <w:r w:rsidR="0027132B"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  <w:t>21</w:t>
            </w:r>
            <w:r w:rsidRPr="00EA47FE"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E29" w:rsidRPr="00317E29" w:rsidRDefault="00317E29" w:rsidP="00317E2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 BOUTTIER</w:t>
            </w:r>
          </w:p>
          <w:p w:rsidR="00C178C2" w:rsidRPr="0006056A" w:rsidRDefault="00C178C2" w:rsidP="00C178C2">
            <w:pPr>
              <w:rPr>
                <w:rFonts w:ascii="Arial Narrow" w:hAnsi="Arial Narrow" w:cs="Arial"/>
                <w:sz w:val="18"/>
                <w:szCs w:val="18"/>
              </w:rPr>
            </w:pPr>
            <w:r w:rsidRPr="0006056A">
              <w:rPr>
                <w:rFonts w:ascii="Arial Narrow" w:hAnsi="Arial Narrow" w:cs="Arial"/>
                <w:sz w:val="18"/>
                <w:szCs w:val="18"/>
              </w:rPr>
              <w:t>MF. BERNET-CAMARD</w:t>
            </w:r>
          </w:p>
          <w:p w:rsidR="00111BED" w:rsidRDefault="00111BED" w:rsidP="00317E2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Default="00111BED" w:rsidP="00111BE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Default="00111BED" w:rsidP="00111BED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Default="00111BED" w:rsidP="00111BE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111BED" w:rsidTr="001005A0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Pr="001005A0" w:rsidRDefault="00111BED" w:rsidP="00111B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05A0">
              <w:rPr>
                <w:rFonts w:ascii="Arial Narrow" w:hAnsi="Arial Narrow" w:cs="Arial"/>
                <w:sz w:val="20"/>
                <w:szCs w:val="20"/>
              </w:rPr>
              <w:t>UEM 913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Pr="00317E29" w:rsidRDefault="00317E29" w:rsidP="00111BE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17E29">
              <w:rPr>
                <w:rFonts w:ascii="Arial Narrow" w:hAnsi="Arial Narrow"/>
                <w:b/>
                <w:sz w:val="20"/>
                <w:szCs w:val="20"/>
              </w:rPr>
              <w:t>Pharmacologie préclinique, clinique et Pharmacocinétique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Pr="00317E29" w:rsidRDefault="00317E29" w:rsidP="00317E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17E29">
              <w:rPr>
                <w:rFonts w:ascii="Arial Narrow" w:hAnsi="Arial Narrow" w:cs="Calibri"/>
                <w:color w:val="000000"/>
                <w:sz w:val="20"/>
                <w:szCs w:val="20"/>
              </w:rPr>
              <w:t>A. GARDIER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Default="00111BED" w:rsidP="00111BE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Default="00111BED" w:rsidP="00111BED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BED" w:rsidRDefault="00111BED" w:rsidP="00111BE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1005A0" w:rsidTr="00A83A5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1005A0" w:rsidTr="00A83A5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5A0" w:rsidRDefault="001005A0" w:rsidP="001005A0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:rsidR="00886359" w:rsidRDefault="00886359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886359" w:rsidRDefault="00F023F5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C45EC1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</w:p>
    <w:p w:rsidR="00886359" w:rsidRDefault="00886359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C45EC1" w:rsidRDefault="00C45EC1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886359" w:rsidRDefault="00886359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886359" w:rsidRDefault="00F023F5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F1626A">
        <w:rPr>
          <w:rFonts w:ascii="Arial Narrow" w:hAnsi="Arial Narrow"/>
          <w:sz w:val="22"/>
          <w:szCs w:val="22"/>
          <w:highlight w:val="yellow"/>
        </w:rPr>
        <w:t>Date et Signature de l’étudiant 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C971D4" w:rsidRDefault="00C971D4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C971D4" w:rsidRDefault="00C971D4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C971D4" w:rsidRDefault="00C971D4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886359" w:rsidRDefault="00886359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bookmarkStart w:id="0" w:name="_GoBack"/>
      <w:bookmarkEnd w:id="0"/>
    </w:p>
    <w:sectPr w:rsidR="00886359">
      <w:headerReference w:type="default" r:id="rId10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377" w:rsidRDefault="00F023F5">
      <w:r>
        <w:separator/>
      </w:r>
    </w:p>
  </w:endnote>
  <w:endnote w:type="continuationSeparator" w:id="0">
    <w:p w:rsidR="00931377" w:rsidRDefault="00F0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377" w:rsidRDefault="00F023F5">
      <w:r>
        <w:separator/>
      </w:r>
    </w:p>
  </w:footnote>
  <w:footnote w:type="continuationSeparator" w:id="0">
    <w:p w:rsidR="00931377" w:rsidRDefault="00F0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359" w:rsidRDefault="00F023F5" w:rsidP="0047303F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DA584F">
      <w:object w:dxaOrig="7392" w:dyaOrig="1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192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021AD"/>
    <w:multiLevelType w:val="hybridMultilevel"/>
    <w:tmpl w:val="1584AC44"/>
    <w:lvl w:ilvl="0" w:tplc="800E395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59"/>
    <w:rsid w:val="0006056A"/>
    <w:rsid w:val="001005A0"/>
    <w:rsid w:val="00111BED"/>
    <w:rsid w:val="001209CD"/>
    <w:rsid w:val="00180E08"/>
    <w:rsid w:val="001A5D44"/>
    <w:rsid w:val="00201A0C"/>
    <w:rsid w:val="0027132B"/>
    <w:rsid w:val="002A72F9"/>
    <w:rsid w:val="00317E29"/>
    <w:rsid w:val="00344DAB"/>
    <w:rsid w:val="004160EF"/>
    <w:rsid w:val="00420724"/>
    <w:rsid w:val="00466613"/>
    <w:rsid w:val="0047303F"/>
    <w:rsid w:val="00482E44"/>
    <w:rsid w:val="004D01E0"/>
    <w:rsid w:val="00575671"/>
    <w:rsid w:val="006D7C8F"/>
    <w:rsid w:val="006F2AEB"/>
    <w:rsid w:val="007A0344"/>
    <w:rsid w:val="007A2897"/>
    <w:rsid w:val="00844882"/>
    <w:rsid w:val="00875274"/>
    <w:rsid w:val="00886359"/>
    <w:rsid w:val="00931377"/>
    <w:rsid w:val="0095686B"/>
    <w:rsid w:val="00966BDF"/>
    <w:rsid w:val="009C58F1"/>
    <w:rsid w:val="00A0409E"/>
    <w:rsid w:val="00A83A5F"/>
    <w:rsid w:val="00AF385A"/>
    <w:rsid w:val="00B01D09"/>
    <w:rsid w:val="00B801FE"/>
    <w:rsid w:val="00BA4873"/>
    <w:rsid w:val="00C178C2"/>
    <w:rsid w:val="00C45EC1"/>
    <w:rsid w:val="00C971D4"/>
    <w:rsid w:val="00D656B9"/>
    <w:rsid w:val="00DA1E3B"/>
    <w:rsid w:val="00DA584F"/>
    <w:rsid w:val="00DB41B4"/>
    <w:rsid w:val="00EA47FE"/>
    <w:rsid w:val="00EF5493"/>
    <w:rsid w:val="00F023F5"/>
    <w:rsid w:val="00F1626A"/>
    <w:rsid w:val="00FC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5:docId w15:val="{D9DE4496-4B11-4D08-8A45-60EFA23F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78C2"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F023F5"/>
    <w:rPr>
      <w:rFonts w:ascii="Comic Sans MS" w:hAnsi="Comic Sans MS"/>
      <w:b/>
      <w:bCs/>
      <w:sz w:val="24"/>
      <w:szCs w:val="24"/>
    </w:rPr>
  </w:style>
  <w:style w:type="character" w:styleId="Lienhypertexte">
    <w:name w:val="Hyperlink"/>
    <w:basedOn w:val="Policepardfaut"/>
    <w:unhideWhenUsed/>
    <w:rsid w:val="009C58F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e.chaput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aldine.chlecht-louf@universite-paris-saclay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20</cp:revision>
  <cp:lastPrinted>2016-07-26T12:47:00Z</cp:lastPrinted>
  <dcterms:created xsi:type="dcterms:W3CDTF">2021-06-24T13:26:00Z</dcterms:created>
  <dcterms:modified xsi:type="dcterms:W3CDTF">2023-07-25T15:39:00Z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